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jc w:val="left"/>
      </w:pPr>
      <w:r>
        <w:rPr>
          <w:rFonts w:ascii="Century" w:hAnsi="Century" w:eastAsia="MS 明朝"/>
          <w:sz w:val="22"/>
        </w:rPr>
        <w:t>科目名：日本国憲法</w:t>
      </w:r>
    </w:p>
    <w:p>
      <w:pPr>
        <w:spacing w:line="276" w:lineRule="auto"/>
        <w:jc w:val="left"/>
      </w:pPr>
      <w:r>
        <w:rPr>
          <w:rFonts w:ascii="Century" w:hAnsi="Century" w:eastAsia="MS 明朝"/>
          <w:sz w:val="22"/>
        </w:rPr>
        <w:t>所属学部学科：〇〇学部〇〇学科</w:t>
      </w:r>
    </w:p>
    <w:p>
      <w:pPr>
        <w:spacing w:line="276" w:lineRule="auto"/>
        <w:jc w:val="left"/>
      </w:pPr>
      <w:r>
        <w:rPr>
          <w:rFonts w:ascii="Century" w:hAnsi="Century" w:eastAsia="MS 明朝"/>
          <w:sz w:val="22"/>
        </w:rPr>
        <w:t>学年:〇年</w:t>
      </w:r>
    </w:p>
    <w:p>
      <w:pPr>
        <w:spacing w:line="276" w:lineRule="auto"/>
        <w:jc w:val="left"/>
      </w:pPr>
      <w:r>
        <w:rPr>
          <w:rFonts w:ascii="Century" w:hAnsi="Century" w:eastAsia="MS 明朝"/>
          <w:sz w:val="22"/>
        </w:rPr>
        <w:t>学籍番号:〇〇〇〇〇〇〇</w:t>
      </w:r>
    </w:p>
    <w:p>
      <w:pPr>
        <w:spacing w:line="276" w:lineRule="auto"/>
        <w:jc w:val="left"/>
      </w:pPr>
      <w:r>
        <w:rPr>
          <w:rFonts w:ascii="Century" w:hAnsi="Century" w:eastAsia="MS 明朝"/>
          <w:sz w:val="22"/>
        </w:rPr>
        <w:t>氏名:〇〇 〇〇</w:t>
      </w:r>
    </w:p>
    <w:p/>
    <w:p>
      <w:pPr>
        <w:spacing w:after="360"/>
        <w:jc w:val="center"/>
      </w:pPr>
      <w:r>
        <w:rPr>
          <w:rFonts w:ascii="Century" w:hAnsi="Century" w:eastAsia="MS 明朝"/>
          <w:b/>
          <w:sz w:val="26"/>
        </w:rPr>
        <w:t>東京都外国人管理職選考受験拒否事件判決(最大判平成17年1月26日民集59巻1号128頁)に関する判例評釈の整理と自身の見解</w:t>
      </w:r>
    </w:p>
    <w:p>
      <w:pPr>
        <w:spacing w:before="240" w:after="120"/>
        <w:jc w:val="left"/>
      </w:pPr>
      <w:r>
        <w:rPr>
          <w:rFonts w:ascii="Century" w:hAnsi="Century" w:eastAsia="MS 明朝"/>
          <w:b/>
          <w:sz w:val="26"/>
        </w:rPr>
        <w:t>第1章 はじめに</w:t>
      </w:r>
    </w:p>
    <w:p>
      <w:pPr>
        <w:spacing w:line="360" w:lineRule="auto"/>
        <w:ind w:firstLine="210"/>
      </w:pPr>
      <w:r>
        <w:rPr>
          <w:rFonts w:ascii="Century" w:hAnsi="Century" w:eastAsia="MS 明朝"/>
          <w:b w:val="0"/>
          <w:sz w:val="21"/>
        </w:rPr>
        <w:t>東京都外国人管理職選考受験拒否事件判決（最大判平成17年1月26日民集59巻1号128頁。以下「本判決」という。）は、特別永住者である在日韓国人の保健師Xが、東京都Yの管理職選考の受験を日本国籍を有しないことを理由に拒否されたため、国家賠償を請求した事案について、最高裁大法廷が下した判断である。</w:t>
      </w:r>
    </w:p>
    <w:p>
      <w:pPr>
        <w:spacing w:line="360" w:lineRule="auto"/>
        <w:ind w:firstLine="210"/>
      </w:pPr>
      <w:r>
        <w:rPr>
          <w:rFonts w:ascii="Century" w:hAnsi="Century" w:eastAsia="MS 明朝"/>
          <w:b w:val="0"/>
          <w:sz w:val="21"/>
        </w:rPr>
        <w:t>本判決は、地方公共団体が日本国民である職員に限って管理職に昇任できるとする措置は労働基準法3条・憲法14条1項に違反しない旨判示し、原審（東京高裁平成9年11月26日判決）の判断を覆した。本判決には、藤田宙靖裁判官の補足意見、金谷利廣裁判官・上田豊三裁判官の各意見、そして滝井繁男裁判官・泉徳治裁判官の各反対意見が付されており、最高裁判所内部でも判断が大きく分かれた事案である。本判決は、外国人の公務就任権の在り方をめぐる議論に重要な一石を投じる判決として、多くの研究者によって判例評釈が公表されている。</w:t>
      </w:r>
    </w:p>
    <w:p>
      <w:pPr>
        <w:spacing w:line="360" w:lineRule="auto"/>
        <w:ind w:firstLine="210"/>
      </w:pPr>
      <w:r>
        <w:rPr>
          <w:rFonts w:ascii="Century" w:hAnsi="Century" w:eastAsia="MS 明朝"/>
          <w:b w:val="0"/>
          <w:sz w:val="21"/>
        </w:rPr>
        <w:t>本レポートでは、第2章で本判決の事案の概要と判旨を整理した上で、第3章において本判決の主要な判例評釈における各筆者の見解を整理する。第4章では、これらの議論を踏まえた上で本判決に対する自身の見解を述べることとする。</w:t>
      </w:r>
    </w:p>
    <w:p>
      <w:pPr>
        <w:spacing w:before="240" w:after="120"/>
        <w:jc w:val="left"/>
      </w:pPr>
      <w:r>
        <w:rPr>
          <w:rFonts w:ascii="Century" w:hAnsi="Century" w:eastAsia="MS 明朝"/>
          <w:b/>
          <w:sz w:val="26"/>
        </w:rPr>
        <w:t>第2章 本判決の概要</w:t>
      </w:r>
    </w:p>
    <w:p>
      <w:pPr>
        <w:spacing w:before="240" w:after="120"/>
        <w:jc w:val="left"/>
      </w:pPr>
      <w:r>
        <w:rPr>
          <w:rFonts w:ascii="Century" w:hAnsi="Century" w:eastAsia="MS 明朝"/>
          <w:b/>
          <w:sz w:val="23"/>
        </w:rPr>
        <w:t>第1節 事案の概要</w:t>
      </w:r>
    </w:p>
    <w:p>
      <w:pPr>
        <w:spacing w:line="360" w:lineRule="auto"/>
        <w:ind w:firstLine="210"/>
      </w:pPr>
      <w:r>
        <w:rPr>
          <w:rFonts w:ascii="Century" w:hAnsi="Century" w:eastAsia="MS 明朝"/>
          <w:b w:val="0"/>
          <w:sz w:val="21"/>
        </w:rPr>
        <w:t>Xは、1950年に岩手県で出生した大韓民国籍の特別永住者であり、東京都Yに保健婦として採用された者である。Yは、1986年に保健婦の採用について日本国籍を要件としないこととし、Xは1988年4月にYに保健婦として採用された。Xは、1994年度および1995年度に東京都人事委員会の実施した管理職選考（課長級の職への第1次選考）を受験しようとしたが、Yは、Xが日本国籍を有しないことを理由に、いずれも受験を認めなかった。そこでXは、Yの上記措置が憲法14条1項及び労働基準法3条に違反するとして、国家賠償法1条1項に基づきYに対し慰謝料の支払を請求した。</w:t>
      </w:r>
    </w:p>
    <w:p>
      <w:pPr>
        <w:spacing w:line="360" w:lineRule="auto"/>
        <w:ind w:firstLine="210"/>
      </w:pPr>
      <w:r>
        <w:rPr>
          <w:rFonts w:ascii="Century" w:hAnsi="Century" w:eastAsia="MS 明朝"/>
          <w:b w:val="0"/>
          <w:sz w:val="21"/>
        </w:rPr>
        <w:t>第一審（東京地判平成8年5月16日）はXの請求を棄却したが、控訴審（東京高判平成9年11月26日）は、管理職には公権力の行使や公の意思形成への関与の程度が様々なものがあり、外国人の任用が許される管理職と許されない管理職を区別する必要があるとして、一律に管理職選考の受験を拒否した措置は憲法22条1項・14条1項に違反する違法な措置であると判断し、Xの請求を一部認容した（各20万円の慰謝料）。これに対しYが上告したのが本判決である。</w:t>
      </w:r>
    </w:p>
    <w:p>
      <w:pPr>
        <w:spacing w:before="240" w:after="120"/>
        <w:jc w:val="left"/>
      </w:pPr>
      <w:r>
        <w:rPr>
          <w:rFonts w:ascii="Century" w:hAnsi="Century" w:eastAsia="MS 明朝"/>
          <w:b/>
          <w:sz w:val="23"/>
        </w:rPr>
        <w:t>第2節 判旨</w:t>
      </w:r>
    </w:p>
    <w:p>
      <w:pPr>
        <w:spacing w:line="360" w:lineRule="auto"/>
        <w:ind w:firstLine="210"/>
      </w:pPr>
      <w:r>
        <w:rPr>
          <w:rFonts w:ascii="Century" w:hAnsi="Century" w:eastAsia="MS 明朝"/>
          <w:b w:val="0"/>
          <w:sz w:val="21"/>
        </w:rPr>
        <w:t>最高裁大法廷は、原判決のうちY敗訴部分を破棄し、Xの控訴を棄却した（破棄自判）。多数意見の要旨は以下のとおりである。</w:t>
      </w:r>
    </w:p>
    <w:p>
      <w:pPr>
        <w:spacing w:line="360" w:lineRule="auto"/>
        <w:ind w:firstLine="210"/>
      </w:pPr>
      <w:r>
        <w:rPr>
          <w:rFonts w:ascii="Century" w:hAnsi="Century" w:eastAsia="MS 明朝"/>
          <w:b w:val="0"/>
          <w:sz w:val="21"/>
        </w:rPr>
        <w:t>第一に、普通地方公共団体が職員に採用した在留外国人について、合理的な理由に基づき日本国民と異なる取扱いをすることは憲法14条1項に違反しない。管理職への昇任は昇格等を伴うのが通例であるから、在留外国人を職員に採用するにあたって管理職への昇任を前提としない条件の下でのみ就任を認める場合には、そのような取扱いにつき合理的な理由が存在することが必要である。</w:t>
      </w:r>
    </w:p>
    <w:p>
      <w:pPr>
        <w:spacing w:line="360" w:lineRule="auto"/>
        <w:ind w:firstLine="210"/>
      </w:pPr>
      <w:r>
        <w:rPr>
          <w:rFonts w:ascii="Century" w:hAnsi="Century" w:eastAsia="MS 明朝"/>
          <w:b w:val="0"/>
          <w:sz w:val="21"/>
        </w:rPr>
        <w:t>第二に、地方公務員のうち「住民の権利義務を直接形成し、その範囲を確定するなどの公権力の行使に当たる行為を行い、若しくは普通地方公共団体の重要な施策に関する決定を行い、又はこれらに参画することを職務とするもの」（以下「公権力行使等地方公務員」という。）については、国民主権の原理（憲法1条、15条1項）に照らし、原則として日本の国籍を有する者が就任することが想定されているとみるべきであり、外国人がこれに就任することは本来我が国の法体系の想定するところではない。</w:t>
      </w:r>
    </w:p>
    <w:p>
      <w:pPr>
        <w:spacing w:line="360" w:lineRule="auto"/>
        <w:ind w:firstLine="210"/>
      </w:pPr>
      <w:r>
        <w:rPr>
          <w:rFonts w:ascii="Century" w:hAnsi="Century" w:eastAsia="MS 明朝"/>
          <w:b w:val="0"/>
          <w:sz w:val="21"/>
        </w:rPr>
        <w:t>第三に、普通地方公共団体は、公権力行使等地方公務員の職とこれに昇任するのに必要な職務経験を積むために経るべき職とを包含する「一体的な管理職の任用制度」を構築することができる。そしてこのような一体的な管理職任用制度を構築した上で、日本国民である職員に限って管理職に昇任することができるとする措置は、合理的な理由に基づく区別であり、労働基準法3条にも憲法14条1項にも違反しない。この理は特別永住者についても異ならない。</w:t>
      </w:r>
    </w:p>
    <w:p>
      <w:pPr>
        <w:spacing w:line="360" w:lineRule="auto"/>
        <w:ind w:firstLine="210"/>
      </w:pPr>
      <w:r>
        <w:rPr>
          <w:rFonts w:ascii="Century" w:hAnsi="Century" w:eastAsia="MS 明朝"/>
          <w:b w:val="0"/>
          <w:sz w:val="21"/>
        </w:rPr>
        <w:t>第四に、本件において、Yは管理職に昇任した職員に終始特定の職種の職務内容だけを担当させるという任用管理を行っておらず、管理職に昇任すれば、いずれは公権力行使等地方公務員に就任することのあることが当然の前提とされていた。そうすると、Yの執った措置は合理的な理由に基づくものであり、違法ではない。</w:t>
      </w:r>
    </w:p>
    <w:p>
      <w:pPr>
        <w:spacing w:line="360" w:lineRule="auto"/>
        <w:ind w:firstLine="210"/>
      </w:pPr>
      <w:r>
        <w:rPr>
          <w:rFonts w:ascii="Century" w:hAnsi="Century" w:eastAsia="MS 明朝"/>
          <w:b w:val="0"/>
          <w:sz w:val="21"/>
        </w:rPr>
        <w:t>なお、藤田補足意見は、東京都の措置を行政組織権・人事管理権の行使として許容しつつも、その人事政策の妥当性自体には疑問の余地があることを示唆し、金谷意見・上田意見は、外国人の地方公務員への就任は地方公共団体の裁量に委ねられているとの立場から多数意見の結論に賛同した。これに対し、滝井反対意見は、すべての管理職を日本国籍を有する者に限定することには合理的根拠がないとし、泉反対意見は、自己統治の原理から制限可能な職員の範囲は限定されるべきであり、本件措置は過度に広範な制限であると批判した。</w:t>
      </w:r>
    </w:p>
    <w:p>
      <w:pPr>
        <w:spacing w:before="240" w:after="120"/>
        <w:jc w:val="left"/>
      </w:pPr>
      <w:r>
        <w:rPr>
          <w:rFonts w:ascii="Century" w:hAnsi="Century" w:eastAsia="MS 明朝"/>
          <w:b/>
          <w:sz w:val="26"/>
        </w:rPr>
        <w:t>第3章 本判決に関する判例評釈の整理</w:t>
      </w:r>
    </w:p>
    <w:p>
      <w:pPr>
        <w:spacing w:line="360" w:lineRule="auto"/>
        <w:ind w:firstLine="210"/>
      </w:pPr>
      <w:r>
        <w:rPr>
          <w:rFonts w:ascii="Century" w:hAnsi="Century" w:eastAsia="MS 明朝"/>
          <w:b w:val="0"/>
          <w:sz w:val="21"/>
        </w:rPr>
        <w:t>本判決に対しては、肯定的評価から強い批判まで多様な判例評釈が公表されている。以下、本レポートで参照した主要な判例評釈の見解を整理する。</w:t>
      </w:r>
    </w:p>
    <w:p>
      <w:pPr>
        <w:spacing w:before="240" w:after="120"/>
        <w:jc w:val="left"/>
      </w:pPr>
      <w:r>
        <w:rPr>
          <w:rFonts w:ascii="Century" w:hAnsi="Century" w:eastAsia="MS 明朝"/>
          <w:b/>
          <w:sz w:val="23"/>
        </w:rPr>
        <w:t>第1節 髙世三郎「最高裁判所判例解説 民事篇（平成17年度）」</w:t>
      </w:r>
    </w:p>
    <w:p>
      <w:pPr>
        <w:spacing w:line="360" w:lineRule="auto"/>
        <w:ind w:firstLine="210"/>
      </w:pPr>
      <w:r>
        <w:rPr>
          <w:rFonts w:ascii="Century" w:hAnsi="Century" w:eastAsia="MS 明朝"/>
          <w:b w:val="0"/>
          <w:sz w:val="21"/>
        </w:rPr>
        <w:t>髙世三郎による解説（最高裁判所判例解説民事篇平成17年度60頁）は、本判決の調査官解説であり、多数意見の立場を体系的に説明・擁護する内容である。</w:t>
      </w:r>
    </w:p>
    <w:p>
      <w:pPr>
        <w:spacing w:line="360" w:lineRule="auto"/>
        <w:ind w:firstLine="210"/>
      </w:pPr>
      <w:r>
        <w:rPr>
          <w:rFonts w:ascii="Century" w:hAnsi="Century" w:eastAsia="MS 明朝"/>
          <w:b w:val="0"/>
          <w:sz w:val="21"/>
        </w:rPr>
        <w:t>髙世は、まず公務員の選定罷免権は国民主権の原理に基づくものであり、その権利の性質上日本国民にのみ保障されるものであると論じる。そのうえで、地方公共団体の統治の在り方についても、国民主権の原理に基づき、住民である日本国民が最終的な責任を負うべきであるとする。</w:t>
      </w:r>
    </w:p>
    <w:p>
      <w:pPr>
        <w:spacing w:line="360" w:lineRule="auto"/>
        <w:ind w:firstLine="210"/>
      </w:pPr>
      <w:r>
        <w:rPr>
          <w:rFonts w:ascii="Century" w:hAnsi="Century" w:eastAsia="MS 明朝"/>
          <w:b w:val="0"/>
          <w:sz w:val="21"/>
        </w:rPr>
        <w:t>そして、公権力行使等地方公務員の職務遂行は住民の権利義務や法的地位の内容を定め、住民の生活に直接間接に重大なかかわりを有するものであるから、これに外国人が就任することは「本来我が国の法体系の想定するところではない」と論じる。さらに、人事の流動性確保や管理職全体の一体的運用という観点から、公権力行使等地方公務員に昇任するために経るべき下位の管理職を含めた一体的な任用制度を構築することは合理的であるとする。</w:t>
      </w:r>
    </w:p>
    <w:p>
      <w:pPr>
        <w:spacing w:line="360" w:lineRule="auto"/>
        <w:ind w:firstLine="210"/>
      </w:pPr>
      <w:r>
        <w:rPr>
          <w:rFonts w:ascii="Century" w:hAnsi="Century" w:eastAsia="MS 明朝"/>
          <w:b w:val="0"/>
          <w:sz w:val="21"/>
        </w:rPr>
        <w:t>このような立場から、髙世は、Yの管理職任用制度がそのような一体的なものとして構築されている以上、その任用制度を適正に運用するために管理職全体に日本国籍要件を課すことは合理的な区別であり、労働基準法3条にも憲法14条1項にも違反しないとして、本判決の多数意見の結論および論理構成を支持している。</w:t>
      </w:r>
    </w:p>
    <w:p>
      <w:pPr>
        <w:spacing w:before="240" w:after="120"/>
        <w:jc w:val="left"/>
      </w:pPr>
      <w:r>
        <w:rPr>
          <w:rFonts w:ascii="Century" w:hAnsi="Century" w:eastAsia="MS 明朝"/>
          <w:b/>
          <w:sz w:val="23"/>
        </w:rPr>
        <w:t>第2節 大沢秀介「国籍と地方公務員―東京都管理職選考試験事件」</w:t>
      </w:r>
    </w:p>
    <w:p>
      <w:pPr>
        <w:spacing w:line="360" w:lineRule="auto"/>
        <w:ind w:firstLine="210"/>
      </w:pPr>
      <w:r>
        <w:rPr>
          <w:rFonts w:ascii="Century" w:hAnsi="Century" w:eastAsia="MS 明朝"/>
          <w:b w:val="0"/>
          <w:sz w:val="21"/>
        </w:rPr>
        <w:t>大沢秀介（慶應義塾大学教授）は、平成17年度重要判例解説（ジュリスト臨時増刊1313号13頁）において本判決を取り上げ、比較的中立的な立場から、本判決の論理構成と意義を分析している。</w:t>
      </w:r>
    </w:p>
    <w:p>
      <w:pPr>
        <w:spacing w:line="360" w:lineRule="auto"/>
        <w:ind w:firstLine="210"/>
      </w:pPr>
      <w:r>
        <w:rPr>
          <w:rFonts w:ascii="Century" w:hAnsi="Century" w:eastAsia="MS 明朝"/>
          <w:b w:val="0"/>
          <w:sz w:val="21"/>
        </w:rPr>
        <w:t>大沢はまず、本判決が、外国人の公務就任権の問題について「公権力行使等地方公務員」という独自の概念を打ち出し、その範囲を「住民の権利義務を直接形成し、その範囲を確定するなどの公権力の行使に当たる行為を行う者」等として具体化したことの意義に注目する。これは、従来の「公権力の行使又は公の意思の形成への参画」という抽象的な「当然の法理」の文言を、より限定的に解釈し直したものとみることができる。</w:t>
      </w:r>
    </w:p>
    <w:p>
      <w:pPr>
        <w:spacing w:line="360" w:lineRule="auto"/>
        <w:ind w:firstLine="210"/>
      </w:pPr>
      <w:r>
        <w:rPr>
          <w:rFonts w:ascii="Century" w:hAnsi="Century" w:eastAsia="MS 明朝"/>
          <w:b w:val="0"/>
          <w:sz w:val="21"/>
        </w:rPr>
        <w:t>他方で、大沢は、本判決が「一体的な管理職の任用制度」という人事管理上の便宜を理由に、外国人の管理職昇任を一律に排除する措置を合憲とした点については、慎重な検討が必要であると指摘する。すなわち、本来であれば、公権力行使等地方公務員以外の管理職には外国人の昇任を認める余地があるはずであるが、東京都の人事制度の運用実態を前提に、一律の国籍要件を合憲としたことで、結果的に外国人の昇任の機会が広範に制約されることになるからである。</w:t>
      </w:r>
    </w:p>
    <w:p>
      <w:pPr>
        <w:spacing w:line="360" w:lineRule="auto"/>
        <w:ind w:firstLine="210"/>
      </w:pPr>
      <w:r>
        <w:rPr>
          <w:rFonts w:ascii="Century" w:hAnsi="Century" w:eastAsia="MS 明朝"/>
          <w:b w:val="0"/>
          <w:sz w:val="21"/>
        </w:rPr>
        <w:t>大沢は、本判決の射程について、本判決が前提とする「一体的な管理職の任用制度」とは異なる任用制度を採る地方公共団体（たとえば、職種別任用制を採る団体）にまで本判決の論理が及ぶわけではない点を強調する。また、特別永住者という特殊な法的地位にある者の権利保障の問題は、立法政策によって解決されるべきであるとの立場を示し、判例の射程を超えた立法的措置の必要性を示唆している。</w:t>
      </w:r>
    </w:p>
    <w:p>
      <w:pPr>
        <w:spacing w:before="240" w:after="120"/>
        <w:jc w:val="left"/>
      </w:pPr>
      <w:r>
        <w:rPr>
          <w:rFonts w:ascii="Century" w:hAnsi="Century" w:eastAsia="MS 明朝"/>
          <w:b/>
          <w:sz w:val="23"/>
        </w:rPr>
        <w:t>第3節 山内敏弘「外国人の公務就任権と国民主権概念の濫用」</w:t>
      </w:r>
    </w:p>
    <w:p>
      <w:pPr>
        <w:spacing w:line="360" w:lineRule="auto"/>
        <w:ind w:firstLine="210"/>
      </w:pPr>
      <w:r>
        <w:rPr>
          <w:rFonts w:ascii="Century" w:hAnsi="Century" w:eastAsia="MS 明朝"/>
          <w:b w:val="0"/>
          <w:sz w:val="21"/>
        </w:rPr>
        <w:t>山内敏弘（一橋大学名誉教授）は、法律時報77巻5号（2005年）所収の論文において、本判決を国民主権概念の濫用として強く批判している。</w:t>
      </w:r>
    </w:p>
    <w:p>
      <w:pPr>
        <w:spacing w:line="360" w:lineRule="auto"/>
        <w:ind w:firstLine="210"/>
      </w:pPr>
      <w:r>
        <w:rPr>
          <w:rFonts w:ascii="Century" w:hAnsi="Century" w:eastAsia="MS 明朝"/>
          <w:b w:val="0"/>
          <w:sz w:val="21"/>
        </w:rPr>
        <w:t>山内は、まず憲法上の人権としての公務就任権の議論から出発する。公務就任権は、憲法22条1項の職業選択の自由および13条の幸福追求権を根拠とする基本的人権であり、その性質上、特別永住者をはじめとする在留外国人に対しても保障されるべきものである。</w:t>
      </w:r>
    </w:p>
    <w:p>
      <w:pPr>
        <w:spacing w:line="360" w:lineRule="auto"/>
        <w:ind w:firstLine="210"/>
      </w:pPr>
      <w:r>
        <w:rPr>
          <w:rFonts w:ascii="Century" w:hAnsi="Century" w:eastAsia="MS 明朝"/>
          <w:b w:val="0"/>
          <w:sz w:val="21"/>
        </w:rPr>
        <w:t>次に山内は、本判決が用いた「公権力行使等地方公務員」概念が極めて広範であり、地方公務員のかなり広い範囲を一律に外国人就任不可とする結果につながる点を批判する。地方公共団体が行う事務の多くは、私企業の事務と差異のない給付行政的なものに拡大しており、本来的に主権の行使と直接結びつく業務はむしろ少数である。それにもかかわらず、課長級以上のすべての管理職を国民主権の原理から「日本国籍を要件とすべき職」と性格づけることは、国民主権概念の安易な拡張・濫用というほかない。</w:t>
      </w:r>
    </w:p>
    <w:p>
      <w:pPr>
        <w:spacing w:line="360" w:lineRule="auto"/>
        <w:ind w:firstLine="210"/>
      </w:pPr>
      <w:r>
        <w:rPr>
          <w:rFonts w:ascii="Century" w:hAnsi="Century" w:eastAsia="MS 明朝"/>
          <w:b w:val="0"/>
          <w:sz w:val="21"/>
        </w:rPr>
        <w:t>さらに山内は、「一体的な管理職の任用制度」を理由に管理職全体について国籍要件を肯定する論理についても、これは結局のところ地方公共団体の人事政策上の便宜に過ぎず、憲法上保障される労働者の平等取扱いを覆す合理的理由とはなり得ないとする。とりわけ特別永住者は、歴史的経緯から日本社会の構成員として長年生活してきた者であり、その権利を制約することは、自己の意思によらず日本国籍を喪失した者に対し、能力・資質によらず国籍のみによって昇任の道を閉ざすという過酷な結果を生む。</w:t>
      </w:r>
    </w:p>
    <w:p>
      <w:pPr>
        <w:spacing w:line="360" w:lineRule="auto"/>
        <w:ind w:firstLine="210"/>
      </w:pPr>
      <w:r>
        <w:rPr>
          <w:rFonts w:ascii="Century" w:hAnsi="Century" w:eastAsia="MS 明朝"/>
          <w:b w:val="0"/>
          <w:sz w:val="21"/>
        </w:rPr>
        <w:t>山内は結論として、本判決は国民主権の原理を、本来その射程外にあるはずの行政組織内部における昇任の機会の平等の問題にまで安易に拡張するものであり、憲法14条1項および労働基準法3条の趣旨を没却するものであると論じている。</w:t>
      </w:r>
    </w:p>
    <w:p>
      <w:pPr>
        <w:spacing w:before="240" w:after="120"/>
        <w:jc w:val="left"/>
      </w:pPr>
      <w:r>
        <w:rPr>
          <w:rFonts w:ascii="Century" w:hAnsi="Century" w:eastAsia="MS 明朝"/>
          <w:b/>
          <w:sz w:val="23"/>
        </w:rPr>
        <w:t>第4節 館田晶子「外国人の公務就任権」</w:t>
      </w:r>
    </w:p>
    <w:p>
      <w:pPr>
        <w:spacing w:line="360" w:lineRule="auto"/>
        <w:ind w:firstLine="210"/>
      </w:pPr>
      <w:r>
        <w:rPr>
          <w:rFonts w:ascii="Century" w:hAnsi="Century" w:eastAsia="MS 明朝"/>
          <w:b w:val="0"/>
          <w:sz w:val="21"/>
        </w:rPr>
        <w:t>館田晶子（北海学園大学教授）は、判例解説において、本判決の判決構成を分析しつつ、外国人の公務就任権の根拠と特別永住者の地位の問題について論じている。</w:t>
      </w:r>
    </w:p>
    <w:p>
      <w:pPr>
        <w:spacing w:line="360" w:lineRule="auto"/>
        <w:ind w:firstLine="210"/>
      </w:pPr>
      <w:r>
        <w:rPr>
          <w:rFonts w:ascii="Century" w:hAnsi="Century" w:eastAsia="MS 明朝"/>
          <w:b w:val="0"/>
          <w:sz w:val="21"/>
        </w:rPr>
        <w:t>館田は、本判決が「公権力行使等地方公務員」概念の導入により、従前の「公権力の行使又は公の意思の形成への参画」という抽象的な「当然の法理」を相対的に明確化したという面では一定の意義があると評価する。しかし他方で、本判決が一体的な管理職任用制度の構築を地方公共団体の自律的判断として広く認め、結果的に管理職への外国人の昇任を一律に否定したことについては、原審の判断と比較してより制約的な判断であると指摘する。</w:t>
      </w:r>
    </w:p>
    <w:p>
      <w:pPr>
        <w:spacing w:line="360" w:lineRule="auto"/>
        <w:ind w:firstLine="210"/>
      </w:pPr>
      <w:r>
        <w:rPr>
          <w:rFonts w:ascii="Century" w:hAnsi="Century" w:eastAsia="MS 明朝"/>
          <w:b w:val="0"/>
          <w:sz w:val="21"/>
        </w:rPr>
        <w:t>館田は、特別永住者の特殊な法的地位に照らせば、その者の公務就任権の制約には、より厳格な合理性が要求されるべきであるとの問題提起を行う。すなわち、特別永住者は、平和条約発効により本人の意思とは無関係に日本国籍を失った者を多く含み、日本社会に深く根を下ろした永続的な生活基盤を有する者であるから、その地位を一般の外国人と同一視することは妥当ではない。</w:t>
      </w:r>
    </w:p>
    <w:p>
      <w:pPr>
        <w:spacing w:line="360" w:lineRule="auto"/>
        <w:ind w:firstLine="210"/>
      </w:pPr>
      <w:r>
        <w:rPr>
          <w:rFonts w:ascii="Century" w:hAnsi="Century" w:eastAsia="MS 明朝"/>
          <w:b w:val="0"/>
          <w:sz w:val="21"/>
        </w:rPr>
        <w:t>また、館田は、本判決の論理が、職種別任用制を採る他の地方公共団体には必ずしも妥当しないことを指摘し、本判決の射程を限定的に解する必要があるとする。総じて、館田の評釈は、本判決の論理構造を冷静に分析しつつ、特別永住者の地位や地方公共団体の任用制度の多様性に着目した批判的検討を加えるものである。</w:t>
      </w:r>
    </w:p>
    <w:p>
      <w:pPr>
        <w:spacing w:before="240" w:after="120"/>
        <w:jc w:val="left"/>
      </w:pPr>
      <w:r>
        <w:rPr>
          <w:rFonts w:ascii="Century" w:hAnsi="Century" w:eastAsia="MS 明朝"/>
          <w:b/>
          <w:sz w:val="23"/>
        </w:rPr>
        <w:t>第5節 反対意見・補足意見における議論</w:t>
      </w:r>
    </w:p>
    <w:p>
      <w:pPr>
        <w:spacing w:line="360" w:lineRule="auto"/>
        <w:ind w:firstLine="210"/>
      </w:pPr>
      <w:r>
        <w:rPr>
          <w:rFonts w:ascii="Century" w:hAnsi="Century" w:eastAsia="MS 明朝"/>
          <w:b w:val="0"/>
          <w:sz w:val="21"/>
        </w:rPr>
        <w:t>本判決自体にも複数の補足意見・意見・反対意見が付されており、本判決をめぐる議論の幅広さを示している。</w:t>
      </w:r>
    </w:p>
    <w:p>
      <w:pPr>
        <w:spacing w:line="360" w:lineRule="auto"/>
        <w:ind w:firstLine="210"/>
      </w:pPr>
      <w:r>
        <w:rPr>
          <w:rFonts w:ascii="Century" w:hAnsi="Century" w:eastAsia="MS 明朝"/>
          <w:b w:val="0"/>
          <w:sz w:val="21"/>
        </w:rPr>
        <w:t>藤田宙靖裁判官の補足意見は、被上告人が特別永住者であることを踏まえ、日本国籍を有しない一事をもって管理職への就任機会を一切与えないという措置の妥当性自体には「疑問が抱かれないではない」としつつ、これは人事政策の当不当の問題であって違法とは判断されないとする。すなわち、結論において多数意見に賛成しつつも、東京都の措置の妥当性についてはなお検討の余地があると示唆している。</w:t>
      </w:r>
    </w:p>
    <w:p>
      <w:pPr>
        <w:spacing w:line="360" w:lineRule="auto"/>
        <w:ind w:firstLine="210"/>
      </w:pPr>
      <w:r>
        <w:rPr>
          <w:rFonts w:ascii="Century" w:hAnsi="Century" w:eastAsia="MS 明朝"/>
          <w:b w:val="0"/>
          <w:sz w:val="21"/>
        </w:rPr>
        <w:t>金谷利廣裁判官の意見および上田豊三裁判官の意見は、いずれも外国人を地方公務員に就任させるか否かは地方公共団体の裁量に委ねられているとの立場から、多数意見と異なる理由付けで結論を支持する。とりわけ上田意見は、地方公共団体には外国人の任用について「横軸の裁量」（職種選択）と「縦軸の裁量」（昇任限度の設定）の双方が認められるとの理論構成を示し、注目される。</w:t>
      </w:r>
    </w:p>
    <w:p>
      <w:pPr>
        <w:spacing w:line="360" w:lineRule="auto"/>
        <w:ind w:firstLine="210"/>
      </w:pPr>
      <w:r>
        <w:rPr>
          <w:rFonts w:ascii="Century" w:hAnsi="Century" w:eastAsia="MS 明朝"/>
          <w:b w:val="0"/>
          <w:sz w:val="21"/>
        </w:rPr>
        <w:t>他方、滝井繁男裁判官の反対意見は、すべての管理職を一律に日本国籍要件にかからしめる合理的根拠がないと指摘し、本件の措置は外国人である職員に対する違法な差別であるとする。滝井は、地方公共団体の管理職には公権力行使等地方公務員に該当しないものも含まれるはずであり、そうである以上、一律の国籍要件は手段としての実質的関連性を欠くと論じる。</w:t>
      </w:r>
    </w:p>
    <w:p>
      <w:pPr>
        <w:spacing w:line="360" w:lineRule="auto"/>
        <w:ind w:firstLine="210"/>
      </w:pPr>
      <w:r>
        <w:rPr>
          <w:rFonts w:ascii="Century" w:hAnsi="Century" w:eastAsia="MS 明朝"/>
          <w:b w:val="0"/>
          <w:sz w:val="21"/>
        </w:rPr>
        <w:t>泉徳治裁判官の反対意見は、特別永住者の特殊な法的地位を強調し、特別永住者の権利制限にはより厳格な合理性が要求されるとしたうえで、東京都が制限を正当化するためには「自治事務の処理・執行上重要な目的」と「目的と手段との実質的関連性」を論証しなければならないが、本件ではこれが論証されていないとして、原判決の結論を支持する。泉反対意見は、特別永住者の地位と自己統治の原理の関係について理論的に最も精緻な分析を行ったものとして、後の議論に大きな影響を与えた。</w:t>
      </w:r>
    </w:p>
    <w:p>
      <w:pPr>
        <w:spacing w:before="240" w:after="120"/>
        <w:jc w:val="left"/>
      </w:pPr>
      <w:r>
        <w:rPr>
          <w:rFonts w:ascii="Century" w:hAnsi="Century" w:eastAsia="MS 明朝"/>
          <w:b/>
          <w:sz w:val="26"/>
        </w:rPr>
        <w:t>第4章 本判決に対する自身の見解</w:t>
      </w:r>
    </w:p>
    <w:p>
      <w:pPr>
        <w:spacing w:before="240" w:after="120"/>
        <w:jc w:val="left"/>
      </w:pPr>
      <w:r>
        <w:rPr>
          <w:rFonts w:ascii="Century" w:hAnsi="Century" w:eastAsia="MS 明朝"/>
          <w:b/>
          <w:sz w:val="23"/>
        </w:rPr>
        <w:t>第1節 本判決の論理構造に対する評価</w:t>
      </w:r>
    </w:p>
    <w:p>
      <w:pPr>
        <w:spacing w:line="360" w:lineRule="auto"/>
        <w:ind w:firstLine="210"/>
      </w:pPr>
      <w:r>
        <w:rPr>
          <w:rFonts w:ascii="Century" w:hAnsi="Century" w:eastAsia="MS 明朝"/>
          <w:b w:val="0"/>
          <w:sz w:val="21"/>
        </w:rPr>
        <w:t>以上の判例評釈の整理を踏まえ、本判決について自身の見解を述べる。結論から述べれば、本判決の多数意見は、外形上は一定の合理性を有する論理を展開しているものの、その論理の前提に置かれた「一体的な管理職の任用制度」の構築という人事政策的判断を、憲法上の人権制約の合理的理由として無批判に承認した点で、憲法解釈論として批判の余地があると考える。以下、具体的に論じる。</w:t>
      </w:r>
    </w:p>
    <w:p>
      <w:pPr>
        <w:spacing w:before="240" w:after="120"/>
        <w:jc w:val="left"/>
      </w:pPr>
      <w:r>
        <w:rPr>
          <w:rFonts w:ascii="Century" w:hAnsi="Century" w:eastAsia="MS 明朝"/>
          <w:b/>
          <w:sz w:val="23"/>
        </w:rPr>
        <w:t>第2節 国民主権概念の射程に関する検討</w:t>
      </w:r>
    </w:p>
    <w:p>
      <w:pPr>
        <w:spacing w:line="360" w:lineRule="auto"/>
        <w:ind w:firstLine="210"/>
      </w:pPr>
      <w:r>
        <w:rPr>
          <w:rFonts w:ascii="Century" w:hAnsi="Century" w:eastAsia="MS 明朝"/>
          <w:b w:val="0"/>
          <w:sz w:val="21"/>
        </w:rPr>
        <w:t>まず、本判決の論理の根幹にある「国民主権の原理」と公務員就任権との関係について検討する。確かに、憲法15条1項が定める公務員の選定罷免権は、その性質上日本国民にのみ保障される国民固有の権利であると解されている（最大判昭和53年10月4日民集32巻7号1223頁参照）。しかし、これは「公務員を選定し罷免する」主体としての国民の権利の問題であり、「公務員に就任する」資格の問題とは、その理論的位相を異にする。</w:t>
      </w:r>
    </w:p>
    <w:p>
      <w:pPr>
        <w:spacing w:line="360" w:lineRule="auto"/>
        <w:ind w:firstLine="210"/>
      </w:pPr>
      <w:r>
        <w:rPr>
          <w:rFonts w:ascii="Century" w:hAnsi="Century" w:eastAsia="MS 明朝"/>
          <w:b w:val="0"/>
          <w:sz w:val="21"/>
        </w:rPr>
        <w:t>公務員就任権が憲法上の人権として保障されるか否か、また保障されるとしてその主体に外国人が含まれるか否かは、別個の問題として丁寧に検討されるべきであり、本判決の多数意見が、両者を一括して国民主権の原理の延長線上で論じる構成には疑問が残る。山内敏弘の批判するとおり、これは国民主権概念を本来の射程を超えて拡張的に用いるものであり、その結果、地方公共団体の事務の多様化・非権力化という現代的状況に十分に対応できていない判断となっていると評価せざるを得ない。</w:t>
      </w:r>
    </w:p>
    <w:p>
      <w:pPr>
        <w:spacing w:line="360" w:lineRule="auto"/>
        <w:ind w:firstLine="210"/>
      </w:pPr>
      <w:r>
        <w:rPr>
          <w:rFonts w:ascii="Century" w:hAnsi="Century" w:eastAsia="MS 明朝"/>
          <w:b w:val="0"/>
          <w:sz w:val="21"/>
        </w:rPr>
        <w:t>また、滝井繁男反対意見が指摘するとおり、地方公共団体の長以外の補助機関は、法令や上司の職務命令に従って事務を執行する立場にあり、長の判断と責任を補助するものに過ぎない。そうである以上、地方公共団体の長への就任と同様に、すべての管理職への就任について日本国籍要件を求めることは、国民主権の原理から論理的に導かれるものではない。本判決の論理は、この補助機関と長との質的差異を看過したものと言わざるを得ない。</w:t>
      </w:r>
    </w:p>
    <w:p>
      <w:pPr>
        <w:spacing w:before="240" w:after="120"/>
        <w:jc w:val="left"/>
      </w:pPr>
      <w:r>
        <w:rPr>
          <w:rFonts w:ascii="Century" w:hAnsi="Century" w:eastAsia="MS 明朝"/>
          <w:b/>
          <w:sz w:val="23"/>
        </w:rPr>
        <w:t>第3節 「一体的な管理職の任用制度」論の問題点</w:t>
      </w:r>
    </w:p>
    <w:p>
      <w:pPr>
        <w:spacing w:line="360" w:lineRule="auto"/>
        <w:ind w:firstLine="210"/>
      </w:pPr>
      <w:r>
        <w:rPr>
          <w:rFonts w:ascii="Century" w:hAnsi="Century" w:eastAsia="MS 明朝"/>
          <w:b w:val="0"/>
          <w:sz w:val="21"/>
        </w:rPr>
        <w:t>次に、本判決の最も特徴的な論理である「一体的な管理職の任用制度」論について検討する。多数意見は、東京都の管理職任用制度では、管理職に昇任した職員に終始特定の職種の職務内容だけを担当させる任用管理を行っておらず、管理職に昇任すればいずれは公権力行使等地方公務員に就任することがあるという実態を前提に、一体的な管理職任用制度全体について国籍要件を課すことを是認した。</w:t>
      </w:r>
    </w:p>
    <w:p>
      <w:pPr>
        <w:spacing w:line="360" w:lineRule="auto"/>
        <w:ind w:firstLine="210"/>
      </w:pPr>
      <w:r>
        <w:rPr>
          <w:rFonts w:ascii="Century" w:hAnsi="Century" w:eastAsia="MS 明朝"/>
          <w:b w:val="0"/>
          <w:sz w:val="21"/>
        </w:rPr>
        <w:t>しかし、この論理には重大な問題がある。第一に、「一体的な任用制度」は地方公共団体が自らの人事政策によって構築するものであり、それ自体が憲法上の人権制約を正当化する根拠とはなり得ないはずである。地方公共団体が国籍を理由とする差別的取扱いを行わないために任用制度を再設計すれば足りるのであって、現行の任用制度の存在を所与の前提として国籍要件を正当化する論理は、いわば論点先取の構成といえる。</w:t>
      </w:r>
    </w:p>
    <w:p>
      <w:pPr>
        <w:spacing w:line="360" w:lineRule="auto"/>
        <w:ind w:firstLine="210"/>
      </w:pPr>
      <w:r>
        <w:rPr>
          <w:rFonts w:ascii="Century" w:hAnsi="Century" w:eastAsia="MS 明朝"/>
          <w:b w:val="0"/>
          <w:sz w:val="21"/>
        </w:rPr>
        <w:t>第二に、本判決の論理は、公権力行使等地方公務員に就任する「可能性」があるという将来予測的・蓋然的判断に基づいて、現在の昇任機会を一律に剥奪することを許容するものであるが、これは過剰な制約というほかない。泉徳治反対意見が指摘するとおり、管理職選考に合格してから実際に公権力行使等地方公務員の職に就くまでには数年の期間があり、その間に職務内容や任用先について個別の判断を行うことは十分に可能である。</w:t>
      </w:r>
    </w:p>
    <w:p>
      <w:pPr>
        <w:spacing w:line="360" w:lineRule="auto"/>
        <w:ind w:firstLine="210"/>
      </w:pPr>
      <w:r>
        <w:rPr>
          <w:rFonts w:ascii="Century" w:hAnsi="Century" w:eastAsia="MS 明朝"/>
          <w:b w:val="0"/>
          <w:sz w:val="21"/>
        </w:rPr>
        <w:t>第三に、大沢秀介の指摘するとおり、本判決の論理は東京都の特殊な任用制度を前提とするものであり、その射程は限定的に解されるべきである。職種別の任用制度を採る地方公共団体には、本判決の論理は必ずしも妥当しない。にもかかわらず、本判決は、地方公共団体の人事政策の自由を広範に承認することで、結果的に外国人公務員の昇任を全国的に困難にする方向に作用している。</w:t>
      </w:r>
    </w:p>
    <w:p>
      <w:pPr>
        <w:spacing w:before="240" w:after="120"/>
        <w:jc w:val="left"/>
      </w:pPr>
      <w:r>
        <w:rPr>
          <w:rFonts w:ascii="Century" w:hAnsi="Century" w:eastAsia="MS 明朝"/>
          <w:b/>
          <w:sz w:val="23"/>
        </w:rPr>
        <w:t>第4節 特別永住者の地位への配慮の欠如</w:t>
      </w:r>
    </w:p>
    <w:p>
      <w:pPr>
        <w:spacing w:line="360" w:lineRule="auto"/>
        <w:ind w:firstLine="210"/>
      </w:pPr>
      <w:r>
        <w:rPr>
          <w:rFonts w:ascii="Century" w:hAnsi="Century" w:eastAsia="MS 明朝"/>
          <w:b w:val="0"/>
          <w:sz w:val="21"/>
        </w:rPr>
        <w:t>さらに、本判決の最も看過できない問題点は、特別永住者の特殊な法的地位への配慮を実質的に欠いている点にある。多数意見は、「この理は、前記の特別永住者についても異なるものではない」と一言で済ませているが、これは特別永住者の歴史的経緯および現在の社会的位置に対する配慮を著しく欠くものである。</w:t>
      </w:r>
    </w:p>
    <w:p>
      <w:pPr>
        <w:spacing w:line="360" w:lineRule="auto"/>
        <w:ind w:firstLine="210"/>
      </w:pPr>
      <w:r>
        <w:rPr>
          <w:rFonts w:ascii="Century" w:hAnsi="Century" w:eastAsia="MS 明朝"/>
          <w:b w:val="0"/>
          <w:sz w:val="21"/>
        </w:rPr>
        <w:t>本件原告は、日本国との平和条約の発効に伴い、本人の意思とは無関係に日本国籍を失った者の子として日本で出生し、日本の教育を受け、日本社会で生活してきた者である。このような者が、能力や資質ではなく、出生時に決定された国籍のみを理由として管理職への昇任の道を一律に閉ざされるという結果は、滝井反対意見が指摘するとおり「格別に過酷な意味」を持つものである。</w:t>
      </w:r>
    </w:p>
    <w:p>
      <w:pPr>
        <w:spacing w:line="360" w:lineRule="auto"/>
        <w:ind w:firstLine="210"/>
      </w:pPr>
      <w:r>
        <w:rPr>
          <w:rFonts w:ascii="Century" w:hAnsi="Century" w:eastAsia="MS 明朝"/>
          <w:b w:val="0"/>
          <w:sz w:val="21"/>
        </w:rPr>
        <w:t>泉徳治反対意見が論ずるとおり、特別永住者は地方自治法10条の「住民」として地方自治の担い手の一人であり、その権利の制約には厳格な合理性が要求されるべきである。にもかかわらず本判決が一般の外国人と特別永住者を区別せずに同一の論理を適用したことは、憲法14条1項の平等原則の趣旨に照らして妥当な判断とはいえない。</w:t>
      </w:r>
    </w:p>
    <w:p>
      <w:pPr>
        <w:spacing w:before="240" w:after="120"/>
        <w:jc w:val="left"/>
      </w:pPr>
      <w:r>
        <w:rPr>
          <w:rFonts w:ascii="Century" w:hAnsi="Century" w:eastAsia="MS 明朝"/>
          <w:b/>
          <w:sz w:val="23"/>
        </w:rPr>
        <w:t>第5節 あるべき判断枠組み</w:t>
      </w:r>
    </w:p>
    <w:p>
      <w:pPr>
        <w:spacing w:line="360" w:lineRule="auto"/>
        <w:ind w:firstLine="210"/>
      </w:pPr>
      <w:r>
        <w:rPr>
          <w:rFonts w:ascii="Century" w:hAnsi="Century" w:eastAsia="MS 明朝"/>
          <w:b w:val="0"/>
          <w:sz w:val="21"/>
        </w:rPr>
        <w:t>以上の検討を踏まえれば、本判決のあるべき判断枠組みは次のようなものであったと考える。第一に、外国人の公務就任権は、職業選択の自由（憲法22条1項）および幸福追求権（憲法13条）を根拠として、その性質に反しない限り在留外国人にも保障されるとの前提に立つべきである。第二に、その制約の合憲性審査においては、特に特別永住者については厳格な合理性審査（目的の重要性と手段の実質的関連性）が要求されるべきである。</w:t>
      </w:r>
    </w:p>
    <w:p>
      <w:pPr>
        <w:spacing w:line="360" w:lineRule="auto"/>
        <w:ind w:firstLine="210"/>
      </w:pPr>
      <w:r>
        <w:rPr>
          <w:rFonts w:ascii="Century" w:hAnsi="Century" w:eastAsia="MS 明朝"/>
          <w:b w:val="0"/>
          <w:sz w:val="21"/>
        </w:rPr>
        <w:t>第三に、地方公共団体の管理職には、公権力行使等地方公務員に該当する職と、企画立案や調査・研究などの非権力的職務を行う職があるのであって、本来であれば、職務内容に即した個別の判断によって国籍要件の当否を決すべきである。少なくとも、すべての管理職に一律に国籍要件を課すという措置は、その手段として過剰であり、目的との実質的関連性を欠くと評価すべきであった。</w:t>
      </w:r>
    </w:p>
    <w:p>
      <w:pPr>
        <w:spacing w:line="360" w:lineRule="auto"/>
        <w:ind w:firstLine="210"/>
      </w:pPr>
      <w:r>
        <w:rPr>
          <w:rFonts w:ascii="Century" w:hAnsi="Century" w:eastAsia="MS 明朝"/>
          <w:b w:val="0"/>
          <w:sz w:val="21"/>
        </w:rPr>
        <w:t>第四に、「一体的な管理職の任用制度」の構築は、地方公共団体の任意の人事政策であり、それを理由として平等取扱いの原則（労働基準法3条）を制限することは、原則として許されるべきではない。むしろ、地方公共団体は、その任用制度を、外国人の権利を不当に制約することのないものへと再設計する責務を負うと解すべきである。</w:t>
      </w:r>
    </w:p>
    <w:p>
      <w:pPr>
        <w:spacing w:before="240" w:after="120"/>
        <w:jc w:val="left"/>
      </w:pPr>
      <w:r>
        <w:rPr>
          <w:rFonts w:ascii="Century" w:hAnsi="Century" w:eastAsia="MS 明朝"/>
          <w:b/>
          <w:sz w:val="26"/>
        </w:rPr>
        <w:t>第5章 結論</w:t>
      </w:r>
    </w:p>
    <w:p>
      <w:pPr>
        <w:spacing w:line="360" w:lineRule="auto"/>
        <w:ind w:firstLine="210"/>
      </w:pPr>
      <w:r>
        <w:rPr>
          <w:rFonts w:ascii="Century" w:hAnsi="Century" w:eastAsia="MS 明朝"/>
          <w:b w:val="0"/>
          <w:sz w:val="21"/>
        </w:rPr>
        <w:t>本判決は、外国人の地方公務員の管理職への昇任という問題について、最高裁大法廷が初めて正面から判断を下した重要な憲法判例であり、その意義は大きい。しかし、その論理構成については、国民主権概念の安易な拡張、「一体的な管理職の任用制度」論を媒介とした人事政策的判断の憲法的正当化、特別永住者の地位への配慮の欠如など、看過し得ない問題点を含んでいると考える。</w:t>
      </w:r>
    </w:p>
    <w:p>
      <w:pPr>
        <w:spacing w:line="360" w:lineRule="auto"/>
        <w:ind w:firstLine="210"/>
      </w:pPr>
      <w:r>
        <w:rPr>
          <w:rFonts w:ascii="Century" w:hAnsi="Century" w:eastAsia="MS 明朝"/>
          <w:b w:val="0"/>
          <w:sz w:val="21"/>
        </w:rPr>
        <w:t>髙世調査官解説が多数意見の論理を体系的に擁護するのに対し、大沢、館田は判決の射程の限定を強調し、山内は国民主権概念の濫用を強く批判する。これらの評釈の比較からも明らかなように、本判決の論理は学説上必ずしも広い支持を得ているわけではない。とりわけ、特別永住者という歴史的経緯を有する人々の権利保障の観点からは、本判決の枠組みは不十分であると言わざるを得ない。</w:t>
      </w:r>
    </w:p>
    <w:p>
      <w:pPr>
        <w:spacing w:line="360" w:lineRule="auto"/>
        <w:ind w:firstLine="210"/>
      </w:pPr>
      <w:r>
        <w:rPr>
          <w:rFonts w:ascii="Century" w:hAnsi="Century" w:eastAsia="MS 明朝"/>
          <w:b w:val="0"/>
          <w:sz w:val="21"/>
        </w:rPr>
        <w:t>もっとも、本判決は、地方公共団体の自律的判断の尊重という別の重要な憲法上の価値にも配慮したものであり、その意味で、本問題の最終的な解決は、立法政策によって図られるべきものとの含意を持つともいえる。今後、定住外国人の権利保障をめぐる議論は、判例の解釈論にとどまらず、立法による積極的な制度設計の問題として、なお発展していかなければならない課題であるといえよう。</w:t>
      </w:r>
    </w:p>
    <w:p>
      <w:pPr>
        <w:spacing w:line="360" w:lineRule="auto"/>
        <w:ind w:firstLine="210"/>
      </w:pPr>
      <w:r>
        <w:rPr>
          <w:rFonts w:ascii="Century" w:hAnsi="Century" w:eastAsia="MS 明朝"/>
          <w:b w:val="0"/>
          <w:sz w:val="21"/>
        </w:rPr>
        <w:t>本判決から20年以上が経過した今日においても、本判決をめぐる議論は色あせていない。本レポートで整理した諸学説と自身の見解を踏まえ、引き続き本判決の射程と意義について検討を深めていきたい。</w:t>
      </w:r>
    </w:p>
    <w:p>
      <w:pPr>
        <w:spacing w:before="240" w:after="120"/>
        <w:jc w:val="left"/>
      </w:pPr>
      <w:r>
        <w:rPr>
          <w:rFonts w:ascii="Century" w:hAnsi="Century" w:eastAsia="MS 明朝"/>
          <w:b/>
          <w:sz w:val="26"/>
        </w:rPr>
        <w:t>参考文献</w:t>
      </w:r>
    </w:p>
    <w:p>
      <w:pPr>
        <w:spacing w:line="360" w:lineRule="auto"/>
        <w:ind w:left="220" w:hanging="220"/>
      </w:pPr>
      <w:r>
        <w:rPr>
          <w:rFonts w:ascii="Century" w:hAnsi="Century" w:eastAsia="MS 明朝"/>
          <w:sz w:val="21"/>
        </w:rPr>
        <w:t>・最大判平成17年1月26日民集59巻1号128頁（東京都外国人管理職選考受験拒否事件）</w:t>
      </w:r>
    </w:p>
    <w:p>
      <w:pPr>
        <w:spacing w:line="360" w:lineRule="auto"/>
        <w:ind w:left="220" w:hanging="220"/>
      </w:pPr>
      <w:r>
        <w:rPr>
          <w:rFonts w:ascii="Century" w:hAnsi="Century" w:eastAsia="MS 明朝"/>
          <w:sz w:val="21"/>
        </w:rPr>
        <w:t>・髙世三郎「最高裁判所判例解説 民事篇（平成17年度）」60頁</w:t>
      </w:r>
    </w:p>
    <w:p>
      <w:pPr>
        <w:spacing w:line="360" w:lineRule="auto"/>
        <w:ind w:left="220" w:hanging="220"/>
      </w:pPr>
      <w:r>
        <w:rPr>
          <w:rFonts w:ascii="Century" w:hAnsi="Century" w:eastAsia="MS 明朝"/>
          <w:sz w:val="21"/>
        </w:rPr>
        <w:t>・大沢秀介「国籍と地方公務員―東京都管理職選考試験事件」ジュリスト臨時増刊1313号（平成17年度重要判例解説）13頁（2006年）</w:t>
      </w:r>
    </w:p>
    <w:p>
      <w:pPr>
        <w:spacing w:line="360" w:lineRule="auto"/>
        <w:ind w:left="220" w:hanging="220"/>
      </w:pPr>
      <w:r>
        <w:rPr>
          <w:rFonts w:ascii="Century" w:hAnsi="Century" w:eastAsia="MS 明朝"/>
          <w:sz w:val="21"/>
        </w:rPr>
        <w:t>・山内敏弘「外国人の公務就任権と国民主権概念の濫用」法律時報77巻5号72頁（2005年）</w:t>
      </w:r>
    </w:p>
    <w:p>
      <w:pPr>
        <w:spacing w:line="360" w:lineRule="auto"/>
        <w:ind w:left="220" w:hanging="220"/>
      </w:pPr>
      <w:r>
        <w:rPr>
          <w:rFonts w:ascii="Century" w:hAnsi="Century" w:eastAsia="MS 明朝"/>
          <w:sz w:val="21"/>
        </w:rPr>
        <w:t>・館田晶子「外国人の公務就任権」北海学園大学法学研究関連評釈</w:t>
      </w:r>
    </w:p>
    <w:p>
      <w:pPr>
        <w:spacing w:line="360" w:lineRule="auto"/>
        <w:ind w:left="220" w:hanging="220"/>
      </w:pPr>
      <w:r>
        <w:rPr>
          <w:rFonts w:ascii="Century" w:hAnsi="Century" w:eastAsia="MS 明朝"/>
          <w:sz w:val="21"/>
        </w:rPr>
        <w:t>・近藤敦「外国人の公務就任権」ジュリスト別冊245号10頁（憲法判例百選Ⅰ第7版、2019年）</w:t>
      </w:r>
    </w:p>
    <w:p>
      <w:pPr>
        <w:spacing w:line="360" w:lineRule="auto"/>
        <w:ind w:left="220" w:hanging="220"/>
      </w:pPr>
      <w:r>
        <w:rPr>
          <w:rFonts w:ascii="Century" w:hAnsi="Century" w:eastAsia="MS 明朝"/>
          <w:sz w:val="21"/>
        </w:rPr>
        <w:t>・渋谷秀樹「外国人の公務員選考受験拒否」ジュリスト1288号2頁（2005年）</w:t>
      </w:r>
    </w:p>
    <w:p>
      <w:pPr>
        <w:spacing w:line="360" w:lineRule="auto"/>
        <w:ind w:left="220" w:hanging="220"/>
      </w:pPr>
      <w:r>
        <w:rPr>
          <w:rFonts w:ascii="Century" w:hAnsi="Century" w:eastAsia="MS 明朝"/>
          <w:sz w:val="21"/>
        </w:rPr>
        <w:t>・最大判昭和53年10月4日民集32巻7号1223頁（マクリーン事件）</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entury" w:hAnsi="Century" w:eastAsia="MS 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