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t>CueScore Official Design Decision Log v2.2</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t>Version 2.2  |  2026年8月30日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t>CueScore Official Design Decision Log v2.2</w:t>
            </w:r>
          </w:p>
        </w:tc>
      </w:tr>
      <w:tr>
        <w:tc>
          <w:tcPr>
            <w:tcW w:type="dxa" w:w="4986"/>
            <w:shd w:fill="1C4E80"/>
          </w:tcPr>
          <w:p>
            <w:r>
              <w:rPr>
                <w:rFonts w:ascii="HarenosoraMincho" w:hAnsi="HarenosoraMincho" w:eastAsia="HarenosoraMincho"/>
              </w:rPr>
              <w:t>状態</w:t>
            </w:r>
          </w:p>
        </w:tc>
        <w:tc>
          <w:tcPr>
            <w:tcW w:type="dxa" w:w="4986"/>
          </w:tcPr>
          <w:p>
            <w:r>
              <w:rPr>
                <w:rFonts w:ascii="HarenosoraMincho" w:hAnsi="HarenosoraMincho" w:eastAsia="HarenosoraMincho"/>
              </w:rPr>
              <w:t>Official Release</w:t>
            </w:r>
          </w:p>
        </w:tc>
      </w:tr>
      <w:tr>
        <w:tc>
          <w:tcPr>
            <w:tcW w:type="dxa" w:w="4986"/>
            <w:shd w:fill="1C4E80"/>
          </w:tcPr>
          <w:p>
            <w:r>
              <w:rPr>
                <w:rFonts w:ascii="HarenosoraMincho" w:hAnsi="HarenosoraMincho" w:eastAsia="HarenosoraMincho"/>
              </w:rPr>
              <w:t>制定日</w:t>
            </w:r>
          </w:p>
        </w:tc>
        <w:tc>
          <w:tcPr>
            <w:tcW w:type="dxa" w:w="4986"/>
          </w:tcPr>
          <w:p>
            <w:r>
              <w:t>2026年7月27日制定／2026年8月30日改訂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023</w:t>
            </w:r>
          </w:p>
        </w:tc>
        <w:tc>
          <w:tcPr>
            <w:tcW w:type="dxa" w:w="2493"/>
          </w:tcPr>
          <w:p>
            <w:r>
              <w:rPr>
                <w:rFonts w:ascii="HarenosoraMincho" w:hAnsi="HarenosoraMincho" w:eastAsia="HarenosoraMincho"/>
              </w:rPr>
              <w:t>6競技 Game Result / Match Detail Race to表示統一</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024</w:t>
            </w:r>
          </w:p>
        </w:tc>
        <w:tc>
          <w:tcPr>
            <w:tcW w:type="dxa" w:w="2493"/>
          </w:tcPr>
          <w:p>
            <w:r>
              <w:rPr>
                <w:rFonts w:ascii="HarenosoraMincho" w:hAnsi="HarenosoraMincho" w:eastAsia="HarenosoraMincho"/>
              </w:rPr>
              <w:t>9-Ball / 10-Ball マス割判定修正</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t>025</w:t>
            </w:r>
          </w:p>
        </w:tc>
        <w:tc>
          <w:tcPr>
            <w:tcW w:type="dxa" w:w="2493"/>
          </w:tcPr>
          <w:p>
            <w:r>
              <w:t>Restore QuotaExceeded安全修正</w:t>
            </w:r>
          </w:p>
        </w:tc>
        <w:tc>
          <w:tcPr>
            <w:tcW w:type="dxa" w:w="2493"/>
          </w:tcPr>
          <w:p>
            <w:r>
              <w:t>2026年8月13日</w:t>
            </w:r>
          </w:p>
        </w:tc>
        <w:tc>
          <w:tcPr>
            <w:tcW w:type="dxa" w:w="2493"/>
          </w:tcPr>
          <w:p>
            <w:r>
              <w:t>有効</w:t>
            </w:r>
          </w:p>
        </w:tc>
      </w:tr>
      <w:tr>
        <w:tc>
          <w:tcPr>
            <w:tcW w:type="dxa" w:w="2493"/>
          </w:tcPr>
          <w:p>
            <w:r>
              <w:t>026</w:t>
            </w:r>
          </w:p>
        </w:tc>
        <w:tc>
          <w:tcPr>
            <w:tcW w:type="dxa" w:w="2493"/>
          </w:tcPr>
          <w:p>
            <w:r>
              <w:t>Player分析用マス割り率修正・2段階Player UI</w:t>
            </w:r>
          </w:p>
        </w:tc>
        <w:tc>
          <w:tcPr>
            <w:tcW w:type="dxa" w:w="2493"/>
          </w:tcPr>
          <w:p>
            <w:r>
              <w:t>2026年8月19日</w:t>
            </w:r>
          </w:p>
        </w:tc>
        <w:tc>
          <w:tcPr>
            <w:tcW w:type="dxa" w:w="2493"/>
          </w:tcPr>
          <w:p>
            <w:r>
              <w:t>有効</w:t>
            </w:r>
          </w:p>
        </w:tc>
      </w:tr>
      <w:tr>
        <w:tc>
          <w:tcPr>
            <w:tcW w:type="dxa" w:w="2493"/>
          </w:tcPr>
          <w:p>
            <w:pPr/>
            <w:r>
              <w:rPr/>
              <w:t>027</w:t>
            </w:r>
          </w:p>
        </w:tc>
        <w:tc>
          <w:tcPr>
            <w:tcW w:type="dxa" w:w="2493"/>
          </w:tcPr>
          <w:p>
            <w:pPr/>
            <w:r>
              <w:rPr/>
              <w:t>Navigation &amp; Information Architecture v2.0</w:t>
            </w:r>
          </w:p>
        </w:tc>
        <w:tc>
          <w:tcPr>
            <w:tcW w:type="dxa" w:w="2493"/>
          </w:tcPr>
          <w:p>
            <w:pPr/>
            <w:r>
              <w:rPr/>
              <w:t>2026年8月30日</w:t>
            </w:r>
          </w:p>
        </w:tc>
        <w:tc>
          <w:tcPr>
            <w:tcW w:type="dxa" w:w="2493"/>
          </w:tcPr>
          <w:p>
            <w:pPr/>
            <w:r>
              <w:rP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2"/>
      </w:pPr>
      <w:r>
        <w:rPr>
          <w:rFonts w:ascii="HarenosoraMincho" w:hAnsi="HarenosoraMincho" w:eastAsia="HarenosoraMincho"/>
        </w:rPr>
        <w:t>Decision 023｜6競技 Game Result / Match Detail Race to表示統一</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6競技 Game Result / Match Detail</w:t>
      </w:r>
    </w:p>
    <w:p>
      <w:pPr/>
      <w:r>
        <w:rPr>
          <w:rFonts w:ascii="HarenosoraMincho" w:hAnsi="HarenosoraMincho" w:eastAsia="HarenosoraMincho"/>
        </w:rPr>
        <w:t>Context</w:t>
      </w:r>
    </w:p>
    <w:p>
      <w:pPr/>
      <w:r>
        <w:rPr>
          <w:rFonts w:ascii="HarenosoraMincho" w:hAnsi="HarenosoraMincho" w:eastAsia="HarenosoraMincho"/>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arenosoraMincho"/>
        </w:rPr>
        <w:t>Decision</w:t>
      </w:r>
    </w:p>
    <w:p>
      <w:pPr/>
      <w:r>
        <w:rPr>
          <w:rFonts w:ascii="HarenosoraMincho" w:hAnsi="HarenosoraMincho" w:eastAsia="HarenosoraMincho"/>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arenosoraMincho"/>
        </w:rPr>
        <w:t>Removed Labels</w:t>
      </w:r>
    </w:p>
    <w:p>
      <w:pPr/>
      <w:r>
        <w:rPr>
          <w:rFonts w:ascii="HarenosoraMincho" w:hAnsi="HarenosoraMincho" w:eastAsia="HarenosoraMincho"/>
        </w:rPr>
        <w:t>結果・詳細画面から、9-Ball／10-Ballの最終ラック数と旧Race to X / Y、Rotation／Straight Pool（14.1）の目標点、JPA 9-BallのRace／先取点、Three Cushion（3C）の持ち点を表示しない。</w:t>
      </w:r>
    </w:p>
    <w:p>
      <w:pPr/>
      <w:r>
        <w:rPr>
          <w:rFonts w:ascii="HarenosoraMincho" w:hAnsi="HarenosoraMincho" w:eastAsia="HarenosoraMincho"/>
        </w:rPr>
        <w:t>Compatibility</w:t>
      </w:r>
    </w:p>
    <w:p>
      <w:pPr/>
      <w:r>
        <w:rPr>
          <w:rFonts w:ascii="HarenosoraMincho" w:hAnsi="HarenosoraMincho" w:eastAsia="HarenosoraMincho"/>
        </w:rPr>
        <w:t>既存の競技ルール、goal、SL、マッチポイント、記録schema、保存済みデータを変更しない。表示のみを共通renderer openMatchDetailV1で統一する。</w:t>
      </w:r>
    </w:p>
    <w:p>
      <w:pPr/>
      <w:r>
        <w:rPr>
          <w:rFonts w:ascii="HarenosoraMincho" w:hAnsi="HarenosoraMincho" w:eastAsia="HarenosoraMincho"/>
        </w:rPr>
        <w:t>Relationship</w:t>
      </w:r>
    </w:p>
    <w:p>
      <w:pPr/>
      <w:r>
        <w:rPr>
          <w:rFonts w:ascii="HarenosoraMincho" w:hAnsi="HarenosoraMincho" w:eastAsia="HarenosoraMincho"/>
        </w:rPr>
        <w:t>Decision 021の共通rendererとDecision 022のJPA Metrics整理を維持し、試合条件の表示表記のみを本Decisionで後続確定する。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docs/official/20_CueScore_v1.0FinalRC_6Disciplines_RaceTo_Display_Decision.md、および2026年8月13日のProduct Owner指示。</w:t>
      </w:r>
    </w:p>
    <w:p>
      <w:pPr/>
    </w:p>
    <w:p>
      <w:pPr>
        <w:pStyle w:val="Heading2"/>
      </w:pPr>
      <w:r>
        <w:rPr>
          <w:rFonts w:ascii="HarenosoraMincho" w:hAnsi="HarenosoraMincho" w:eastAsia="HarenosoraMincho"/>
        </w:rPr>
        <w:t>Decision 024｜9-Ball / 10-Ball マス割判定修正</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9-Ball / 10-Ball マス割表示・集計</w:t>
      </w:r>
    </w:p>
    <w:p>
      <w:pPr/>
      <w:r>
        <w:rPr>
          <w:rFonts w:ascii="HarenosoraMincho" w:hAnsi="HarenosoraMincho" w:eastAsia="HarenosoraMincho"/>
        </w:rPr>
        <w:t>Context</w:t>
      </w:r>
    </w:p>
    <w:p>
      <w:pPr/>
      <w:r>
        <w:rPr>
          <w:rFonts w:ascii="HarenosoraMincho" w:hAnsi="HarenosoraMincho" w:eastAsia="HarenosoraMincho"/>
        </w:rPr>
        <w:t>勝利対象球を早期入球してラックに勝利した場合、他球が残っていてもマス割として誤集計されることが確認された。</w:t>
      </w:r>
    </w:p>
    <w:p>
      <w:pPr/>
      <w:r>
        <w:rPr>
          <w:rFonts w:ascii="HarenosoraMincho" w:hAnsi="HarenosoraMincho" w:eastAsia="HarenosoraMincho"/>
        </w:rPr>
        <w:t>Decision</w:t>
      </w:r>
    </w:p>
    <w:p>
      <w:pPr/>
      <w:r>
        <w:rPr>
          <w:rFonts w:ascii="HarenosoraMincho" w:hAnsi="HarenosoraMincho" w:eastAsia="HarenosoraMincho"/>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arenosoraMincho"/>
        </w:rPr>
        <w:t>Table State</w:t>
      </w:r>
    </w:p>
    <w:p>
      <w:pPr/>
      <w:r>
        <w:rPr>
          <w:rFonts w:ascii="HarenosoraMincho" w:hAnsi="HarenosoraMincho" w:eastAsia="HarenosoraMincho"/>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arenosoraMincho"/>
        </w:rPr>
        <w:t>Past Records</w:t>
      </w:r>
    </w:p>
    <w:p>
      <w:pPr/>
      <w:r>
        <w:rPr>
          <w:rFonts w:ascii="HarenosoraMincho" w:hAnsi="HarenosoraMincho" w:eastAsia="HarenosoraMincho"/>
        </w:rPr>
        <w:t>全対象球消失を確認できない過去recordはマス割に数えない。旧breakRunOutまたはbreak_run_outだけから推測しない。</w:t>
      </w:r>
    </w:p>
    <w:p>
      <w:pPr/>
      <w:r>
        <w:rPr>
          <w:rFonts w:ascii="HarenosoraMincho" w:hAnsi="HarenosoraMincho" w:eastAsia="HarenosoraMincho"/>
        </w:rPr>
        <w:t>Compatibility</w:t>
      </w:r>
    </w:p>
    <w:p>
      <w:pPr/>
      <w:r>
        <w:rPr>
          <w:rFonts w:ascii="HarenosoraMincho" w:hAnsi="HarenosoraMincho" w:eastAsia="HarenosoraMincho"/>
        </w:rPr>
        <w:t>保存schema、localStorage、Backup／Restore、既存record、ラック勝敗、Race、Undo、保存タイミング、スコア推移、Player情報を変更しない。</w:t>
      </w:r>
    </w:p>
    <w:p>
      <w:pPr/>
      <w:r>
        <w:rPr>
          <w:rFonts w:ascii="HarenosoraMincho" w:hAnsi="HarenosoraMincho" w:eastAsia="HarenosoraMincho"/>
        </w:rPr>
        <w:t>Relationship</w:t>
      </w:r>
    </w:p>
    <w:p>
      <w:pPr/>
      <w:r>
        <w:rPr>
          <w:rFonts w:ascii="HarenosoraMincho" w:hAnsi="HarenosoraMincho" w:eastAsia="HarenosoraMincho"/>
        </w:rPr>
        <w:t>Decision 020〜023を履歴として維持し、9-Ball／10-Ballのマス割計算定義を本Decisionが後続確定する。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docs/official/22_CueScore_v1.0FinalRC_9Ball_10Ball_Masuwari_Judgement_Fix_Decision.md、および2026年8月13日のProduct Owner指示。</w:t>
      </w:r>
    </w:p>
    <w:p>
      <w:pPr/>
    </w:p>
    <w:p>
      <w:pPr>
        <w:pStyle w:val="Heading2"/>
      </w:pPr>
      <w:r>
        <w:rPr>
          <w:b w:val="0"/>
        </w:rPr>
        <w:t>Decision 025｜Restore QuotaExceeded安全修正</w:t>
      </w:r>
    </w:p>
    <w:p>
      <w:pPr/>
      <w:r>
        <w:rPr>
          <w:b w:val="0"/>
        </w:rPr>
        <w:t>判断日：2026年8月13日</w:t>
      </w:r>
    </w:p>
    <w:p>
      <w:pPr/>
      <w:r>
        <w:rPr>
          <w:b/>
        </w:rPr>
        <w:t>対象</w:t>
      </w:r>
    </w:p>
    <w:p>
      <w:pPr/>
      <w:r>
        <w:rPr>
          <w:b w:val="0"/>
        </w:rPr>
        <w:t>CueScore Apps v1.0 Final RC Backup / Restore</w:t>
      </w:r>
    </w:p>
    <w:p>
      <w:pPr/>
      <w:r>
        <w:rPr>
          <w:b/>
        </w:rPr>
        <w:t>Context</w:t>
      </w:r>
    </w:p>
    <w:p>
      <w:pPr/>
      <w:r>
        <w:rPr>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b/>
        </w:rPr>
        <w:t>Decision</w:t>
      </w:r>
    </w:p>
    <w:p>
      <w:pPr/>
      <w:r>
        <w:rPr>
          <w:b w:val="0"/>
        </w:rPr>
        <w:t>復元対象の現在値をlocalStorageへ複製せず、Player、Match History、Category、Seasonのraw値をメモリ上へ保持する。置換RestoreとMerge Restoreは共通の書込み照合・ロールバック再照合を使用する。</w:t>
      </w:r>
    </w:p>
    <w:p>
      <w:pPr/>
      <w:r>
        <w:rPr>
          <w:b/>
        </w:rPr>
        <w:t>Error Classification</w:t>
      </w:r>
    </w:p>
    <w:p>
      <w:pPr/>
      <w:r>
        <w:rPr>
          <w:b w:val="0"/>
        </w:rPr>
        <w:t>JSON parse失敗、Backup形式不一致、QuotaExceededError、ロールバック検証失敗を区別する。元の状態への復旧を再読込で確認できた場合のみ『元の状態へ戻しました』と案内する。</w:t>
      </w:r>
    </w:p>
    <w:p>
      <w:pPr/>
      <w:r>
        <w:rPr>
          <w:b/>
        </w:rPr>
        <w:t>Legacy Snapshots</w:t>
      </w:r>
    </w:p>
    <w:p>
      <w:pPr/>
      <w:r>
        <w:rPr>
          <w:b w:val="0"/>
        </w:rPr>
        <w:t>beforeLocalRestoreおよびbeforeLocalMergeRestoreキーは新規作成しない。既存キーは本修正で無条件削除しない。</w:t>
      </w:r>
    </w:p>
    <w:p>
      <w:pPr/>
      <w:r>
        <w:rPr>
          <w:b/>
        </w:rPr>
        <w:t>Compatibility</w:t>
      </w:r>
    </w:p>
    <w:p>
      <w:pPr/>
      <w:r>
        <w:rPr>
          <w:b w:val="0"/>
        </w:rPr>
        <w:t>Backup JSON形式、保存schema、localStorage正式キー、Player、Match record、Category、Season、Undo、Game Result、Match Detail、Analytics、Official Demo Dataを変更しない。IndexedDB全面移行はv1.0対象外。</w:t>
      </w:r>
    </w:p>
    <w:p>
      <w:pPr/>
      <w:r>
        <w:rPr>
          <w:b/>
        </w:rPr>
        <w:t>最終決定・現在の有効性</w:t>
      </w:r>
    </w:p>
    <w:p>
      <w:pPr/>
      <w:r>
        <w:rPr>
          <w:b w:val="0"/>
        </w:rPr>
        <w:t>Adopted / Official。Product Owner採用済み。</w:t>
      </w:r>
    </w:p>
    <w:p>
      <w:pPr/>
      <w:r>
        <w:rPr>
          <w:b/>
        </w:rPr>
        <w:t>直接資料</w:t>
      </w:r>
    </w:p>
    <w:p>
      <w:pPr/>
      <w:r>
        <w:rPr>
          <w:b w:val="0"/>
        </w:rPr>
        <w:t>docs/official/24_CueScore_v1.0FinalRC_Restore_QuotaExceeded_Safety_Decision.md、および2026年8月13日のProduct Owner指示。</w:t>
      </w:r>
    </w:p>
    <w:p>
      <w:pPr/>
      <w:r>
        <w:rPr>
          <w:b w:val="0"/>
        </w:rPr>
      </w:r>
    </w:p>
    <w:p>
      <w:pPr>
        <w:pStyle w:val="Heading2"/>
      </w:pPr>
      <w:r>
        <w:t>Decision 026｜Player分析用マス割り率修正・2段階Player UI</w:t>
      </w:r>
    </w:p>
    <w:p>
      <w:pPr/>
      <w:r>
        <w:t>判断日：2026年8月19日</w:t>
      </w:r>
    </w:p>
    <w:p>
      <w:pPr/>
      <w:r>
        <w:t>対象</w:t>
      </w:r>
    </w:p>
    <w:p>
      <w:pPr/>
      <w:r>
        <w:t>CueScore Apps v1.0 Player Detail / Player Analytics</w:t>
      </w:r>
    </w:p>
    <w:p>
      <w:pPr/>
      <w:r>
        <w:t>Context</w:t>
      </w:r>
    </w:p>
    <w:p>
      <w:pPr/>
      <w: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t>Decision</w:t>
      </w:r>
    </w:p>
    <w:p>
      <w:pPr/>
      <w: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t>Eligibility</w:t>
      </w:r>
    </w:p>
    <w:p>
      <w:pPr/>
      <w:r>
        <w:t>完了rackとbreak ledgerがrecord全体で一致し、各rackに一意で判定可能なbreak_resultとrack_endがある場合だけ算出する。部分recordから推定せず、不足は「—」または「データなし」とする。</w:t>
      </w:r>
    </w:p>
    <w:p>
      <w:pPr/>
      <w:r>
        <w:t>Visual Contract</w:t>
      </w:r>
    </w:p>
    <w:p>
      <w:pPr/>
      <w:r>
        <w:t>白背景のPlayer名とカード本文へ濃色と-webkit-text-fill-colorを明示する。390px iPhone portraitでは、4／3／2指標と最大3件の自己ベストを件数どおりの1段summaryで表示し、横overflowや空枠を発生させない。</w:t>
      </w:r>
    </w:p>
    <w:p>
      <w:pPr/>
      <w:r>
        <w:t>Compatibility</w:t>
      </w:r>
    </w:p>
    <w:p>
      <w:pPr/>
      <w:r>
        <w:t>Decision 024の正式マス割り成功条件、Player／Match／Backup／event schema、保存key、Undo、競技ルール、Rival Analysis、Single Match Analysis、History、Match Detailを維持する。</w:t>
      </w:r>
    </w:p>
    <w:p>
      <w:pPr/>
      <w:r>
        <w:t>Relationship</w:t>
      </w:r>
    </w:p>
    <w:p>
      <w:pPr/>
      <w:r>
        <w:t>Official 029/031の旧分母記載とOfficial 032/033の統合1画面構成を本Decisionが後続確定する。その他のderived metric、欠損、安全契約は維持する。</w:t>
      </w:r>
    </w:p>
    <w:p>
      <w:pPr/>
      <w:r>
        <w:t>最終決定・現在の有効性</w:t>
      </w:r>
    </w:p>
    <w:p>
      <w:pPr/>
      <w:r>
        <w:t>Adopted / Official。Product Owner採用済み。</w:t>
      </w:r>
    </w:p>
    <w:p>
      <w:pPr/>
      <w:r>
        <w:t>直接資料</w:t>
      </w:r>
    </w:p>
    <w:p>
      <w:pPr/>
      <w:r>
        <w:t>docs/official/34_CueScore_v1.0_Build7_Masuwari_Rate_TwoLevel_Player_UI_Decision.md、docs/official/35_CueScore_v1.0_Build7_Masuwari_Rate_TwoLevel_Player_UI_Spec.md、および2026年8月19日のProduct Owner指示。</w:t>
      </w:r>
    </w:p>
    <w:p>
      <w:pPr/>
      <w: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t>Decision 027｜Navigation &amp; Information Architecture v2.0</w:t>
      </w:r>
    </w:p>
    <w:p/>
    <w:p>
      <w:r>
        <w:t>判断日：2026年8月30日</w:t>
      </w:r>
    </w:p>
    <w:p/>
    <w:p>
      <w:pPr>
        <w:pStyle w:val="Heading3"/>
      </w:pPr>
      <w:r>
        <w:t>対象</w:t>
      </w:r>
    </w:p>
    <w:p/>
    <w:p>
      <w:r>
        <w:t>CueScore Apps v1.x Normal Mode Navigation / Information Architecture</w:t>
      </w:r>
    </w:p>
    <w:p/>
    <w:p>
      <w:pPr>
        <w:pStyle w:val="Heading3"/>
      </w:pPr>
      <w:r>
        <w:t>Context</w:t>
      </w:r>
    </w:p>
    <w:p/>
    <w:p>
      <w:r>
        <w:t>Home中心の階層と画面別bottom navigationが併存し、Player、履歴、設定へのtop-level移動、戻り先、Match Mode境界が画面ごとに異なっていた。</w:t>
      </w:r>
    </w:p>
    <w:p/>
    <w:p>
      <w:pPr>
        <w:pStyle w:val="Heading3"/>
      </w:pPr>
      <w:r>
        <w:t>Decision</w:t>
      </w:r>
    </w:p>
    <w:p/>
    <w:p>
      <w: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t>Player Hub / Home / Opponent</w:t>
      </w:r>
    </w:p>
    <w:p/>
    <w:p>
      <w: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t>Compatibility</w:t>
      </w:r>
    </w:p>
    <w:p/>
    <w:p>
      <w:r>
        <w:t>scoring、勝敗判定、Player ID／Match ID、saved-data schema、Race to、Backup／Restore、analytics計算式、aggregate SSOT、競技ルール、Break Input、14-1 rerackを変更しない。練習tabは将来の正式採用・実装時まで表示しない。</w:t>
      </w:r>
    </w:p>
    <w:p/>
    <w:p>
      <w:pPr>
        <w:pStyle w:val="Heading3"/>
      </w:pPr>
      <w:r>
        <w:t>Related Compact History Decision</w:t>
      </w:r>
    </w:p>
    <w:p/>
    <w:p>
      <w:r>
        <w:t>競技固定履歴cardは別Decisionとして95〜100pxを第一候補、最大105px程度へcompact化する。文字、avatar、score、chevronを縮めずpaddingと段間gapを圧縮する。</w:t>
      </w:r>
    </w:p>
    <w:p/>
    <w:p>
      <w:pPr>
        <w:pStyle w:val="Heading3"/>
      </w:pPr>
      <w:r>
        <w:t>最終決定・現在の有効性</w:t>
      </w:r>
    </w:p>
    <w:p/>
    <w:p>
      <w:r>
        <w:t>Adopted / Official。Product Owner採用済み。</w:t>
      </w:r>
    </w:p>
    <w:p/>
    <w:p>
      <w:pPr>
        <w:pStyle w:val="Heading3"/>
      </w:pPr>
      <w:r>
        <w:t>直接資料</w:t>
      </w:r>
    </w:p>
    <w:p/>
    <w:p>
      <w:r>
        <w:t>docs/official/66_CueScore_Product_Architecture_v2.0_Navigation_Information_Architecture_Official_Release.md、Official 067〜070、および2026年8月30日のProduct Owner指示。</w:t>
      </w:r>
    </w:p>
    <w:p/>
    <w:p>
      <w:r>
        <w:t>━━━━━━━━━━━━━━━━━━━━━━━━━━━━━━━━━━</w:t>
      </w:r>
    </w:p>
    <w:p/>
    <w:p>
      <w: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1"/>
      </w:pPr>
      <w:r>
        <w:rPr>
          <w:rFonts w:ascii="HarenosoraMincho" w:hAnsi="HarenosoraMincho" w:eastAsia="HarenosoraMincho"/>
        </w:rPr>
        <w:t>時系列変更記録</w:t>
      </w:r>
    </w:p>
    <w:p>
      <w:pPr/>
      <w:r>
        <w:rPr>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arenosoraMincho"/>
        </w:rPr>
        <w:t>2026年8月13日　9-Ball / 10-Ballのマス割判定修正をDecision 024として正式採用。全対象球消失を必須化し、全画面・分析を共通判定へ統一。</w:t>
      </w:r>
    </w:p>
    <w:p>
      <w:pPr/>
      <w:r>
        <w:rPr>
          <w:rFonts w:ascii="HarenosoraMincho" w:hAnsi="HarenosoraMincho" w:eastAsia="HarenosoraMincho"/>
        </w:rPr>
        <w:t>2026年8月13日　6競技 Game Result / Match Detailの試合条件表示を Race to X-Y に統一するDecision 023を正式採用。</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ageBreakBefore/>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1.7</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023（6競技 Race to表示統一）を正式収録。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1.8</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024（9-Ball / 10-Ball マス割判定修正）を正式収録。</w:t>
            </w:r>
          </w:p>
        </w:tc>
        <w:tc>
          <w:tcPr>
            <w:tcW w:type="dxa" w:w="1994"/>
          </w:tcPr>
          <w:p>
            <w:r>
              <w:rPr>
                <w:rFonts w:ascii="HarenosoraMincho" w:hAnsi="HarenosoraMincho" w:eastAsia="HarenosoraMincho"/>
              </w:rPr>
              <w:t>Product Owner（貴章）</w:t>
            </w:r>
          </w:p>
        </w:tc>
      </w:tr>
      <w:tr>
        <w:tc>
          <w:tcPr>
            <w:tcW w:type="dxa" w:w="1994"/>
          </w:tcPr>
          <w:p>
            <w:r>
              <w:t>1.9</w:t>
            </w:r>
          </w:p>
        </w:tc>
        <w:tc>
          <w:tcPr>
            <w:tcW w:type="dxa" w:w="1994"/>
          </w:tcPr>
          <w:p>
            <w:r>
              <w:t>2026-08-13</w:t>
            </w:r>
          </w:p>
        </w:tc>
        <w:tc>
          <w:tcPr>
            <w:tcW w:type="dxa" w:w="1994"/>
          </w:tcPr>
          <w:p>
            <w:r>
              <w:t>Official Release</w:t>
            </w:r>
          </w:p>
        </w:tc>
        <w:tc>
          <w:tcPr>
            <w:tcW w:type="dxa" w:w="1994"/>
          </w:tcPr>
          <w:p>
            <w:r>
              <w:t>Decision 025（Restore QuotaExceeded安全修正）を正式収録。</w:t>
            </w:r>
          </w:p>
        </w:tc>
        <w:tc>
          <w:tcPr>
            <w:tcW w:type="dxa" w:w="1994"/>
          </w:tcPr>
          <w:p>
            <w:r>
              <w:t>Product Owner（貴章）</w:t>
            </w:r>
          </w:p>
        </w:tc>
      </w:tr>
      <w:tr>
        <w:tc>
          <w:tcPr>
            <w:tcW w:type="dxa" w:w="1994"/>
          </w:tcPr>
          <w:p>
            <w:r>
              <w:t>2.0</w:t>
            </w:r>
          </w:p>
        </w:tc>
        <w:tc>
          <w:tcPr>
            <w:tcW w:type="dxa" w:w="1994"/>
          </w:tcPr>
          <w:p>
            <w:r>
              <w:t>2026-08-19</w:t>
            </w:r>
          </w:p>
        </w:tc>
        <w:tc>
          <w:tcPr>
            <w:tcW w:type="dxa" w:w="1994"/>
          </w:tcPr>
          <w:p>
            <w:r>
              <w:t>Official Release</w:t>
            </w:r>
          </w:p>
        </w:tc>
        <w:tc>
          <w:tcPr>
            <w:tcW w:type="dxa" w:w="1994"/>
          </w:tcPr>
          <w:p>
            <w:r>
              <w:t>Decision 026（全判定可能break完了rack分母／Player情報・競技詳細2段階UI）を正式収録。</w:t>
            </w:r>
          </w:p>
        </w:tc>
        <w:tc>
          <w:tcPr>
            <w:tcW w:type="dxa" w:w="1994"/>
          </w:tcPr>
          <w:p>
            <w:r>
              <w:t>Product Owner（貴章）</w:t>
            </w:r>
          </w:p>
        </w:tc>
      </w:tr>
      <w:tr>
        <w:tc>
          <w:tcPr>
            <w:tcW w:type="dxa" w:w="1994"/>
          </w:tcPr>
          <w:p>
            <w:r>
              <w:t>2.1</w:t>
            </w:r>
          </w:p>
        </w:tc>
        <w:tc>
          <w:tcPr>
            <w:tcW w:type="dxa" w:w="1994"/>
          </w:tcPr>
          <w:p>
            <w:r>
              <w:t>2026-08-19</w:t>
            </w:r>
          </w:p>
        </w:tc>
        <w:tc>
          <w:tcPr>
            <w:tcW w:type="dxa" w:w="1994"/>
          </w:tcPr>
          <w:p>
            <w:r>
              <w:t>Official Release</w:t>
            </w:r>
          </w:p>
        </w:tc>
        <w:tc>
          <w:tcPr>
            <w:tcW w:type="dxa" w:w="1994"/>
          </w:tcPr>
          <w:p>
            <w:r>
              <w:t>Decision 026へSimulator UIレビュー後の競技詳細圧縮（競技別Title、compact header、重複section廃止、指標／自己ベスト1段化）を追補。</w:t>
            </w:r>
          </w:p>
        </w:tc>
        <w:tc>
          <w:tcPr>
            <w:tcW w:type="dxa" w:w="1994"/>
          </w:tcPr>
          <w:p>
            <w:r>
              <w:t>Product Owner（貴章）</w:t>
            </w:r>
          </w:p>
        </w:tc>
      </w:tr>
      <w:tr>
        <w:tc>
          <w:tcPr>
            <w:tcW w:type="dxa" w:w="1994"/>
          </w:tcPr>
          <w:p>
            <w:pPr/>
            <w:r>
              <w:rPr/>
              <w:t>2.2</w:t>
            </w:r>
          </w:p>
        </w:tc>
        <w:tc>
          <w:tcPr>
            <w:tcW w:type="dxa" w:w="1994"/>
          </w:tcPr>
          <w:p>
            <w:pPr/>
            <w:r>
              <w:rPr/>
              <w:t>2026-08-30</w:t>
            </w:r>
          </w:p>
        </w:tc>
        <w:tc>
          <w:tcPr>
            <w:tcW w:type="dxa" w:w="1994"/>
          </w:tcPr>
          <w:p>
            <w:pPr/>
            <w:r>
              <w:rPr/>
              <w:t>Official Release</w:t>
            </w:r>
          </w:p>
        </w:tc>
        <w:tc>
          <w:tcPr>
            <w:tcW w:type="dxa" w:w="1994"/>
          </w:tcPr>
          <w:p>
            <w:pPr/>
            <w:r>
              <w:rPr/>
              <w:t>Decision 027（Navigation &amp; Information Architecture v2.0）と競技固定履歴card compact化を正式収録。</w:t>
            </w:r>
          </w:p>
        </w:tc>
        <w:tc>
          <w:tcPr>
            <w:tcW w:type="dxa" w:w="1994"/>
          </w:tcPr>
          <w:p>
            <w:pPr/>
            <w:r>
              <w:rPr/>
              <w:t>Product Owner（貴章）</w:t>
            </w:r>
          </w:p>
        </w:tc>
      </w:tr>
    </w:tbl>
    <w:p>
      <w:pPr>
        <w:pStyle w:val="Heading1"/>
      </w:pPr>
      <w:r>
        <w:rPr>
          <w:rFonts w:ascii="HarenosoraMincho" w:hAnsi="HarenosoraMincho" w:eastAsia="HarenosoraMincho"/>
        </w:rPr>
        <w:t>正式採用宣言</w:t>
      </w:r>
    </w:p>
    <w:p>
      <w:r>
        <w:t>本書を、CueScore Appsにおける設計判断の背景、比較、採用理由、変更履歴および現行有効性を管理する「CueScore Official Design Decision Log v2.2｜Official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v1.9</dc:title>
  <dc:subject>Decision 019 Game Result Modal Close exception</dc:subject>
  <dc:creator>python-docx</dc:creator>
  <cp:keywords/>
  <dc:description>generated by python-docx; v1.8 retained as prior official release</dc:description>
  <cp:lastModifiedBy/>
  <cp:revision>4</cp:revision>
  <dcterms:created xsi:type="dcterms:W3CDTF">2013-12-23T23:15:00Z</dcterms:created>
  <dcterms:modified xsi:type="dcterms:W3CDTF">2013-12-23T23:15:00Z</dcterms:modified>
  <cp:category/>
</cp:coreProperties>
</file>