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6B87"/>
          <w:sz w:val="30"/>
        </w:rPr>
        <w:t>CUESCORE APPS</w:t>
      </w:r>
    </w:p>
    <w:p>
      <w:pPr>
        <w:pStyle w:val="Title"/>
        <w:jc w:val="center"/>
      </w:pPr>
      <w:r>
        <w:t>CueScore Product Architecture v1.0</w:t>
      </w:r>
    </w:p>
    <w:p>
      <w:pPr>
        <w:pStyle w:val="Subtitle"/>
        <w:jc w:val="center"/>
      </w:pPr>
      <w:r>
        <w:t>CueScore Apps 製品・体験・技術構造の最上位設計書</w:t>
      </w:r>
    </w:p>
    <w:p>
      <w:pPr>
        <w:spacing w:before="700"/>
        <w:jc w:val="center"/>
      </w:pPr>
      <w:r>
        <w:rPr>
          <w:b/>
          <w:color w:val="14212B"/>
          <w:sz w:val="30"/>
        </w:rPr>
        <w:t>迷わず、直感的に、気持ちよく使える。</w:t>
        <w:br/>
        <w:t>試合の流れを止めない。</w:t>
      </w:r>
    </w:p>
    <w:p>
      <w:pPr>
        <w:spacing w:before="1300"/>
        <w:jc w:val="center"/>
      </w:pPr>
      <w:r>
        <w:rPr>
          <w:color w:val="64727D"/>
          <w:sz w:val="20"/>
        </w:rPr>
        <w:t>正式版 v1.0｜2026年7月22日</w:t>
        <w:br/>
        <w:t>Document ID: CSA-PA-001</w:t>
      </w:r>
    </w:p>
    <w:p>
      <w:r>
        <w:br w:type="page"/>
      </w:r>
    </w:p>
    <w:p>
      <w:pPr>
        <w:pStyle w:val="Heading1"/>
      </w:pPr>
      <w:r>
        <w:t>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136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文書名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Product Architecture v1.0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版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状態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正式採用・情報源登録用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制定日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2026年7月22日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適用範囲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Apps全製品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基礎資料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Rotation Design System v1.0、CueScore Framework設計決定事項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変更方針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軽微変更はv1.x、思想・構造の大変更はv2.0</w:t>
            </w:r>
          </w:p>
        </w:tc>
      </w:tr>
    </w:tbl>
    <w:p>
      <w:pPr>
        <w:spacing w:after="20"/>
      </w:pPr>
    </w:p>
    <w:p>
      <w:pPr>
        <w:pStyle w:val="Heading1"/>
      </w:pPr>
      <w:r>
        <w:t>目次</w:t>
      </w:r>
    </w:p>
    <w:p>
      <w:r>
        <w:t>0. Product Manifesto</w:t>
      </w:r>
    </w:p>
    <w:p>
      <w:r>
        <w:t>1. 目的と適用範囲</w:t>
      </w:r>
    </w:p>
    <w:p>
      <w:r>
        <w:t>2. Product Constitution</w:t>
      </w:r>
    </w:p>
    <w:p>
      <w:r>
        <w:t>3. Framework Architecture</w:t>
      </w:r>
    </w:p>
    <w:p>
      <w:r>
        <w:t>4. Product Family Architecture</w:t>
      </w:r>
    </w:p>
    <w:p>
      <w:r>
        <w:t>5. User Journey Architecture</w:t>
      </w:r>
    </w:p>
    <w:p>
      <w:r>
        <w:t>6. Screen &amp; Information Architecture</w:t>
      </w:r>
    </w:p>
    <w:p>
      <w:r>
        <w:t>7. Application Architecture</w:t>
      </w:r>
    </w:p>
    <w:p>
      <w:r>
        <w:t>8. Data &amp; Reliability Principles</w:t>
      </w:r>
    </w:p>
    <w:p>
      <w:r>
        <w:t>9. Quality Governance</w:t>
      </w:r>
    </w:p>
    <w:p>
      <w:r>
        <w:t>10. Roadmap &amp; Versioning</w:t>
      </w:r>
    </w:p>
    <w:p>
      <w:r>
        <w:br w:type="page"/>
      </w:r>
    </w:p>
    <w:p>
      <w:pPr>
        <w:pStyle w:val="Heading1"/>
      </w:pPr>
      <w:r>
        <w:t>0. CueScore Product Manifesto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6B87"/>
                <w:sz w:val="26"/>
              </w:rPr>
              <w:t>私たちが作るのは、スコアを記録するアプリではない。</w:t>
              <w:br/>
              <w:t>プレーヤーが試合に集中し、成長を楽しみ、次の挑戦へつながる体験である。</w:t>
            </w:r>
          </w:p>
        </w:tc>
      </w:tr>
    </w:tbl>
    <w:p/>
    <w:p>
      <w:pPr>
        <w:pStyle w:val="ListBullet"/>
      </w:pPr>
      <w:r>
        <w:t>機能を増やすために開発しない。プレーヤー体験を磨くために開発する。</w:t>
      </w:r>
    </w:p>
    <w:p>
      <w:pPr>
        <w:pStyle w:val="ListBullet"/>
      </w:pPr>
      <w:r>
        <w:t>すべての判断は「この変更はプレーヤー体験を本当に良くするか？」から始める。</w:t>
      </w:r>
    </w:p>
    <w:p>
      <w:pPr>
        <w:pStyle w:val="ListBullet"/>
      </w:pPr>
      <w:r>
        <w:t>試合の流れを止めない。迷わせない。考えさせない。</w:t>
      </w:r>
    </w:p>
    <w:p>
      <w:pPr>
        <w:pStyle w:val="ListBullet"/>
      </w:pPr>
      <w:r>
        <w:t>美しいから良いUIではなく、使いやすいから美しいUIを目指す。</w:t>
      </w:r>
    </w:p>
    <w:p>
      <w:pPr>
        <w:pStyle w:val="ListBullet"/>
      </w:pPr>
      <w:r>
        <w:t>アプリの存在を意識しないほど自然な体験を目指す。</w:t>
      </w:r>
    </w:p>
    <w:p>
      <w:pPr>
        <w:pStyle w:val="Heading1"/>
      </w:pPr>
      <w:r>
        <w:t>1. 目的と適用範囲</w:t>
      </w:r>
    </w:p>
    <w:p>
      <w:r>
        <w:t>本書はCueScore Appsにおける製品理念、判断権限、文書階層、画面構造、技術構造、品質統治を定義する最上位設計書である。個別競技のルールや画面仕様は各プロダクト仕様書で管理する。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対象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位置付け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Rotation Scoreboard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最初の基準実装・共通基盤の実証製品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9Ball Scoreboard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CueScore Frameworkによる派生製品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10Ball Scoreboard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Frameworkによる派生製品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JPA Scoreboard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リーグ固有要件を持つ派生製品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JCL Scoreboard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リーグ固有要件を持つ派生製品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将来製品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Framework適合審査後に追加</w:t>
            </w:r>
          </w:p>
        </w:tc>
      </w:tr>
    </w:tbl>
    <w:p>
      <w:pPr>
        <w:spacing w:after="20"/>
      </w:pPr>
    </w:p>
    <w:p>
      <w:pPr>
        <w:pStyle w:val="Heading1"/>
      </w:pPr>
      <w:r>
        <w:t>2. Product Constitution</w:t>
      </w:r>
    </w:p>
    <w:p>
      <w:pPr>
        <w:pStyle w:val="ListNumber"/>
      </w:pPr>
      <w:r>
        <w:t>試合中のプレーヤーが迷わないかを最初に判断する。</w:t>
      </w:r>
    </w:p>
    <w:p>
      <w:pPr>
        <w:pStyle w:val="ListNumber"/>
      </w:pPr>
      <w:r>
        <w:t>CueScore Design Systemに沿っているか確認する。</w:t>
      </w:r>
    </w:p>
    <w:p>
      <w:pPr>
        <w:pStyle w:val="ListNumber"/>
      </w:pPr>
      <w:r>
        <w:t>Apple HIGの考え方と矛盾しないか確認する。</w:t>
      </w:r>
    </w:p>
    <w:p>
      <w:pPr>
        <w:pStyle w:val="ListNumber"/>
      </w:pPr>
      <w:r>
        <w:t>CueScore UI Kitの既存部品で実現できないか確認する。</w:t>
      </w:r>
    </w:p>
    <w:p>
      <w:pPr>
        <w:pStyle w:val="ListNumber"/>
      </w:pPr>
      <w:r>
        <w:t>見た目より体験、機能数より必要十分を優先する。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44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順位</w:t>
            </w:r>
          </w:p>
        </w:tc>
        <w:tc>
          <w:tcPr>
            <w:tcW w:type="dxa" w:w="864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判断基準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分かりやすさ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操作しやすさ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見やすさ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処理速度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6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デザイン性</w:t>
            </w:r>
          </w:p>
        </w:tc>
      </w:tr>
    </w:tbl>
    <w:p>
      <w:pPr>
        <w:spacing w:after="20"/>
      </w:pPr>
    </w:p>
    <w:p>
      <w:pPr>
        <w:pStyle w:val="Heading1"/>
      </w:pPr>
      <w:r>
        <w:t>3. Framework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階層</w:t>
            </w:r>
          </w:p>
        </w:tc>
        <w:tc>
          <w:tcPr>
            <w:tcW w:type="dxa" w:w="3456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文書・資産</w:t>
            </w:r>
          </w:p>
        </w:tc>
        <w:tc>
          <w:tcPr>
            <w:tcW w:type="dxa" w:w="547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責任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L1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Product Architecture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製品理念・構造・統治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L2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CueScore Design System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デザイン・UX・アクセシビリティ基準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L3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UI Kit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再利用可能なUI部品とテンプレート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L4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CueScore Development Workflow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設計から公開までの標準手順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L5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各プロダクト仕様書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競技ルール・機能・例外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L6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実装（HTML/CSS/JS/PWA/Native）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承認済み設計の実現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6B87"/>
                <w:sz w:val="26"/>
              </w:rPr>
              <w:t>One Source of Truth：上位文書と下位実装が矛盾した場合、上位文書を基準に見直す。</w:t>
            </w:r>
          </w:p>
        </w:tc>
      </w:tr>
    </w:tbl>
    <w:p/>
    <w:p>
      <w:pPr>
        <w:pStyle w:val="Heading1"/>
      </w:pPr>
      <w:r>
        <w:t>4. Product Family Architecture</w:t>
      </w:r>
    </w:p>
    <w:p>
      <w:r>
        <w:t>CueScore Frameworkは競技共通部分と競技固有部分を分離する。共通部分は一度設計し、各アプリで再利用する。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4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共通基盤</w:t>
            </w:r>
          </w:p>
        </w:tc>
        <w:tc>
          <w:tcPr>
            <w:tcW w:type="dxa" w:w="504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競技固有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Navigation、Cards、Buttons、Feedback、Accessibility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得点方式、ブレイク規定、勝利条件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Player、Match、History、Analyticsの基本モデル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リーグ区分、ハンデ、公式帳票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PWA、Cloud、Export、Undo、同期保護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競技固有入力、分析指標</w:t>
            </w:r>
          </w:p>
        </w:tc>
      </w:tr>
    </w:tbl>
    <w:p>
      <w:pPr>
        <w:spacing w:after="20"/>
      </w:pPr>
    </w:p>
    <w:p>
      <w:pPr>
        <w:pStyle w:val="Heading1"/>
      </w:pPr>
      <w:r>
        <w:t>5. User Journey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Journey</w:t>
            </w:r>
          </w:p>
        </w:tc>
        <w:tc>
          <w:tcPr>
            <w:tcW w:type="dxa" w:w="792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標準フロー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Primary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Home → Match Start → Game → Match Summary → Match Detail → Home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History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Home → History → Match Detail → History / Home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Players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Home → Players → Player Detail → Players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Home → Analytics → Match Detail（任意） → Home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Settings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Home → Settings → Home</w:t>
            </w:r>
          </w:p>
        </w:tc>
      </w:tr>
    </w:tbl>
    <w:p>
      <w:pPr>
        <w:spacing w:after="20"/>
      </w:pPr>
    </w:p>
    <w:p>
      <w:pPr>
        <w:pStyle w:val="ListBullet"/>
      </w:pPr>
      <w:r>
        <w:t>Homeを通常時の中心、Gameを試合中の中心とする。</w:t>
      </w:r>
    </w:p>
    <w:p>
      <w:pPr>
        <w:pStyle w:val="ListBullet"/>
      </w:pPr>
      <w:r>
        <w:t>横断移動を増やさず、戻る結果を予測可能にする。</w:t>
      </w:r>
    </w:p>
    <w:p>
      <w:pPr>
        <w:pStyle w:val="ListBullet"/>
      </w:pPr>
      <w:r>
        <w:t>Game Set後は保存完了を明示し、自然に振り返りへつなぐ。</w:t>
      </w:r>
    </w:p>
    <w:p>
      <w:pPr>
        <w:pStyle w:val="ListBullet"/>
      </w:pPr>
      <w:r>
        <w:t>Journey Continuity Testで思考が途切れないことを確認する。</w:t>
      </w:r>
    </w:p>
    <w:p>
      <w:pPr>
        <w:pStyle w:val="Heading1"/>
      </w:pPr>
      <w:r>
        <w:t>6. Screen &amp;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原則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定義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1画面1目的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画面を開いた瞬間に用途が分かる。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3階層以内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4階層以上のナビゲーションを作らない。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Card First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画面より先に情報単位を定義する。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Template First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独自画面を作らずテンプレートから組み立てる。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Progressive Disclosure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必要な時だけ詳細を示す。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Game One-Screen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主要試合操作は原則スクロールなしで完結する。</w:t>
            </w:r>
          </w:p>
        </w:tc>
      </w:tr>
    </w:tbl>
    <w:p>
      <w:pPr>
        <w:spacing w:after="20"/>
      </w:pPr>
    </w:p>
    <w:p>
      <w:pPr>
        <w:pStyle w:val="Heading1"/>
      </w:pPr>
      <w:r>
        <w:t>7. Application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層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責任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Presentation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Screen、Component、Navigation、Feedback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Domain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得点、ターン、ラック、勝敗、分析ルール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Application Services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試合進行、保存、同期、Undo、Export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Persistence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Local Storage / IndexedDB / Native Storage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Cloud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認証、同期、競合保護、バックアップ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PWA、GitHub Pages、iOS、App Store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エラー記録、品質確認、バージョン管理</w:t>
            </w:r>
          </w:p>
        </w:tc>
      </w:tr>
    </w:tbl>
    <w:p>
      <w:pPr>
        <w:spacing w:after="20"/>
      </w:pPr>
    </w:p>
    <w:p>
      <w:pPr>
        <w:pStyle w:val="ListBullet"/>
      </w:pPr>
      <w:r>
        <w:t>UIから競技ルールを直接操作しない。Domainを介する。</w:t>
      </w:r>
    </w:p>
    <w:p>
      <w:pPr>
        <w:pStyle w:val="ListBullet"/>
      </w:pPr>
      <w:r>
        <w:t>保存と同期は試合進行を妨げない。</w:t>
      </w:r>
    </w:p>
    <w:p>
      <w:pPr>
        <w:pStyle w:val="ListBullet"/>
      </w:pPr>
      <w:r>
        <w:t>Undoは直前状態を安全に復元できることを優先する。</w:t>
      </w:r>
    </w:p>
    <w:p>
      <w:pPr>
        <w:pStyle w:val="ListBullet"/>
      </w:pPr>
      <w:r>
        <w:t>オフラインでも主要機能を継続できる設計を基本とする。</w:t>
      </w:r>
    </w:p>
    <w:p>
      <w:pPr>
        <w:pStyle w:val="Heading1"/>
      </w:pPr>
      <w:r>
        <w:t>8. Data &amp; Reliability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原則</w:t>
            </w:r>
          </w:p>
        </w:tc>
        <w:tc>
          <w:tcPr>
            <w:tcW w:type="dxa" w:w="7200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基準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Local First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試合中の入力は通信状態に依存させない。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No Silent Loss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保存失敗・同期失敗を黙って無視しない。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Conflict Protection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新旧データの上書き事故を防ぐ。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Recoverability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Undo、バックアップ、再同期の回復手段を持つ。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Schema Evolution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バージョン移行で既存データを壊さない。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Privacy by Design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必要最小限の個人情報だけを扱う。</w:t>
            </w:r>
          </w:p>
        </w:tc>
      </w:tr>
    </w:tbl>
    <w:p>
      <w:pPr>
        <w:spacing w:after="20"/>
      </w:pPr>
    </w:p>
    <w:p>
      <w:pPr>
        <w:pStyle w:val="Heading1"/>
      </w:pPr>
      <w:r>
        <w:t>9. Quality Governance</w:t>
      </w:r>
    </w:p>
    <w:p>
      <w:r>
        <w:t>正式採用はCueScore Quality Gateを通過したものに限る。MRS 90点以上、重大未解決項目0件を基本条件とする。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品質テスト</w:t>
            </w:r>
          </w:p>
        </w:tc>
        <w:tc>
          <w:tcPr>
            <w:tcW w:type="dxa" w:w="69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Glance Test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1秒で現在状態と次の操作が分かるか。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Thumb Reach Check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片手の親指で主要操作へ無理なく届くか。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Game Flow Simulation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試合開始から終了まで迷いなく進められるか。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30-Second Start Test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初見でも30秒以内に試合を開始できるか。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Journey Continuity Test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画面遷移で思考が途切れないか。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MRS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視認性・操作性・理解・速度・競技適性を100点評価。</w:t>
            </w:r>
          </w:p>
        </w:tc>
      </w:tr>
    </w:tbl>
    <w:p>
      <w:pPr>
        <w:spacing w:after="20"/>
      </w:pPr>
    </w:p>
    <w:p>
      <w:pPr>
        <w:pStyle w:val="Heading1"/>
      </w:pPr>
      <w:r>
        <w:t>10. Roadmap &amp;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8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段階</w:t>
            </w:r>
          </w:p>
        </w:tc>
        <w:tc>
          <w:tcPr>
            <w:tcW w:type="dxa" w:w="835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Framework v1.0固定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Rotation Scoreboard全画面Low Fidelity設計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全体レビュー・High Fidelity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HTML / CSS / JavaScript安定実装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PWA完成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Phase 6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A"/>
          </w:tcPr>
          <w:p>
            <w:pPr>
              <w:spacing w:after="0"/>
            </w:pPr>
            <w:r>
              <w:rPr>
                <w:sz w:val="18"/>
              </w:rPr>
              <w:t>iOS / App Store公開準備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Phase 7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9Ball、10Ball、JPA、JCLへ展開</w:t>
            </w:r>
          </w:p>
        </w:tc>
      </w:tr>
    </w:tbl>
    <w:p>
      <w:pPr>
        <w:spacing w:after="20"/>
      </w:pPr>
    </w:p>
    <w:p>
      <w:pPr>
        <w:pStyle w:val="Heading1"/>
      </w:pPr>
      <w:r>
        <w:t>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日付</w:t>
            </w:r>
          </w:p>
        </w:tc>
        <w:tc>
          <w:tcPr>
            <w:tcW w:type="dxa" w:w="115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版</w:t>
            </w:r>
          </w:p>
        </w:tc>
        <w:tc>
          <w:tcPr>
            <w:tcW w:type="dxa" w:w="6912"/>
            <w:shd w:fill="176B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2026年7月22日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CueScore Appsの製品理念、文書階層、Journey、Application Architecture、品質統治を正式制定。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27D"/>
        <w:sz w:val="16"/>
      </w:rPr>
      <w:t>CueScore Product Architecture  |  CueScore Apps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4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421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6B8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Aptos" w:hAnsi="Aptos"/>
      <w:b w:val="0"/>
      <w:i/>
      <w:iCs/>
      <w:color w:val="6472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88" w:right="288"/>
    </w:pPr>
    <w:rPr>
      <w:rFonts w:ascii="Aptos" w:hAnsi="Aptos"/>
      <w:b/>
      <w:color w:val="176B87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