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4759" w14:textId="77777777" w:rsidR="007C440C" w:rsidRPr="007C440C" w:rsidRDefault="007C440C" w:rsidP="007C440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Yes — we already have what you need. You don’t need 20 prompts. If Claude can think for itself, you want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one “master execution prompt”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357304FD" w14:textId="77777777" w:rsidR="007C440C" w:rsidRPr="007C440C" w:rsidRDefault="007C440C" w:rsidP="007C440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states the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end-state outcome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(not MVP),</w:t>
      </w:r>
    </w:p>
    <w:p w14:paraId="189327B8" w14:textId="77777777" w:rsidR="007C440C" w:rsidRPr="007C440C" w:rsidRDefault="007C440C" w:rsidP="007C440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forces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specific deliverables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(spec + architecture + security + tests + docs + GTM),</w:t>
      </w:r>
    </w:p>
    <w:p w14:paraId="60676E19" w14:textId="77777777" w:rsidR="007C440C" w:rsidRPr="007C440C" w:rsidRDefault="007C440C" w:rsidP="007C440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demands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implementation artifacts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(schemas, endpoints, event taxonomy, backlog),</w:t>
      </w:r>
    </w:p>
    <w:p w14:paraId="7AF78E05" w14:textId="77777777" w:rsidR="007C440C" w:rsidRPr="007C440C" w:rsidRDefault="007C440C" w:rsidP="007C440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ends with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human-enablement checklist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(accounts, access, decisions).</w:t>
      </w:r>
    </w:p>
    <w:p w14:paraId="397F097C" w14:textId="6F7582AF" w:rsidR="007C440C" w:rsidRPr="007C440C" w:rsidRDefault="002937EB" w:rsidP="007C440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</w:p>
    <w:p w14:paraId="599BA3C6" w14:textId="77777777" w:rsidR="007C440C" w:rsidRPr="007C440C" w:rsidRDefault="005E7394" w:rsidP="007C440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7D4D85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2E6D8F1" w14:textId="77777777" w:rsidR="007C440C" w:rsidRPr="00300378" w:rsidRDefault="007C440C" w:rsidP="007C440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</w:pPr>
      <w:r w:rsidRPr="00300378"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  <w:t>Prompt 1 — The Only Prompt You Actually Need (Master Execution)</w:t>
      </w:r>
    </w:p>
    <w:p w14:paraId="2D1D729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You are the lead execution operator for NoAgent, a global agent-free property transaction operating system (sell + rent) with an attached services marketplace and a trust/safety layer.</w:t>
      </w:r>
    </w:p>
    <w:p w14:paraId="5DC2BB70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129D9FB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Claude: do not ask me to “write the next document.” Produce everything in ONE deliverable. Assume you can make sensible technical choices yourself; state assumptions briefly and proceed.</w:t>
      </w:r>
    </w:p>
    <w:p w14:paraId="44040146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68B1A83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END-STATE OUTCOME (not MVP):</w:t>
      </w:r>
    </w:p>
    <w:p w14:paraId="028EC190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Owners can sell or rent property end-to-end without agents: listing → enquiries → viewings → offers/applications → negotiation → accepted → deal room → legal/regulated handoff → completion.</w:t>
      </w:r>
    </w:p>
    <w:p w14:paraId="39A46FA7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Buyers/tenants can search, enquire, book viewings, submit structured offers/applications, and transact with higher trust.</w:t>
      </w:r>
    </w:p>
    <w:p w14:paraId="745C384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Marketplace attaches services (photos, floorplans, energy certificates, legal, removals, referencing, deposit protection/inventory where applicable).</w:t>
      </w:r>
    </w:p>
    <w:p w14:paraId="10E8E2A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Trust &amp; Safety: verification tiers, anti-fraud, moderation queue, safe messaging, audit trails, abuse controls.</w:t>
      </w:r>
    </w:p>
    <w:p w14:paraId="514AE95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Production-grade engineering: real architecture, security reviews, test suites, documentation, CI/CD, monitoring, and an analytics-driven GTM system.</w:t>
      </w:r>
    </w:p>
    <w:p w14:paraId="41E5B66C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24941997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DELIVERABLES (must include ALL):</w:t>
      </w:r>
    </w:p>
    <w:p w14:paraId="60A66CD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1) Full product spec:</w:t>
      </w:r>
    </w:p>
    <w:p w14:paraId="6BAACD78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Roles/RBAC matrix</w:t>
      </w:r>
    </w:p>
    <w:p w14:paraId="1299727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Detailed user journeys for seller, landlord, buyer, tenant, provider, admin, trust&amp;safety</w:t>
      </w:r>
    </w:p>
    <w:p w14:paraId="23C96BCB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Feature list by module (listing, pricing, inbox, scheduler, offers, deal room, marketplace, billing, reviews, moderation)</w:t>
      </w:r>
    </w:p>
    <w:p w14:paraId="01390A70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Edge cases and failure handling (no-shows, spam, fraud, disputes, stalled deals)</w:t>
      </w:r>
    </w:p>
    <w:p w14:paraId="04522D4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5FA0A8CE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2) Technical architecture:</w:t>
      </w:r>
    </w:p>
    <w:p w14:paraId="3178D74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lastRenderedPageBreak/>
        <w:t xml:space="preserve">   - Recommended stack (with justification) and environment separation (dev/stage/prod)</w:t>
      </w:r>
    </w:p>
    <w:p w14:paraId="03E72792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Component diagram in words (frontend, backend, workers, DB, storage, search, queue, observability)</w:t>
      </w:r>
    </w:p>
    <w:p w14:paraId="55E5B3A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Data model: entities/tables with key fields, relationships, indexes</w:t>
      </w:r>
    </w:p>
    <w:p w14:paraId="682AD10E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API surface: endpoints/actions grouped by module with auth rules</w:t>
      </w:r>
    </w:p>
    <w:p w14:paraId="4DA304C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Job/workflow engine: what runs async (notifications, reminders, media processing, risk scoring)</w:t>
      </w:r>
    </w:p>
    <w:p w14:paraId="01FB9925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Observability: logs, metrics, alerts, error tracking</w:t>
      </w:r>
    </w:p>
    <w:p w14:paraId="2C2ED92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1C4DE6FF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3) Security &amp; privacy pack:</w:t>
      </w:r>
    </w:p>
    <w:p w14:paraId="73A37ABB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Threat model (STRIDE)</w:t>
      </w:r>
    </w:p>
    <w:p w14:paraId="61A85DAE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OWASP Top 10 mitigations</w:t>
      </w:r>
    </w:p>
    <w:p w14:paraId="131EBEE5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Secure uploads plan (type validation, EXIF stripping, scanning approach, signed URLs)</w:t>
      </w:r>
    </w:p>
    <w:p w14:paraId="1D8E1323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RBAC enforcement plan + audit logging model</w:t>
      </w:r>
    </w:p>
    <w:p w14:paraId="6E80E52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Data retention/deletion/export policy</w:t>
      </w:r>
    </w:p>
    <w:p w14:paraId="61E4E9C7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Incident response runbook</w:t>
      </w:r>
    </w:p>
    <w:p w14:paraId="25E96FDB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0774E20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4) Testing pack:</w:t>
      </w:r>
    </w:p>
    <w:p w14:paraId="2A0EF1BE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Unit + integration + end-to-end (Playwright) plan</w:t>
      </w:r>
    </w:p>
    <w:p w14:paraId="1A5CD467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CI pipeline gates (lint, typecheck, tests, SAST, dependency scan, secrets scan)</w:t>
      </w:r>
    </w:p>
    <w:p w14:paraId="764D26BE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Minimum critical E2E scenarios</w:t>
      </w:r>
    </w:p>
    <w:p w14:paraId="08D43120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Performance/load smoke tests for listing pages</w:t>
      </w:r>
    </w:p>
    <w:p w14:paraId="4F6D53E5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303845AB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5) Documentation pack:</w:t>
      </w:r>
    </w:p>
    <w:p w14:paraId="79D583E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Repo documentation structure + outlines</w:t>
      </w:r>
    </w:p>
    <w:p w14:paraId="0F329D33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OpenAPI plan</w:t>
      </w:r>
    </w:p>
    <w:p w14:paraId="23C5644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Runbooks (deploy, rollback, outages)</w:t>
      </w:r>
    </w:p>
    <w:p w14:paraId="66A5AF58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Moderation + support playbooks</w:t>
      </w:r>
    </w:p>
    <w:p w14:paraId="7D44A6D8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4DC1B18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6) Go-to-market system:</w:t>
      </w:r>
    </w:p>
    <w:p w14:paraId="1AC4EBC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Positioning and copy blocks</w:t>
      </w:r>
    </w:p>
    <w:p w14:paraId="0F94FED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Website page map + programmatic SEO template</w:t>
      </w:r>
    </w:p>
    <w:p w14:paraId="62005823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Analytics event taxonomy (event names + properties) and dashboards</w:t>
      </w:r>
    </w:p>
    <w:p w14:paraId="42422A1B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Lifecycle email/SMS sequences</w:t>
      </w:r>
    </w:p>
    <w:p w14:paraId="7F561D27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City launch playbook + partner acquisition playbook</w:t>
      </w:r>
    </w:p>
    <w:p w14:paraId="25A96F16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7017538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7) Execution plan:</w:t>
      </w:r>
    </w:p>
    <w:p w14:paraId="49EBD57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Work breakdown structure (epics → stories → tasks)</w:t>
      </w:r>
    </w:p>
    <w:p w14:paraId="7768AF8F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Dependencies + acceptance criteria</w:t>
      </w:r>
    </w:p>
    <w:p w14:paraId="0623FAC9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Technical debt register (what will be deferred and how managed)</w:t>
      </w:r>
    </w:p>
    <w:p w14:paraId="2D58B1D5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 xml:space="preserve">   - “Human inputs required” checklist (accounts/access/decisions/policies)</w:t>
      </w:r>
    </w:p>
    <w:p w14:paraId="3EAB16C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44961820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FORMAT:</w:t>
      </w:r>
    </w:p>
    <w:p w14:paraId="4D286E2C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Be specific. Name tables, endpoints, events, policies, and modules.</w:t>
      </w:r>
    </w:p>
    <w:p w14:paraId="2317731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lastRenderedPageBreak/>
        <w:t>- Where legal/regulatory varies by country, design a modular “jurisdiction plugin” approach and explain it.</w:t>
      </w:r>
    </w:p>
    <w:p w14:paraId="55A607E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End with: “Next 25 actions the human founder must do to enable execution.”</w:t>
      </w:r>
    </w:p>
    <w:p w14:paraId="5D8AE42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345F1923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Now produce the complete deliverable in one response.</w:t>
      </w:r>
    </w:p>
    <w:p w14:paraId="3F54284F" w14:textId="77777777" w:rsidR="007C440C" w:rsidRPr="00300378" w:rsidRDefault="005E7394" w:rsidP="007C440C">
      <w:pPr>
        <w:rPr>
          <w:rFonts w:ascii="Times New Roman" w:hAnsi="Times New Roman" w:cs="Times New Roman"/>
          <w:strike/>
          <w:kern w:val="0"/>
          <w:lang w:eastAsia="en-GB"/>
          <w14:ligatures w14:val="none"/>
        </w:rPr>
      </w:pPr>
      <w:r w:rsidRPr="005E7394">
        <w:rPr>
          <w:rFonts w:ascii="Times New Roman" w:hAnsi="Times New Roman" w:cs="Times New Roman"/>
          <w:strike/>
          <w:noProof/>
          <w:kern w:val="0"/>
          <w:lang w:eastAsia="en-GB"/>
        </w:rPr>
        <w:pict w14:anchorId="36ECCB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03F3305" w14:textId="31318DEB" w:rsidR="007C440C" w:rsidRPr="00300378" w:rsidRDefault="007C440C" w:rsidP="007C440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</w:pPr>
      <w:r w:rsidRPr="00300378"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  <w:t>Prompt 2 — “Build Plan + Repo Scaffolding” (if you want Claude to generate a runnable starter)</w:t>
      </w:r>
    </w:p>
    <w:p w14:paraId="2395212F" w14:textId="77777777" w:rsidR="007C440C" w:rsidRPr="00300378" w:rsidRDefault="007C440C" w:rsidP="007C440C">
      <w:pPr>
        <w:spacing w:before="100" w:beforeAutospacing="1" w:after="100" w:afterAutospacing="1"/>
        <w:rPr>
          <w:rFonts w:ascii="Times New Roman" w:hAnsi="Times New Roman" w:cs="Times New Roman"/>
          <w:strike/>
          <w:kern w:val="0"/>
          <w:lang w:eastAsia="en-GB"/>
          <w14:ligatures w14:val="none"/>
        </w:rPr>
      </w:pPr>
      <w:r w:rsidRPr="00300378">
        <w:rPr>
          <w:rFonts w:ascii="Times New Roman" w:hAnsi="Times New Roman" w:cs="Times New Roman"/>
          <w:strike/>
          <w:kern w:val="0"/>
          <w:lang w:eastAsia="en-GB"/>
          <w14:ligatures w14:val="none"/>
        </w:rPr>
        <w:t>Use this after Prompt 1 if you want actual repo layout and initial code scaffolding guidance.</w:t>
      </w:r>
    </w:p>
    <w:p w14:paraId="2B26BDC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Based on the NoAgent end-state spec you produced, generate an implementation blueprint that a dev team can execute immediately:</w:t>
      </w:r>
    </w:p>
    <w:p w14:paraId="084C1E05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6B28504C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A mono-repo structure (apps/web, apps/api, packages/shared, infra, docs)</w:t>
      </w:r>
    </w:p>
    <w:p w14:paraId="049D7371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Local dev setup steps</w:t>
      </w:r>
    </w:p>
    <w:p w14:paraId="276264E2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Database migration strategy</w:t>
      </w:r>
    </w:p>
    <w:p w14:paraId="04C4F9B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Example RBAC middleware approach</w:t>
      </w:r>
    </w:p>
    <w:p w14:paraId="13AD6DA7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Example API route patterns (REST or tRPC — choose and justify)</w:t>
      </w:r>
    </w:p>
    <w:p w14:paraId="7F5456A9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CI pipeline YAML outline (GitHub Actions)</w:t>
      </w:r>
    </w:p>
    <w:p w14:paraId="618D9E09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Testing structure (unit/integration/e2e)</w:t>
      </w:r>
    </w:p>
    <w:p w14:paraId="10F496DD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Observability wiring (Sentry, logs)</w:t>
      </w:r>
    </w:p>
    <w:p w14:paraId="124C5CB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Seed data and fixture strategy</w:t>
      </w:r>
    </w:p>
    <w:p w14:paraId="168E072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</w:p>
    <w:p w14:paraId="61B4B310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Keep it technology-specific and concrete.</w:t>
      </w:r>
    </w:p>
    <w:p w14:paraId="6C46557C" w14:textId="77777777" w:rsidR="007C440C" w:rsidRPr="00300378" w:rsidRDefault="005E7394" w:rsidP="007C440C">
      <w:pPr>
        <w:rPr>
          <w:rFonts w:ascii="Times New Roman" w:hAnsi="Times New Roman" w:cs="Times New Roman"/>
          <w:strike/>
          <w:kern w:val="0"/>
          <w:lang w:eastAsia="en-GB"/>
          <w14:ligatures w14:val="none"/>
        </w:rPr>
      </w:pPr>
      <w:r w:rsidRPr="005E7394">
        <w:rPr>
          <w:rFonts w:ascii="Times New Roman" w:hAnsi="Times New Roman" w:cs="Times New Roman"/>
          <w:strike/>
          <w:noProof/>
          <w:kern w:val="0"/>
          <w:lang w:eastAsia="en-GB"/>
        </w:rPr>
        <w:pict w14:anchorId="4BEC53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4A6CBB" w14:textId="77777777" w:rsidR="007C440C" w:rsidRPr="00300378" w:rsidRDefault="007C440C" w:rsidP="007C440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</w:pPr>
      <w:r w:rsidRPr="00300378"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  <w:t>Prompt 3 — “Security Review Like a Real Auditor” (optional deep dive)</w:t>
      </w:r>
    </w:p>
    <w:p w14:paraId="7F3A3758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Perform a launch security review as if you are an external auditor.</w:t>
      </w:r>
    </w:p>
    <w:p w14:paraId="776A1D02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Deliver:</w:t>
      </w:r>
    </w:p>
    <w:p w14:paraId="3CE7C119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STRIDE threat model table with risk ratings and mitigations</w:t>
      </w:r>
    </w:p>
    <w:p w14:paraId="21E7C12A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OWASP Top 10 checklist with specific controls and where implemented</w:t>
      </w:r>
    </w:p>
    <w:p w14:paraId="52EA1D02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Abuse/fraud scenarios specific to property marketplaces</w:t>
      </w:r>
    </w:p>
    <w:p w14:paraId="7A67AAC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Security testing plan + CI gates</w:t>
      </w:r>
    </w:p>
    <w:p w14:paraId="760F279F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Logging/audit requirements (what events must be immutable)</w:t>
      </w:r>
    </w:p>
    <w:p w14:paraId="3E6FF9B8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Go/No-Go launch checklist</w:t>
      </w:r>
    </w:p>
    <w:p w14:paraId="68CBE487" w14:textId="77777777" w:rsidR="007C440C" w:rsidRPr="00300378" w:rsidRDefault="005E7394" w:rsidP="007C440C">
      <w:pPr>
        <w:rPr>
          <w:rFonts w:ascii="Times New Roman" w:hAnsi="Times New Roman" w:cs="Times New Roman"/>
          <w:strike/>
          <w:kern w:val="0"/>
          <w:lang w:eastAsia="en-GB"/>
          <w14:ligatures w14:val="none"/>
        </w:rPr>
      </w:pPr>
      <w:r w:rsidRPr="005E7394">
        <w:rPr>
          <w:rFonts w:ascii="Times New Roman" w:hAnsi="Times New Roman" w:cs="Times New Roman"/>
          <w:strike/>
          <w:noProof/>
          <w:kern w:val="0"/>
          <w:lang w:eastAsia="en-GB"/>
        </w:rPr>
        <w:pict w14:anchorId="2CEFA82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0B0354" w14:textId="77777777" w:rsidR="007C440C" w:rsidRPr="00300378" w:rsidRDefault="007C440C" w:rsidP="007C440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</w:pPr>
      <w:r w:rsidRPr="00300378">
        <w:rPr>
          <w:rFonts w:ascii="Times New Roman" w:hAnsi="Times New Roman" w:cs="Times New Roman"/>
          <w:b/>
          <w:bCs/>
          <w:strike/>
          <w:kern w:val="0"/>
          <w:sz w:val="36"/>
          <w:szCs w:val="36"/>
          <w:lang w:eastAsia="en-GB"/>
          <w14:ligatures w14:val="none"/>
        </w:rPr>
        <w:lastRenderedPageBreak/>
        <w:t>Prompt 4 — “GTM Machine + Content Factory” (optional deep dive)</w:t>
      </w:r>
    </w:p>
    <w:p w14:paraId="4E8BAA1F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Design the full go-to-market machine for NoAgent:</w:t>
      </w:r>
    </w:p>
    <w:p w14:paraId="5F0A43CC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Programmatic SEO page templates (fields + internal linking strategy)</w:t>
      </w:r>
    </w:p>
    <w:p w14:paraId="27D7CF77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- 100 keyword clusters for the UK first, then a generalizable method for any country</w:t>
      </w:r>
    </w:p>
    <w:p w14:paraId="1D3EC05B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- 4-week city launch sprint plan with KPIs</w:t>
      </w:r>
    </w:p>
    <w:p w14:paraId="0B661869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Ad creatives and landing page variants</w:t>
      </w:r>
    </w:p>
    <w:p w14:paraId="66C33435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Lifecycle messaging: full email/SMS sequence library</w:t>
      </w:r>
    </w:p>
    <w:p w14:paraId="69B6BAB4" w14:textId="77777777" w:rsidR="007C440C" w:rsidRPr="00300378" w:rsidRDefault="007C440C" w:rsidP="007C4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</w:pPr>
      <w:r w:rsidRPr="00300378">
        <w:rPr>
          <w:rFonts w:ascii="Courier New" w:hAnsi="Courier New" w:cs="Courier New"/>
          <w:strike/>
          <w:kern w:val="0"/>
          <w:sz w:val="20"/>
          <w:szCs w:val="20"/>
          <w:lang w:eastAsia="en-GB"/>
          <w14:ligatures w14:val="none"/>
        </w:rPr>
        <w:t>- Partner channel strategy and outreach scripts</w:t>
      </w:r>
    </w:p>
    <w:p w14:paraId="22258959" w14:textId="77777777" w:rsidR="007C440C" w:rsidRPr="007C440C" w:rsidRDefault="005E7394" w:rsidP="007C440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47E69B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85F680" w14:textId="78A59997" w:rsidR="007C440C" w:rsidRPr="002937EB" w:rsidRDefault="007C440C" w:rsidP="002937EB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440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(human) must provide Claude (minimum)</w:t>
      </w:r>
    </w:p>
    <w:p w14:paraId="214E4F7D" w14:textId="77777777" w:rsidR="007C440C" w:rsidRPr="007C440C" w:rsidRDefault="007C440C" w:rsidP="007C440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>Even if Claude “figures out how,” it still needs:</w:t>
      </w:r>
    </w:p>
    <w:p w14:paraId="544C30B9" w14:textId="77777777" w:rsidR="007C440C" w:rsidRPr="007C440C" w:rsidRDefault="007C440C" w:rsidP="007C440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Which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first geography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you’re launching (UK assumed)</w:t>
      </w:r>
    </w:p>
    <w:p w14:paraId="09F5F989" w14:textId="77777777" w:rsidR="007C440C" w:rsidRPr="007C440C" w:rsidRDefault="007C440C" w:rsidP="007C440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domain + brand assets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(logo optional, but name + tone)</w:t>
      </w:r>
    </w:p>
    <w:p w14:paraId="3C72A575" w14:textId="77777777" w:rsidR="007C440C" w:rsidRPr="007C440C" w:rsidRDefault="007C440C" w:rsidP="007C440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Your preferred </w:t>
      </w:r>
      <w:r w:rsidRPr="007C440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stack constraints</w:t>
      </w: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(or permission to choose)</w:t>
      </w:r>
    </w:p>
    <w:p w14:paraId="1542452F" w14:textId="77777777" w:rsidR="007C440C" w:rsidRPr="007C440C" w:rsidRDefault="007C440C" w:rsidP="007C440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C440C">
        <w:rPr>
          <w:rFonts w:ascii="Times New Roman" w:hAnsi="Times New Roman" w:cs="Times New Roman"/>
          <w:kern w:val="0"/>
          <w:lang w:eastAsia="en-GB"/>
          <w14:ligatures w14:val="none"/>
        </w:rPr>
        <w:t>Access to accounts if it will generate concrete setup instructions</w:t>
      </w:r>
    </w:p>
    <w:p w14:paraId="2A64E116" w14:textId="77777777" w:rsidR="007C440C" w:rsidRPr="007C440C" w:rsidRDefault="005E7394" w:rsidP="007C440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4FF618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1BC7A1" w14:textId="630918D2" w:rsidR="007C440C" w:rsidRPr="007C440C" w:rsidRDefault="002937EB" w:rsidP="007C440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97AD24" w14:textId="1917C5CE" w:rsidR="008578E5" w:rsidRDefault="007C440C">
      <w:r>
        <w:t xml:space="preserve"> </w:t>
      </w:r>
    </w:p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BB1"/>
    <w:multiLevelType w:val="multilevel"/>
    <w:tmpl w:val="7F7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B79C6"/>
    <w:multiLevelType w:val="multilevel"/>
    <w:tmpl w:val="F33A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C0DEE"/>
    <w:multiLevelType w:val="multilevel"/>
    <w:tmpl w:val="374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735">
    <w:abstractNumId w:val="1"/>
  </w:num>
  <w:num w:numId="2" w16cid:durableId="377559513">
    <w:abstractNumId w:val="0"/>
  </w:num>
  <w:num w:numId="3" w16cid:durableId="1995374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0C"/>
    <w:rsid w:val="000A24F1"/>
    <w:rsid w:val="001029A0"/>
    <w:rsid w:val="00154885"/>
    <w:rsid w:val="001F3615"/>
    <w:rsid w:val="002937EB"/>
    <w:rsid w:val="002E1998"/>
    <w:rsid w:val="002F40E0"/>
    <w:rsid w:val="00300378"/>
    <w:rsid w:val="003821D0"/>
    <w:rsid w:val="003D6EBA"/>
    <w:rsid w:val="004F4982"/>
    <w:rsid w:val="005B705A"/>
    <w:rsid w:val="005E7394"/>
    <w:rsid w:val="00606184"/>
    <w:rsid w:val="00632B02"/>
    <w:rsid w:val="00643890"/>
    <w:rsid w:val="006554EA"/>
    <w:rsid w:val="006A355F"/>
    <w:rsid w:val="006B35C4"/>
    <w:rsid w:val="00711548"/>
    <w:rsid w:val="00795753"/>
    <w:rsid w:val="007C440C"/>
    <w:rsid w:val="007D5700"/>
    <w:rsid w:val="007E5771"/>
    <w:rsid w:val="00826335"/>
    <w:rsid w:val="008578E5"/>
    <w:rsid w:val="00864142"/>
    <w:rsid w:val="00910124"/>
    <w:rsid w:val="009C7C71"/>
    <w:rsid w:val="00AC34C1"/>
    <w:rsid w:val="00AC41BD"/>
    <w:rsid w:val="00AE0D16"/>
    <w:rsid w:val="00CC49C4"/>
    <w:rsid w:val="00CE774B"/>
    <w:rsid w:val="00D45038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5D4B"/>
  <w15:chartTrackingRefBased/>
  <w15:docId w15:val="{0B746E67-7D68-4C4A-A639-B6695A0A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4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0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C440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C440C"/>
  </w:style>
  <w:style w:type="paragraph" w:customStyle="1" w:styleId="p2">
    <w:name w:val="p2"/>
    <w:basedOn w:val="Normal"/>
    <w:rsid w:val="007C440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C440C"/>
  </w:style>
  <w:style w:type="paragraph" w:customStyle="1" w:styleId="p3">
    <w:name w:val="p3"/>
    <w:basedOn w:val="Normal"/>
    <w:rsid w:val="007C440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40C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44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911</Words>
  <Characters>5194</Characters>
  <Application>Microsoft Office Word</Application>
  <DocSecurity>0</DocSecurity>
  <Lines>43</Lines>
  <Paragraphs>12</Paragraphs>
  <ScaleCrop>false</ScaleCrop>
  <Company>Capoeira4Refugees</Company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4</cp:revision>
  <dcterms:created xsi:type="dcterms:W3CDTF">2026-02-14T20:19:00Z</dcterms:created>
  <dcterms:modified xsi:type="dcterms:W3CDTF">2026-02-14T22:01:00Z</dcterms:modified>
</cp:coreProperties>
</file>