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EF2DB"/>
  <w:body>
    <w:p w:rsidR="001F3C2E" w:rsidRPr="00947AEB" w:rsidRDefault="001F3C2E" w:rsidP="001F3C2E">
      <w:pPr>
        <w:pStyle w:val="2"/>
        <w:rPr>
          <w:rFonts w:hint="default"/>
        </w:rPr>
      </w:pPr>
      <w:bookmarkStart w:id="0" w:name="Top"/>
      <w:bookmarkEnd w:id="0"/>
      <w:r w:rsidRPr="00947AEB">
        <w:t>図形の操作</w:t>
      </w:r>
    </w:p>
    <w:p w:rsidR="001F3C2E" w:rsidRPr="00947AEB" w:rsidRDefault="001F3C2E" w:rsidP="001F3C2E">
      <w:r w:rsidRPr="00947AEB">
        <w:rPr>
          <w:noProof/>
        </w:rPr>
        <w:drawing>
          <wp:inline distT="0" distB="0" distL="0" distR="0" wp14:anchorId="38C692B1" wp14:editId="34F65310">
            <wp:extent cx="2896200" cy="1095480"/>
            <wp:effectExtent l="0" t="0" r="0" b="0"/>
            <wp:docPr id="2" name="ShapeT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Tab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200" cy="109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/>
    <w:p w:rsidR="001F3C2E" w:rsidRPr="00947AEB" w:rsidRDefault="00291400" w:rsidP="001F3C2E">
      <w:r>
        <w:pict>
          <v:rect id="_x0000_i1025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1" w:name="MoveShape"/>
      <w:bookmarkEnd w:id="1"/>
      <w:r w:rsidRPr="00947AEB">
        <w:rPr>
          <w:noProof/>
        </w:rPr>
        <w:drawing>
          <wp:inline distT="0" distB="0" distL="0" distR="0" wp14:anchorId="68DD6095" wp14:editId="0FCF10D2">
            <wp:extent cx="304843" cy="304843"/>
            <wp:effectExtent l="0" t="0" r="0" b="0"/>
            <wp:docPr id="3" name="DrawingCanvasExp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CanvasExpand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移動・サイズ変更</w:t>
      </w:r>
    </w:p>
    <w:p w:rsidR="001F3C2E" w:rsidRPr="00947AEB" w:rsidRDefault="001F3C2E" w:rsidP="001F3C2E">
      <w:r w:rsidRPr="00947AEB">
        <w:rPr>
          <w:rFonts w:hint="eastAsia"/>
        </w:rPr>
        <w:t>実行すると、下記のダイアログが、表示されます。</w:t>
      </w:r>
    </w:p>
    <w:p w:rsidR="001F3C2E" w:rsidRPr="00947AEB" w:rsidRDefault="001F3C2E" w:rsidP="001F3C2E">
      <w:r w:rsidRPr="00947AEB">
        <w:rPr>
          <w:noProof/>
        </w:rPr>
        <w:drawing>
          <wp:inline distT="0" distB="0" distL="0" distR="0" wp14:anchorId="15C4EFDB" wp14:editId="3F325470">
            <wp:extent cx="3114720" cy="1933560"/>
            <wp:effectExtent l="0" t="0" r="0" b="0"/>
            <wp:docPr id="4" name="MoveShap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veShape.gif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720" cy="19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r w:rsidRPr="00947AEB">
        <w:rPr>
          <w:rFonts w:hint="eastAsia"/>
        </w:rPr>
        <w:t>・「</w:t>
      </w:r>
      <w:r w:rsidRPr="00947AEB">
        <w:t>Ctrl」キーを押しながら実行すると、「□グリッド(枠線)にあわせる」のチェックの有無にかかわらず、1ピクセル単位の変更が出来ます。</w:t>
      </w:r>
    </w:p>
    <w:p w:rsidR="001F3C2E" w:rsidRPr="00947AEB" w:rsidRDefault="001F3C2E" w:rsidP="001F3C2E">
      <w:r w:rsidRPr="00947AEB">
        <w:rPr>
          <w:rFonts w:hint="eastAsia"/>
        </w:rPr>
        <w:t>・「配置</w:t>
      </w:r>
      <w:r w:rsidRPr="00947AEB">
        <w:t>/整列(A)」をクリックすると、配置や整列が出来ます。</w:t>
      </w:r>
    </w:p>
    <w:p w:rsidR="001F3C2E" w:rsidRPr="00947AEB" w:rsidRDefault="001F3C2E" w:rsidP="001F3C2E">
      <w:r w:rsidRPr="00947AEB">
        <w:rPr>
          <w:noProof/>
        </w:rPr>
        <w:drawing>
          <wp:inline distT="0" distB="0" distL="0" distR="0" wp14:anchorId="08DE2927" wp14:editId="4DDD7630">
            <wp:extent cx="2352960" cy="4134600"/>
            <wp:effectExtent l="0" t="0" r="9525" b="0"/>
            <wp:docPr id="1" name="Shap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Menu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960" cy="41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/>
    <w:p w:rsidR="001F3C2E" w:rsidRPr="00947AEB" w:rsidRDefault="00291400" w:rsidP="001F3C2E">
      <w:r>
        <w:pict>
          <v:rect id="_x0000_i1026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pPr>
        <w:pStyle w:val="1"/>
      </w:pPr>
      <w:bookmarkStart w:id="2" w:name="HideShapes"/>
      <w:bookmarkEnd w:id="2"/>
      <w:r w:rsidRPr="00947AEB">
        <w:rPr>
          <w:rFonts w:hint="eastAsia"/>
        </w:rPr>
        <w:t>図形非表示</w:t>
      </w:r>
    </w:p>
    <w:p w:rsidR="001F3C2E" w:rsidRPr="00947AEB" w:rsidRDefault="001F3C2E" w:rsidP="001F3C2E">
      <w:r w:rsidRPr="00947AEB">
        <w:rPr>
          <w:rFonts w:hint="eastAsia"/>
        </w:rPr>
        <w:t>チェックすると図形が非表示になります。</w:t>
      </w:r>
    </w:p>
    <w:p w:rsidR="001F3C2E" w:rsidRPr="00947AEB" w:rsidRDefault="001F3C2E" w:rsidP="001F3C2E">
      <w:r w:rsidRPr="00947AEB">
        <w:rPr>
          <w:rFonts w:hint="eastAsia"/>
        </w:rPr>
        <w:t>また、セル上に図形がある時、図形を非表示にして [貼り付け]を実行すると、図形を対象外にすることが出来ます。</w:t>
      </w:r>
    </w:p>
    <w:p w:rsidR="001F3C2E" w:rsidRPr="00947AEB" w:rsidRDefault="001F3C2E" w:rsidP="001F3C2E">
      <w:r w:rsidRPr="00947AEB">
        <w:rPr>
          <w:rFonts w:hint="eastAsia"/>
          <w:noProof/>
        </w:rPr>
        <w:drawing>
          <wp:inline distT="0" distB="0" distL="0" distR="0" wp14:anchorId="440BF20B" wp14:editId="19516B56">
            <wp:extent cx="3210120" cy="638280"/>
            <wp:effectExtent l="0" t="0" r="0" b="9525"/>
            <wp:docPr id="7" name="PasteWithoutShap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steWithoutShape1.gif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r w:rsidRPr="00947AEB">
        <w:rPr>
          <w:rFonts w:hint="eastAsia"/>
        </w:rPr>
        <w:t>通常時</w:t>
      </w:r>
    </w:p>
    <w:p w:rsidR="001F3C2E" w:rsidRPr="00947AEB" w:rsidRDefault="001F3C2E" w:rsidP="001F3C2E">
      <w:r w:rsidRPr="00947AEB">
        <w:rPr>
          <w:rFonts w:hint="eastAsia"/>
          <w:noProof/>
        </w:rPr>
        <w:drawing>
          <wp:inline distT="0" distB="0" distL="0" distR="0" wp14:anchorId="638F85D3" wp14:editId="140DE9B7">
            <wp:extent cx="3210120" cy="638280"/>
            <wp:effectExtent l="0" t="0" r="0" b="9525"/>
            <wp:docPr id="9" name="PasteWithoutShape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teWithoutShape2.gif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120" cy="6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/>
    <w:p w:rsidR="001F3C2E" w:rsidRPr="00947AEB" w:rsidRDefault="00291400" w:rsidP="001F3C2E">
      <w:r>
        <w:pict>
          <v:rect id="_x0000_i1027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3" w:name="SelectShapes"/>
      <w:bookmarkEnd w:id="3"/>
      <w:r w:rsidRPr="00947AEB">
        <w:rPr>
          <w:noProof/>
        </w:rPr>
        <w:drawing>
          <wp:inline distT="0" distB="0" distL="0" distR="0" wp14:anchorId="74CBC0D5" wp14:editId="47B1A3CA">
            <wp:extent cx="304843" cy="304843"/>
            <wp:effectExtent l="0" t="0" r="0" b="0"/>
            <wp:docPr id="11" name="ObjectsSel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jectsSelect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図形選択</w:t>
      </w:r>
    </w:p>
    <w:p w:rsidR="001F3C2E" w:rsidRPr="00947AEB" w:rsidRDefault="001F3C2E" w:rsidP="001F3C2E">
      <w:r w:rsidRPr="00947AEB">
        <w:rPr>
          <w:rFonts w:hint="eastAsia"/>
        </w:rPr>
        <w:t>選択されたセル上の図形を選択します</w:t>
      </w:r>
    </w:p>
    <w:p w:rsidR="001F3C2E" w:rsidRPr="00947AEB" w:rsidRDefault="001F3C2E" w:rsidP="001F3C2E">
      <w:r w:rsidRPr="00947AEB">
        <w:rPr>
          <w:rFonts w:hint="eastAsia"/>
        </w:rPr>
        <w:t>対象がない時は、図形選択モードにします</w:t>
      </w:r>
    </w:p>
    <w:p w:rsidR="001F3C2E" w:rsidRPr="00947AEB" w:rsidRDefault="001F3C2E" w:rsidP="001F3C2E"/>
    <w:p w:rsidR="001F3C2E" w:rsidRPr="00947AEB" w:rsidRDefault="00291400" w:rsidP="001F3C2E">
      <w:r>
        <w:pict>
          <v:rect id="_x0000_i1028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4" w:name="ViewGridlinesToggle"/>
      <w:bookmarkEnd w:id="4"/>
      <w:r w:rsidRPr="00947AEB">
        <w:rPr>
          <w:rFonts w:hint="eastAsia"/>
          <w:noProof/>
        </w:rPr>
        <w:drawing>
          <wp:inline distT="0" distB="0" distL="0" distR="0" wp14:anchorId="04E55254" wp14:editId="6C94211A">
            <wp:extent cx="304843" cy="304843"/>
            <wp:effectExtent l="0" t="0" r="0" b="0"/>
            <wp:docPr id="12" name="ViewGridlinesToggleEx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GridlinesToggleExcel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枠線の表示</w:t>
      </w:r>
    </w:p>
    <w:p w:rsidR="001F3C2E" w:rsidRPr="00947AEB" w:rsidRDefault="001F3C2E" w:rsidP="001F3C2E">
      <w:r w:rsidRPr="00947AEB">
        <w:rPr>
          <w:rFonts w:hint="eastAsia"/>
        </w:rPr>
        <w:t>グリッド</w:t>
      </w:r>
      <w:r w:rsidRPr="00947AEB">
        <w:t>(枠線)</w:t>
      </w:r>
      <w:r w:rsidRPr="00947AEB">
        <w:rPr>
          <w:rFonts w:hint="eastAsia"/>
        </w:rPr>
        <w:t>の表示と非表示を切替えます。</w:t>
      </w:r>
    </w:p>
    <w:p w:rsidR="001F3C2E" w:rsidRPr="00947AEB" w:rsidRDefault="001F3C2E" w:rsidP="001F3C2E">
      <w:r w:rsidRPr="00947AEB">
        <w:rPr>
          <w:rFonts w:hint="eastAsia"/>
        </w:rPr>
        <w:t>※</w:t>
      </w:r>
      <w:r w:rsidRPr="00947AEB">
        <w:t>Excelの標準機能です。</w:t>
      </w:r>
    </w:p>
    <w:p w:rsidR="001F3C2E" w:rsidRPr="00947AEB" w:rsidRDefault="001F3C2E" w:rsidP="001F3C2E"/>
    <w:p w:rsidR="001F3C2E" w:rsidRPr="00947AEB" w:rsidRDefault="00291400" w:rsidP="001F3C2E">
      <w:r>
        <w:pict>
          <v:rect id="_x0000_i1029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5" w:name="SnapToGrid"/>
      <w:bookmarkEnd w:id="5"/>
      <w:r w:rsidRPr="00947AEB">
        <w:rPr>
          <w:noProof/>
        </w:rPr>
        <w:drawing>
          <wp:inline distT="0" distB="0" distL="0" distR="0" wp14:anchorId="09C6D251" wp14:editId="2B7F283F">
            <wp:extent cx="304843" cy="304843"/>
            <wp:effectExtent l="0" t="0" r="0" b="0"/>
            <wp:docPr id="13" name="SnapTo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napToGrid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枠線に合わせる</w:t>
      </w:r>
    </w:p>
    <w:p w:rsidR="001F3C2E" w:rsidRPr="00947AEB" w:rsidRDefault="001F3C2E" w:rsidP="001F3C2E">
      <w:r w:rsidRPr="00947AEB">
        <w:rPr>
          <w:rFonts w:hint="eastAsia"/>
        </w:rPr>
        <w:t>選択された図形の変更</w:t>
      </w:r>
      <w:r w:rsidRPr="00947AEB">
        <w:t>(位置の変更･大きさの変更)を、グリッド(枠線)に合せます。</w:t>
      </w:r>
    </w:p>
    <w:p w:rsidR="001F3C2E" w:rsidRPr="00947AEB" w:rsidRDefault="001F3C2E" w:rsidP="001F3C2E">
      <w:r w:rsidRPr="00947AEB">
        <w:rPr>
          <w:rFonts w:hint="eastAsia"/>
        </w:rPr>
        <w:t>※</w:t>
      </w:r>
      <w:r w:rsidRPr="00947AEB">
        <w:t>Excelの標準機能です。</w:t>
      </w:r>
    </w:p>
    <w:p w:rsidR="001F3C2E" w:rsidRPr="00947AEB" w:rsidRDefault="001F3C2E" w:rsidP="001F3C2E"/>
    <w:p w:rsidR="001F3C2E" w:rsidRPr="00947AEB" w:rsidRDefault="00291400" w:rsidP="001F3C2E">
      <w:r>
        <w:pict>
          <v:rect id="_x0000_i1030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6" w:name="SnapToShapes"/>
      <w:bookmarkEnd w:id="6"/>
      <w:r w:rsidRPr="00947AEB">
        <w:rPr>
          <w:noProof/>
        </w:rPr>
        <w:drawing>
          <wp:inline distT="0" distB="0" distL="0" distR="0" wp14:anchorId="4837C2EA" wp14:editId="1E3D7688">
            <wp:extent cx="304843" cy="304843"/>
            <wp:effectExtent l="0" t="0" r="0" b="0"/>
            <wp:docPr id="14" name="SnapToSha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napToShapes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図形に位置を合わせる</w:t>
      </w:r>
    </w:p>
    <w:p w:rsidR="001F3C2E" w:rsidRPr="00947AEB" w:rsidRDefault="001F3C2E" w:rsidP="001F3C2E">
      <w:r w:rsidRPr="00947AEB">
        <w:rPr>
          <w:rFonts w:hint="eastAsia"/>
        </w:rPr>
        <w:t>選択された図形の変更</w:t>
      </w:r>
      <w:r w:rsidRPr="00947AEB">
        <w:t>(位置の変更･大きさの変更)を、</w:t>
      </w:r>
      <w:r w:rsidRPr="00947AEB">
        <w:rPr>
          <w:rFonts w:hint="eastAsia"/>
        </w:rPr>
        <w:t>隣の図形</w:t>
      </w:r>
      <w:r w:rsidRPr="00947AEB">
        <w:t>に合せます。</w:t>
      </w:r>
    </w:p>
    <w:p w:rsidR="001F3C2E" w:rsidRPr="00947AEB" w:rsidRDefault="001F3C2E" w:rsidP="001F3C2E">
      <w:r w:rsidRPr="00947AEB">
        <w:rPr>
          <w:rFonts w:hint="eastAsia"/>
        </w:rPr>
        <w:t>（</w:t>
      </w:r>
      <w:r w:rsidRPr="00947AEB">
        <w:t>マウス操作時のみ有効です</w:t>
      </w:r>
      <w:r w:rsidRPr="00947AEB">
        <w:rPr>
          <w:rFonts w:hint="eastAsia"/>
        </w:rPr>
        <w:t>）</w:t>
      </w:r>
    </w:p>
    <w:p w:rsidR="001F3C2E" w:rsidRPr="00947AEB" w:rsidRDefault="001F3C2E" w:rsidP="001F3C2E">
      <w:r w:rsidRPr="00947AEB">
        <w:rPr>
          <w:rFonts w:hint="eastAsia"/>
        </w:rPr>
        <w:t>※</w:t>
      </w:r>
      <w:r w:rsidRPr="00947AEB">
        <w:t>Excelの標準機能です。</w:t>
      </w:r>
    </w:p>
    <w:p w:rsidR="001F3C2E" w:rsidRPr="00947AEB" w:rsidRDefault="001F3C2E" w:rsidP="001F3C2E"/>
    <w:p w:rsidR="001F3C2E" w:rsidRPr="00947AEB" w:rsidRDefault="00291400" w:rsidP="001F3C2E">
      <w:r>
        <w:pict>
          <v:rect id="_x0000_i1031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7" w:name="Deployment"/>
      <w:bookmarkEnd w:id="7"/>
      <w:r w:rsidRPr="00947AEB">
        <w:rPr>
          <w:noProof/>
        </w:rPr>
        <w:drawing>
          <wp:inline distT="0" distB="0" distL="0" distR="0" wp14:anchorId="36F90BFC" wp14:editId="0B4D8E74">
            <wp:extent cx="304843" cy="304843"/>
            <wp:effectExtent l="0" t="0" r="0" b="0"/>
            <wp:docPr id="16" name="ObjectAlign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jectAlignMenu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配置</w:t>
      </w:r>
      <w:r w:rsidRPr="00947AEB">
        <w:t>/整列</w:t>
      </w:r>
    </w:p>
    <w:p w:rsidR="001F3C2E" w:rsidRPr="00947AEB" w:rsidRDefault="001F3C2E" w:rsidP="001F3C2E">
      <w:r w:rsidRPr="00947AEB">
        <w:rPr>
          <w:noProof/>
        </w:rPr>
        <w:drawing>
          <wp:inline distT="0" distB="0" distL="0" distR="0" wp14:anchorId="395EABB1" wp14:editId="7FED7DF0">
            <wp:extent cx="2352960" cy="4134600"/>
            <wp:effectExtent l="0" t="0" r="9525" b="0"/>
            <wp:docPr id="17" name="Shape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hapeMenu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2960" cy="41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/>
    <w:p w:rsidR="001F3C2E" w:rsidRPr="00947AEB" w:rsidRDefault="00291400" w:rsidP="001F3C2E">
      <w:r>
        <w:pict>
          <v:rect id="_x0000_i1032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8" w:name="Interconversion"/>
      <w:bookmarkEnd w:id="8"/>
      <w:r w:rsidRPr="00947AEB">
        <w:rPr>
          <w:noProof/>
        </w:rPr>
        <w:drawing>
          <wp:inline distT="0" distB="0" distL="0" distR="0" wp14:anchorId="55055BD1" wp14:editId="49A0560A">
            <wp:extent cx="304843" cy="304843"/>
            <wp:effectExtent l="0" t="0" r="0" b="0"/>
            <wp:docPr id="19" name="Import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portExport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相互変換</w:t>
      </w:r>
    </w:p>
    <w:p w:rsidR="001F3C2E" w:rsidRPr="00947AEB" w:rsidRDefault="001F3C2E" w:rsidP="001F3C2E">
      <w:bookmarkStart w:id="9" w:name="_GoBack"/>
      <w:r w:rsidRPr="00947AEB">
        <w:rPr>
          <w:noProof/>
        </w:rPr>
        <w:drawing>
          <wp:inline distT="0" distB="0" distL="0" distR="0" wp14:anchorId="271193CD" wp14:editId="685FF4F7">
            <wp:extent cx="2381760" cy="1791000"/>
            <wp:effectExtent l="0" t="0" r="0" b="0"/>
            <wp:docPr id="18" name="ShapeConver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hapeConvertMenu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760" cy="17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1F3C2E" w:rsidRPr="00947AEB" w:rsidRDefault="001F3C2E" w:rsidP="001F3C2E"/>
    <w:p w:rsidR="001F3C2E" w:rsidRPr="00947AEB" w:rsidRDefault="00291400" w:rsidP="001F3C2E">
      <w:r>
        <w:pict>
          <v:rect id="_x0000_i1033" style="width:.05pt;height:1.2pt" o:hralign="center" o:hrstd="t" o:hr="t" fillcolor="#a0a0a0" stroked="f">
            <v:textbox inset="5.85pt,.7pt,5.85pt,.7pt"/>
          </v:rect>
        </w:pict>
      </w:r>
    </w:p>
    <w:p w:rsidR="001F3C2E" w:rsidRPr="00947AEB" w:rsidRDefault="001F3C2E" w:rsidP="001F3C2E">
      <w:bookmarkStart w:id="10" w:name="ShapeChangeShapeGallery"/>
      <w:bookmarkEnd w:id="10"/>
      <w:r w:rsidRPr="00947AEB">
        <w:rPr>
          <w:noProof/>
        </w:rPr>
        <w:drawing>
          <wp:inline distT="0" distB="0" distL="0" distR="0" wp14:anchorId="44458B3C" wp14:editId="3AFB5F07">
            <wp:extent cx="304843" cy="304843"/>
            <wp:effectExtent l="0" t="0" r="0" b="0"/>
            <wp:docPr id="20" name="ShapeChangeShapeGall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hapeChangeShapeGallery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C2E" w:rsidRPr="00947AEB" w:rsidRDefault="001F3C2E" w:rsidP="001F3C2E">
      <w:pPr>
        <w:pStyle w:val="1"/>
      </w:pPr>
      <w:r w:rsidRPr="00947AEB">
        <w:rPr>
          <w:rFonts w:hint="eastAsia"/>
        </w:rPr>
        <w:t>図形変更</w:t>
      </w:r>
    </w:p>
    <w:p w:rsidR="001F3C2E" w:rsidRPr="00947AEB" w:rsidRDefault="001F3C2E" w:rsidP="001F3C2E">
      <w:r w:rsidRPr="00947AEB">
        <w:rPr>
          <w:rFonts w:hint="eastAsia"/>
        </w:rPr>
        <w:t>オートシェイプを別のオートシェイプに変更します。</w:t>
      </w:r>
    </w:p>
    <w:p w:rsidR="001F3C2E" w:rsidRPr="00947AEB" w:rsidRDefault="001F3C2E" w:rsidP="001F3C2E">
      <w:r w:rsidRPr="00947AEB">
        <w:rPr>
          <w:rFonts w:hint="eastAsia"/>
        </w:rPr>
        <w:t>※</w:t>
      </w:r>
      <w:r w:rsidRPr="00947AEB">
        <w:t>Excelの標準機能です。</w:t>
      </w:r>
    </w:p>
    <w:p w:rsidR="001F3C2E" w:rsidRPr="00947AEB" w:rsidRDefault="001F3C2E" w:rsidP="001F3C2E"/>
    <w:p w:rsidR="001F3C2E" w:rsidRPr="00947AEB" w:rsidRDefault="00291400" w:rsidP="001F3C2E">
      <w:r>
        <w:pict>
          <v:rect id="_x0000_i1034" style="width:.05pt;height:1.2pt" o:hralign="center" o:hrstd="t" o:hr="t" fillcolor="#a0a0a0" stroked="f">
            <v:textbox inset="5.85pt,.7pt,5.85pt,.7pt"/>
          </v:rect>
        </w:pict>
      </w:r>
    </w:p>
    <w:p w:rsidR="00712196" w:rsidRPr="00D45C40" w:rsidRDefault="00712196" w:rsidP="00D45C40"/>
    <w:sectPr w:rsidR="00712196" w:rsidRPr="00D45C40" w:rsidSect="00D57DCC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400" w:rsidRDefault="00291400" w:rsidP="003C6DDF">
      <w:r>
        <w:separator/>
      </w:r>
    </w:p>
  </w:endnote>
  <w:endnote w:type="continuationSeparator" w:id="0">
    <w:p w:rsidR="00291400" w:rsidRDefault="00291400" w:rsidP="003C6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400" w:rsidRDefault="00291400" w:rsidP="003C6DDF">
      <w:r>
        <w:separator/>
      </w:r>
    </w:p>
  </w:footnote>
  <w:footnote w:type="continuationSeparator" w:id="0">
    <w:p w:rsidR="00291400" w:rsidRDefault="00291400" w:rsidP="003C6D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840"/>
  <w:noPunctuationKerning/>
  <w:characterSpacingControl w:val="compressPunctuation"/>
  <w:hdrShapeDefaults>
    <o:shapedefaults v:ext="edit" spidmax="2049">
      <v:textbox inset="5.85pt,.7pt,5.85pt,.7pt"/>
      <o:colormru v:ext="edit" colors="#fef2db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CC"/>
    <w:rsid w:val="001639B0"/>
    <w:rsid w:val="001B0BAA"/>
    <w:rsid w:val="001F3C2E"/>
    <w:rsid w:val="00250E4D"/>
    <w:rsid w:val="00291400"/>
    <w:rsid w:val="002A50DB"/>
    <w:rsid w:val="0037230A"/>
    <w:rsid w:val="003A7A44"/>
    <w:rsid w:val="003B61BB"/>
    <w:rsid w:val="003C6DDF"/>
    <w:rsid w:val="005B2F41"/>
    <w:rsid w:val="006D5AD8"/>
    <w:rsid w:val="00712196"/>
    <w:rsid w:val="009F7E31"/>
    <w:rsid w:val="00A06563"/>
    <w:rsid w:val="00A616B8"/>
    <w:rsid w:val="00A92BBC"/>
    <w:rsid w:val="00D00E41"/>
    <w:rsid w:val="00D45C40"/>
    <w:rsid w:val="00D57DCC"/>
    <w:rsid w:val="00DA1CDF"/>
    <w:rsid w:val="00E40F22"/>
    <w:rsid w:val="00E6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ef2db"/>
    </o:shapedefaults>
    <o:shapelayout v:ext="edit">
      <o:idmap v:ext="edit" data="1"/>
    </o:shapelayout>
  </w:shapeDefaults>
  <w:decimalSymbol w:val="."/>
  <w:listSeparator w:val=","/>
  <w15:chartTrackingRefBased/>
  <w15:docId w15:val="{8073C82B-F224-447E-BBEC-8E7D9EDB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="ＭＳ 明朝" w:hAnsi="ＭＳ 明朝" w:cs="Times New Roman" w:hint="eastAsia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CDF"/>
    <w:rPr>
      <w:rFonts w:asciiTheme="minorEastAsia" w:eastAsiaTheme="minorEastAsia" w:hAnsiTheme="minorEastAsia" w:cstheme="minorEastAsia" w:hint="default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0F22"/>
    <w:pPr>
      <w:keepNext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7230A"/>
    <w:pPr>
      <w:keepNext/>
      <w:outlineLvl w:val="1"/>
    </w:pPr>
    <w:rPr>
      <w:rFonts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CDF"/>
    <w:rPr>
      <w:rFonts w:asciiTheme="minorEastAsia" w:eastAsiaTheme="minorEastAsia" w:hAnsiTheme="minorEastAsia" w:cstheme="minorEastAsia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Web">
    <w:name w:val="Normal (Web)"/>
    <w:basedOn w:val="a"/>
    <w:uiPriority w:val="99"/>
    <w:semiHidden/>
    <w:unhideWhenUsed/>
    <w:pPr>
      <w:spacing w:before="30" w:after="30"/>
    </w:pPr>
    <w:rPr>
      <w:rFonts w:ascii="ＭＳ ゴシック" w:hAnsi="ＭＳ ゴシック"/>
      <w:sz w:val="24"/>
      <w:szCs w:val="24"/>
    </w:rPr>
  </w:style>
  <w:style w:type="paragraph" w:styleId="a5">
    <w:name w:val="header"/>
    <w:basedOn w:val="a"/>
    <w:link w:val="a6"/>
    <w:uiPriority w:val="99"/>
    <w:unhideWhenUsed/>
    <w:pPr>
      <w:snapToGrid w:val="0"/>
    </w:pPr>
  </w:style>
  <w:style w:type="character" w:customStyle="1" w:styleId="a6">
    <w:name w:val="ヘッダー (文字)"/>
    <w:basedOn w:val="a0"/>
    <w:link w:val="a5"/>
    <w:uiPriority w:val="99"/>
  </w:style>
  <w:style w:type="paragraph" w:styleId="a7">
    <w:name w:val="footer"/>
    <w:basedOn w:val="a"/>
    <w:link w:val="a8"/>
    <w:uiPriority w:val="99"/>
    <w:unhideWhenUsed/>
    <w:pPr>
      <w:snapToGrid w:val="0"/>
    </w:pPr>
  </w:style>
  <w:style w:type="character" w:customStyle="1" w:styleId="a8">
    <w:name w:val="フッター (文字)"/>
    <w:basedOn w:val="a0"/>
    <w:link w:val="a7"/>
    <w:uiPriority w:val="99"/>
  </w:style>
  <w:style w:type="character" w:customStyle="1" w:styleId="10">
    <w:name w:val="見出し 1 (文字)"/>
    <w:basedOn w:val="a0"/>
    <w:link w:val="1"/>
    <w:uiPriority w:val="9"/>
    <w:rsid w:val="00E40F22"/>
    <w:rPr>
      <w:rFonts w:ascii="Century" w:eastAsia="Century" w:hAnsi="Century" w:cs="Century"/>
      <w:b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7230A"/>
    <w:rPr>
      <w:rFonts w:asciiTheme="minorEastAsia" w:eastAsiaTheme="minorEastAsia" w:hAnsiTheme="minorEastAsia" w:cstheme="minorEastAsia"/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MoveShape.gif" TargetMode="External"/><Relationship Id="rId13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ViewGridlinesToggleExcel.png" TargetMode="External"/><Relationship Id="rId18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apeConvertMenu.pn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DrawingCanvasExpand.png" TargetMode="External"/><Relationship Id="rId12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ObjectsSelect.png" TargetMode="External"/><Relationship Id="rId17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ImportExport.png" TargetMode="External"/><Relationship Id="rId2" Type="http://schemas.openxmlformats.org/officeDocument/2006/relationships/settings" Target="settings.xml"/><Relationship Id="rId1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ObjectAlignMenu.pn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apeTab.png" TargetMode="External"/><Relationship Id="rId11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PasteWithoutShape2.gif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napToShapes.png" TargetMode="External"/><Relationship Id="rId10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PasteWithoutShape1.gif" TargetMode="External"/><Relationship Id="rId1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hapeChangeShapeGallery.pn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ShapeMenu.png" TargetMode="External"/><Relationship Id="rId14" Type="http://schemas.openxmlformats.org/officeDocument/2006/relationships/image" Target="file:///C:\Users\takah\OneDrive\&#12489;&#12461;&#12517;&#12513;&#12531;&#12488;\&#12501;&#12522;&#12540;&#12477;&#12501;&#12488;\&#12501;&#12522;&#12540;&#12477;&#12501;&#12488;\&#12363;&#12435;&#12383;&#12435;&#12524;&#12452;&#12450;&#12454;&#12488;Ver5\HELP\img\icons\SnapToGrid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webひな型用">
      <a:majorFont>
        <a:latin typeface="ＭＳ ゴシック"/>
        <a:ea typeface="ＭＳ ゴシック"/>
        <a:cs typeface=""/>
      </a:majorFont>
      <a:minorFont>
        <a:latin typeface="ＭＳ ゴシック"/>
        <a:ea typeface="ＭＳ 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高橋直生</dc:creator>
  <cp:keywords/>
  <dc:description/>
  <cp:lastModifiedBy>高橋直生</cp:lastModifiedBy>
  <cp:revision>18</cp:revision>
  <dcterms:created xsi:type="dcterms:W3CDTF">2022-04-25T12:46:00Z</dcterms:created>
  <dcterms:modified xsi:type="dcterms:W3CDTF">2022-04-30T04:57:00Z</dcterms:modified>
</cp:coreProperties>
</file>