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EF2DB"/>
  <w:body>
    <w:p w:rsidR="00D3003B" w:rsidRPr="002B1838" w:rsidRDefault="00D3003B" w:rsidP="00D3003B">
      <w:pPr>
        <w:pStyle w:val="2"/>
        <w:rPr>
          <w:rFonts w:hint="default"/>
        </w:rPr>
      </w:pPr>
      <w:bookmarkStart w:id="0" w:name="Top"/>
      <w:bookmarkEnd w:id="0"/>
      <w:r w:rsidRPr="002B1838">
        <w:t>かんたんレイアウト裏技</w:t>
      </w:r>
    </w:p>
    <w:p w:rsidR="00D3003B" w:rsidRPr="002B1838" w:rsidRDefault="00D3003B" w:rsidP="00D3003B"/>
    <w:p w:rsidR="00D3003B" w:rsidRPr="002B1838" w:rsidRDefault="00205721" w:rsidP="00D3003B">
      <w:r>
        <w:pict>
          <v:rect id="_x0000_i1025" style="width:.05pt;height:1.2pt" o:hralign="center" o:hrstd="t" o:hr="t" fillcolor="#a0a0a0" stroked="f">
            <v:textbox inset="5.85pt,.7pt,5.85pt,.7pt"/>
          </v:rect>
        </w:pict>
      </w:r>
    </w:p>
    <w:p w:rsidR="00D3003B" w:rsidRPr="002B1838" w:rsidRDefault="00D3003B" w:rsidP="00D3003B">
      <w:bookmarkStart w:id="1" w:name="MoveCell1"/>
      <w:bookmarkEnd w:id="1"/>
      <w:r w:rsidRPr="002B1838">
        <w:rPr>
          <w:noProof/>
        </w:rPr>
        <w:drawing>
          <wp:inline distT="0" distB="0" distL="0" distR="0" wp14:anchorId="549FF606" wp14:editId="17AE2A62">
            <wp:extent cx="304843" cy="304843"/>
            <wp:effectExtent l="0" t="0" r="0" b="0"/>
            <wp:docPr id="6" name="PivotChartMultipleUnifi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votChartMultipleUnified.png"/>
                    <pic:cNvPicPr/>
                  </pic:nvPicPr>
                  <pic:blipFill>
                    <a:blip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　</w:t>
      </w:r>
      <w:r w:rsidRPr="002B1838">
        <w:rPr>
          <w:noProof/>
        </w:rPr>
        <w:drawing>
          <wp:inline distT="0" distB="0" distL="0" distR="0" wp14:anchorId="0F9CC227" wp14:editId="0BD10FC3">
            <wp:extent cx="304843" cy="304843"/>
            <wp:effectExtent l="0" t="0" r="0" b="0"/>
            <wp:docPr id="25" name="DrawingCanvasExp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DrawingCanvasExpand.png"/>
                    <pic:cNvPicPr/>
                  </pic:nvPicPr>
                  <pic:blipFill>
                    <a:blip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03B" w:rsidRPr="002B1838" w:rsidRDefault="00D3003B" w:rsidP="00D3003B">
      <w:pPr>
        <w:pStyle w:val="1"/>
      </w:pPr>
      <w:r>
        <w:rPr>
          <w:rFonts w:hint="eastAsia"/>
        </w:rPr>
        <w:t>「</w:t>
      </w:r>
      <w:r w:rsidRPr="002B1838">
        <w:rPr>
          <w:rFonts w:hint="eastAsia"/>
        </w:rPr>
        <w:t>領域操作</w:t>
      </w:r>
      <w:r>
        <w:rPr>
          <w:rFonts w:hint="eastAsia"/>
        </w:rPr>
        <w:t>」　および　「図形の</w:t>
      </w:r>
      <w:r w:rsidRPr="002B1838">
        <w:rPr>
          <w:rFonts w:hint="eastAsia"/>
        </w:rPr>
        <w:t>移動・サイズ変更</w:t>
      </w:r>
      <w:r>
        <w:rPr>
          <w:rFonts w:hint="eastAsia"/>
        </w:rPr>
        <w:t>」</w:t>
      </w:r>
    </w:p>
    <w:p w:rsidR="00D3003B" w:rsidRPr="002B1838" w:rsidRDefault="00D3003B" w:rsidP="00D3003B">
      <w:r w:rsidRPr="002B1838">
        <w:rPr>
          <w:rFonts w:hint="eastAsia"/>
        </w:rPr>
        <w:t>以下のキーに対応しています。</w:t>
      </w:r>
    </w:p>
    <w:p w:rsidR="00D3003B" w:rsidRPr="002B1838" w:rsidRDefault="00D3003B" w:rsidP="00D3003B">
      <w:r w:rsidRPr="002B1838">
        <w:rPr>
          <w:rFonts w:hint="eastAsia"/>
        </w:rPr>
        <w:t>・</w:t>
      </w:r>
      <w:r w:rsidRPr="002B1838">
        <w:t>Alt</w:t>
      </w:r>
      <w:r w:rsidRPr="002B1838">
        <w:rPr>
          <w:rFonts w:hint="eastAsia"/>
        </w:rPr>
        <w:t xml:space="preserve"> </w:t>
      </w:r>
      <w:r w:rsidRPr="002B1838">
        <w:t>+</w:t>
      </w:r>
      <w:r w:rsidRPr="002B1838">
        <w:rPr>
          <w:rFonts w:hint="eastAsia"/>
        </w:rPr>
        <w:t xml:space="preserve"> </w:t>
      </w:r>
      <w:r w:rsidRPr="002B1838">
        <w:t>カーソルキーで画面をスクロールします。</w:t>
      </w:r>
    </w:p>
    <w:p w:rsidR="00D3003B" w:rsidRPr="002B1838" w:rsidRDefault="00D3003B" w:rsidP="00D3003B">
      <w:r w:rsidRPr="002B1838">
        <w:rPr>
          <w:rFonts w:hint="eastAsia"/>
        </w:rPr>
        <w:t>・「</w:t>
      </w:r>
      <w:r w:rsidRPr="002B1838">
        <w:t>PageUp</w:t>
      </w:r>
      <w:r w:rsidRPr="002B1838">
        <w:rPr>
          <w:rFonts w:hint="eastAsia"/>
        </w:rPr>
        <w:t>」・「</w:t>
      </w:r>
      <w:r w:rsidRPr="002B1838">
        <w:t>PageDown</w:t>
      </w:r>
      <w:r w:rsidRPr="002B1838">
        <w:rPr>
          <w:rFonts w:hint="eastAsia"/>
        </w:rPr>
        <w:t>」</w:t>
      </w:r>
      <w:r w:rsidRPr="002B1838">
        <w:t>キーで画面の表示倍率を変更します。</w:t>
      </w:r>
    </w:p>
    <w:p w:rsidR="00D3003B" w:rsidRPr="002B1838" w:rsidRDefault="00D3003B" w:rsidP="00D3003B">
      <w:r w:rsidRPr="002B1838">
        <w:rPr>
          <w:rFonts w:hint="eastAsia"/>
        </w:rPr>
        <w:t>・「</w:t>
      </w:r>
      <w:r w:rsidRPr="002B1838">
        <w:t>Home</w:t>
      </w:r>
      <w:r w:rsidRPr="002B1838">
        <w:rPr>
          <w:rFonts w:hint="eastAsia"/>
        </w:rPr>
        <w:t>」</w:t>
      </w:r>
      <w:r w:rsidRPr="002B1838">
        <w:t>キーでホームポジションにジャンプします。</w:t>
      </w:r>
    </w:p>
    <w:p w:rsidR="00D3003B" w:rsidRPr="002B1838" w:rsidRDefault="00D3003B" w:rsidP="00D3003B"/>
    <w:p w:rsidR="00D3003B" w:rsidRPr="002B1838" w:rsidRDefault="00205721" w:rsidP="00D3003B">
      <w:r>
        <w:pict>
          <v:rect id="_x0000_i1026" style="width:.05pt;height:1.2pt" o:hralign="center" o:hrstd="t" o:hr="t" fillcolor="#a0a0a0" stroked="f">
            <v:textbox inset="5.85pt,.7pt,5.85pt,.7pt"/>
          </v:rect>
        </w:pict>
      </w:r>
    </w:p>
    <w:p w:rsidR="00D3003B" w:rsidRPr="002B1838" w:rsidRDefault="00D3003B" w:rsidP="00D3003B">
      <w:bookmarkStart w:id="2" w:name="MoveCell2"/>
      <w:bookmarkEnd w:id="2"/>
      <w:r w:rsidRPr="002B1838">
        <w:rPr>
          <w:noProof/>
        </w:rPr>
        <w:drawing>
          <wp:inline distT="0" distB="0" distL="0" distR="0" wp14:anchorId="6E566B27" wp14:editId="0459A3AB">
            <wp:extent cx="304843" cy="304843"/>
            <wp:effectExtent l="0" t="0" r="0" b="0"/>
            <wp:docPr id="10" name="PivotChartMultipleUnifi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votChartMultipleUnified.png"/>
                    <pic:cNvPicPr/>
                  </pic:nvPicPr>
                  <pic:blipFill>
                    <a:blip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03B" w:rsidRPr="002B1838" w:rsidRDefault="00D3003B" w:rsidP="00D3003B">
      <w:pPr>
        <w:pStyle w:val="1"/>
      </w:pPr>
      <w:r>
        <w:rPr>
          <w:rFonts w:hint="eastAsia"/>
        </w:rPr>
        <w:t>「</w:t>
      </w:r>
      <w:r w:rsidRPr="002B1838">
        <w:rPr>
          <w:rFonts w:hint="eastAsia"/>
        </w:rPr>
        <w:t>領域操作</w:t>
      </w:r>
      <w:r>
        <w:rPr>
          <w:rFonts w:hint="eastAsia"/>
        </w:rPr>
        <w:t>」</w:t>
      </w:r>
    </w:p>
    <w:p w:rsidR="00D3003B" w:rsidRPr="002B1838" w:rsidRDefault="00D3003B" w:rsidP="00D3003B">
      <w:r w:rsidRPr="002B1838">
        <w:rPr>
          <w:rFonts w:hint="eastAsia"/>
        </w:rPr>
        <w:t>移動先の選択時に、以下のキーを押して下さい。</w:t>
      </w:r>
    </w:p>
    <w:p w:rsidR="00D3003B" w:rsidRPr="002B1838" w:rsidRDefault="00D3003B" w:rsidP="00D3003B">
      <w:r w:rsidRPr="002B1838">
        <w:rPr>
          <w:rFonts w:hint="eastAsia"/>
        </w:rPr>
        <w:t>「</w:t>
      </w:r>
      <w:r w:rsidRPr="002B1838">
        <w:t>Insert」キー：セルの挿入が行えます。</w:t>
      </w:r>
    </w:p>
    <w:p w:rsidR="00D3003B" w:rsidRPr="002B1838" w:rsidRDefault="00D3003B" w:rsidP="00D3003B">
      <w:r w:rsidRPr="002B1838">
        <w:rPr>
          <w:rFonts w:hint="eastAsia"/>
        </w:rPr>
        <w:t>「</w:t>
      </w:r>
      <w:r w:rsidRPr="002B1838">
        <w:t>Delete」キー：セルの削除が行えます。</w:t>
      </w:r>
    </w:p>
    <w:p w:rsidR="00D3003B" w:rsidRPr="002B1838" w:rsidRDefault="00D3003B" w:rsidP="00D3003B">
      <w:r w:rsidRPr="002B1838">
        <w:rPr>
          <w:rFonts w:hint="eastAsia"/>
        </w:rPr>
        <w:t>結合されていて、通常は選択出来ない領域に対して、挿入または削除が出来ます。</w:t>
      </w:r>
    </w:p>
    <w:p w:rsidR="00D3003B" w:rsidRPr="002B1838" w:rsidRDefault="00D3003B" w:rsidP="00D3003B"/>
    <w:p w:rsidR="00D3003B" w:rsidRPr="002B1838" w:rsidRDefault="00205721" w:rsidP="00D3003B">
      <w:r>
        <w:pict>
          <v:rect id="_x0000_i1027" style="width:.05pt;height:1.2pt" o:hralign="center" o:hrstd="t" o:hr="t" fillcolor="#a0a0a0" stroked="f">
            <v:textbox inset="5.85pt,.7pt,5.85pt,.7pt"/>
          </v:rect>
        </w:pict>
      </w:r>
    </w:p>
    <w:p w:rsidR="00D3003B" w:rsidRPr="002B1838" w:rsidRDefault="00D3003B" w:rsidP="00D3003B">
      <w:bookmarkStart w:id="3" w:name="ShowWidth"/>
      <w:bookmarkEnd w:id="3"/>
      <w:r w:rsidRPr="002B1838">
        <w:rPr>
          <w:noProof/>
        </w:rPr>
        <w:drawing>
          <wp:inline distT="0" distB="0" distL="0" distR="0" wp14:anchorId="7DE88B31" wp14:editId="5D30E038">
            <wp:extent cx="304843" cy="304843"/>
            <wp:effectExtent l="0" t="0" r="0" b="0"/>
            <wp:docPr id="24" name="ColumnWid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olumnWidth.png"/>
                    <pic:cNvPicPr/>
                  </pic:nvPicPr>
                  <pic:blipFill>
                    <a:blip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03B" w:rsidRPr="002B1838" w:rsidRDefault="00D3003B" w:rsidP="00D3003B">
      <w:pPr>
        <w:pStyle w:val="1"/>
      </w:pPr>
      <w:r>
        <w:rPr>
          <w:rFonts w:hint="eastAsia"/>
        </w:rPr>
        <w:t>「</w:t>
      </w:r>
      <w:r w:rsidRPr="002B1838">
        <w:rPr>
          <w:rFonts w:hint="eastAsia"/>
        </w:rPr>
        <w:t>幅の一覧を表示</w:t>
      </w:r>
      <w:r>
        <w:rPr>
          <w:rFonts w:hint="eastAsia"/>
        </w:rPr>
        <w:t>」</w:t>
      </w:r>
    </w:p>
    <w:p w:rsidR="00D3003B" w:rsidRPr="002B1838" w:rsidRDefault="00D3003B" w:rsidP="00D3003B">
      <w:r w:rsidRPr="002B1838">
        <w:rPr>
          <w:rFonts w:hint="eastAsia"/>
        </w:rPr>
        <w:t>各列の割合を維持したままで、全体を縮小(拡大)出来ます。</w:t>
      </w:r>
    </w:p>
    <w:p w:rsidR="00D3003B" w:rsidRPr="002B1838" w:rsidRDefault="000155F2" w:rsidP="00D3003B">
      <w:r>
        <w:rPr>
          <w:noProof/>
        </w:rPr>
        <w:drawing>
          <wp:inline distT="0" distB="0" distL="0" distR="0">
            <wp:extent cx="4753080" cy="3143160"/>
            <wp:effectExtent l="0" t="0" r="0" b="635"/>
            <wp:docPr id="2" name="ShowSize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owSize2.gif"/>
                    <pic:cNvPicPr/>
                  </pic:nvPicPr>
                  <pic:blipFill>
                    <a:blip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3080" cy="3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03B" w:rsidRPr="002B1838" w:rsidRDefault="00D3003B" w:rsidP="00D3003B">
      <w:r w:rsidRPr="002B1838">
        <w:rPr>
          <w:noProof/>
        </w:rPr>
        <w:drawing>
          <wp:inline distT="0" distB="0" distL="0" distR="0" wp14:anchorId="04249358" wp14:editId="0A355862">
            <wp:extent cx="4772160" cy="1276200"/>
            <wp:effectExtent l="0" t="0" r="0" b="635"/>
            <wp:docPr id="21" name="図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takana.web5.jp/EasyLout/img/500pixel.gif"/>
                    <pic:cNvPicPr>
                      <a:picLocks noChangeAspect="1" noChangeArrowheads="1"/>
                    </pic:cNvPicPr>
                  </pic:nvPicPr>
                  <pic:blipFill>
                    <a:blip r:link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160" cy="12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03B" w:rsidRPr="003A4FAA" w:rsidRDefault="00D3003B" w:rsidP="00D3003B">
      <w:pPr>
        <w:rPr>
          <w:sz w:val="36"/>
        </w:rPr>
      </w:pPr>
      <w:r w:rsidRPr="003A4FAA">
        <w:rPr>
          <w:rFonts w:hint="eastAsia"/>
          <w:sz w:val="36"/>
        </w:rPr>
        <w:t>↓↑</w:t>
      </w:r>
    </w:p>
    <w:p w:rsidR="00D3003B" w:rsidRPr="002B1838" w:rsidRDefault="00D3003B" w:rsidP="00D3003B">
      <w:r w:rsidRPr="002B1838">
        <w:rPr>
          <w:noProof/>
        </w:rPr>
        <w:drawing>
          <wp:inline distT="0" distB="0" distL="0" distR="0" wp14:anchorId="3B8C7108" wp14:editId="15D91A0C">
            <wp:extent cx="3819600" cy="1276200"/>
            <wp:effectExtent l="0" t="0" r="0" b="635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takana.web5.jp/EasyLout/img/400pixel.gif"/>
                    <pic:cNvPicPr>
                      <a:picLocks noChangeAspect="1" noChangeArrowheads="1"/>
                    </pic:cNvPicPr>
                  </pic:nvPicPr>
                  <pic:blipFill>
                    <a:blip r:link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600" cy="12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03B" w:rsidRDefault="00D3003B" w:rsidP="00D3003B"/>
    <w:p w:rsidR="009206F2" w:rsidRPr="00401487" w:rsidRDefault="009206F2" w:rsidP="009206F2">
      <w:r w:rsidRPr="00401487">
        <w:rPr>
          <w:rFonts w:hint="eastAsia"/>
        </w:rPr>
        <w:t>※操作例の、</w:t>
      </w:r>
      <w:hyperlink r:id="rId12" w:anchor="ShowSize" w:history="1">
        <w:r w:rsidRPr="00401487">
          <w:rPr>
            <w:rStyle w:val="a3"/>
          </w:rPr>
          <w:t>こちら</w:t>
        </w:r>
      </w:hyperlink>
      <w:r w:rsidRPr="00401487">
        <w:rPr>
          <w:rFonts w:hint="eastAsia"/>
        </w:rPr>
        <w:t>も参照下さい。</w:t>
      </w:r>
    </w:p>
    <w:p w:rsidR="009206F2" w:rsidRDefault="009206F2" w:rsidP="00D3003B"/>
    <w:p w:rsidR="009206F2" w:rsidRDefault="009206F2" w:rsidP="00D3003B"/>
    <w:p w:rsidR="000D33DE" w:rsidRPr="002B1838" w:rsidRDefault="00205721" w:rsidP="000D33DE">
      <w:r>
        <w:pict>
          <v:rect id="_x0000_i1028" style="width:.05pt;height:1.2pt" o:hralign="center" o:hrstd="t" o:hr="t" fillcolor="#a0a0a0" stroked="f">
            <v:textbox inset="5.85pt,.7pt,5.85pt,.7pt"/>
          </v:rect>
        </w:pict>
      </w:r>
    </w:p>
    <w:p w:rsidR="000D33DE" w:rsidRDefault="000D33DE" w:rsidP="000D33DE">
      <w:pPr>
        <w:pStyle w:val="1"/>
      </w:pPr>
      <w:bookmarkStart w:id="4" w:name="ShortcutKey"/>
      <w:bookmarkEnd w:id="4"/>
      <w:r>
        <w:rPr>
          <w:rFonts w:hint="eastAsia"/>
        </w:rPr>
        <w:t>ショートカットキー</w:t>
      </w:r>
    </w:p>
    <w:p w:rsidR="000D33DE" w:rsidRPr="007B22ED" w:rsidRDefault="000D33DE" w:rsidP="007B22ED">
      <w:r w:rsidRPr="007B22ED">
        <w:rPr>
          <w:rFonts w:hint="eastAsia"/>
        </w:rPr>
        <w:t>いくつかのコマンドをキーに割り当てています。</w:t>
      </w:r>
    </w:p>
    <w:p w:rsidR="000D33DE" w:rsidRPr="007B22ED" w:rsidRDefault="000D33DE" w:rsidP="007B22ED">
      <w:r w:rsidRPr="007B22ED">
        <w:rPr>
          <w:rFonts w:hint="eastAsia"/>
        </w:rPr>
        <w:t>[ヘルプ] → [設定] から割り当てを解除することが可能です。</w:t>
      </w:r>
    </w:p>
    <w:p w:rsidR="000D33DE" w:rsidRPr="007B22ED" w:rsidRDefault="000D33DE" w:rsidP="007B22ED">
      <w:r w:rsidRPr="007B22ED">
        <w:rPr>
          <w:noProof/>
        </w:rPr>
        <w:drawing>
          <wp:inline distT="0" distB="0" distL="0" distR="0">
            <wp:extent cx="3181794" cy="1629002"/>
            <wp:effectExtent l="0" t="0" r="0" b="9525"/>
            <wp:docPr id="3" name="Op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ptions.png"/>
                    <pic:cNvPicPr/>
                  </pic:nvPicPr>
                  <pic:blipFill>
                    <a:blip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3DE" w:rsidRPr="007B22ED" w:rsidRDefault="000D33DE" w:rsidP="007B22ED"/>
    <w:p w:rsidR="000D33DE" w:rsidRPr="002B1838" w:rsidRDefault="000D33DE" w:rsidP="00D3003B"/>
    <w:p w:rsidR="00BE46B4" w:rsidRPr="002B1838" w:rsidRDefault="00205721" w:rsidP="00BE46B4">
      <w:r>
        <w:pict>
          <v:rect id="_x0000_i1029" style="width:.05pt;height:1.2pt" o:hralign="center" o:hrstd="t" o:hr="t" fillcolor="#a0a0a0" stroked="f">
            <v:textbox inset="5.85pt,.7pt,5.85pt,.7pt"/>
          </v:rect>
        </w:pict>
      </w:r>
    </w:p>
    <w:p w:rsidR="00BE46B4" w:rsidRDefault="00BE46B4" w:rsidP="00BE46B4">
      <w:pPr>
        <w:pStyle w:val="1"/>
      </w:pPr>
      <w:bookmarkStart w:id="5" w:name="OutLineNext"/>
      <w:bookmarkEnd w:id="5"/>
      <w:r w:rsidRPr="004E32F9">
        <w:rPr>
          <w:rFonts w:hint="eastAsia"/>
        </w:rPr>
        <w:t>アウトライン記号</w:t>
      </w:r>
      <w:r>
        <w:rPr>
          <w:rFonts w:hint="eastAsia"/>
        </w:rPr>
        <w:t>の</w:t>
      </w:r>
      <w:r w:rsidRPr="004E32F9">
        <w:t>自動採番</w:t>
      </w:r>
    </w:p>
    <w:p w:rsidR="00BE46B4" w:rsidRDefault="00BE46B4" w:rsidP="00BE46B4">
      <w:r>
        <w:rPr>
          <w:rFonts w:hint="eastAsia"/>
        </w:rPr>
        <w:t>セル関数に</w:t>
      </w:r>
    </w:p>
    <w:p w:rsidR="00BE46B4" w:rsidRDefault="00BE46B4" w:rsidP="00BE46B4">
      <w:r>
        <w:rPr>
          <w:color w:val="FFFFFF" w:themeColor="background1"/>
          <w:highlight w:val="black"/>
        </w:rPr>
        <w:t>=</w:t>
      </w:r>
      <w:r w:rsidRPr="004E32F9">
        <w:rPr>
          <w:color w:val="FFFFFF" w:themeColor="background1"/>
          <w:highlight w:val="black"/>
        </w:rPr>
        <w:t>OutLineNext()</w:t>
      </w:r>
    </w:p>
    <w:p w:rsidR="00BE46B4" w:rsidRDefault="00BE46B4" w:rsidP="00BE46B4">
      <w:r>
        <w:rPr>
          <w:rFonts w:hint="eastAsia"/>
        </w:rPr>
        <w:t>と指定すれば、</w:t>
      </w:r>
      <w:r w:rsidRPr="004E32F9">
        <w:rPr>
          <w:rFonts w:hint="eastAsia"/>
        </w:rPr>
        <w:t>段落番号・アウトライン記号</w:t>
      </w:r>
      <w:r>
        <w:rPr>
          <w:rFonts w:hint="eastAsia"/>
        </w:rPr>
        <w:t>を自動で採番出来ます。</w:t>
      </w:r>
    </w:p>
    <w:p w:rsidR="00BE46B4" w:rsidRPr="00234468" w:rsidRDefault="00BE46B4" w:rsidP="00234468">
      <w:r w:rsidRPr="00234468">
        <w:rPr>
          <w:rFonts w:hint="eastAsia"/>
        </w:rPr>
        <w:t>くわしくは</w:t>
      </w:r>
      <w:hyperlink r:id="rId14" w:tgtFrame="_blank" w:history="1">
        <w:r w:rsidRPr="00234468">
          <w:rPr>
            <w:rStyle w:val="a3"/>
            <w:rFonts w:hint="eastAsia"/>
          </w:rPr>
          <w:t>こちら</w:t>
        </w:r>
        <w:r w:rsidR="009E4884" w:rsidRPr="00234468">
          <w:rPr>
            <w:rStyle w:val="a3"/>
            <w:rFonts w:hint="eastAsia"/>
          </w:rPr>
          <w:t>の記事</w:t>
        </w:r>
      </w:hyperlink>
      <w:bookmarkStart w:id="6" w:name="_GoBack"/>
      <w:bookmarkEnd w:id="6"/>
      <w:r w:rsidRPr="00234468">
        <w:rPr>
          <w:rFonts w:hint="eastAsia"/>
        </w:rPr>
        <w:t>をご参照ください。</w:t>
      </w:r>
    </w:p>
    <w:p w:rsidR="00BE46B4" w:rsidRPr="009E4884" w:rsidRDefault="00BE46B4" w:rsidP="00BE46B4"/>
    <w:p w:rsidR="00BE46B4" w:rsidRPr="004E32F9" w:rsidRDefault="00BE46B4" w:rsidP="00BE46B4"/>
    <w:p w:rsidR="00D3003B" w:rsidRPr="002B1838" w:rsidRDefault="00205721" w:rsidP="00D3003B">
      <w:r>
        <w:pict>
          <v:rect id="_x0000_i1030" style="width:.05pt;height:1.2pt" o:hralign="center" o:hrstd="t" o:hr="t" fillcolor="#a0a0a0" stroked="f">
            <v:textbox inset="5.85pt,.7pt,5.85pt,.7pt"/>
          </v:rect>
        </w:pict>
      </w:r>
    </w:p>
    <w:p w:rsidR="00A456B6" w:rsidRPr="002B1838" w:rsidRDefault="00A456B6" w:rsidP="00A456B6">
      <w:pPr>
        <w:pStyle w:val="1"/>
      </w:pPr>
      <w:bookmarkStart w:id="7" w:name="ChangeNormalFont"/>
      <w:bookmarkEnd w:id="7"/>
      <w:r>
        <w:rPr>
          <w:rFonts w:hint="eastAsia"/>
        </w:rPr>
        <w:t>標準フォントのカスタマイズ</w:t>
      </w:r>
    </w:p>
    <w:p w:rsidR="00A456B6" w:rsidRDefault="00A456B6" w:rsidP="00A456B6">
      <w:r>
        <w:rPr>
          <w:rFonts w:hint="eastAsia"/>
        </w:rPr>
        <w:t>「</w:t>
      </w:r>
      <w:r w:rsidRPr="00A456B6">
        <w:rPr>
          <w:rFonts w:hint="eastAsia"/>
        </w:rPr>
        <w:t>整理</w:t>
      </w:r>
      <w:r w:rsidRPr="00A456B6">
        <w:t>/クリア</w:t>
      </w:r>
      <w:r>
        <w:rPr>
          <w:rFonts w:hint="eastAsia"/>
        </w:rPr>
        <w:t>」メニューの「</w:t>
      </w:r>
      <w:hyperlink r:id="rId15" w:anchor="ChangeNormalFont" w:history="1">
        <w:r w:rsidRPr="00A456B6">
          <w:rPr>
            <w:rStyle w:val="a3"/>
            <w:rFonts w:hint="eastAsia"/>
          </w:rPr>
          <w:t>標準フォントの変更</w:t>
        </w:r>
      </w:hyperlink>
      <w:r>
        <w:rPr>
          <w:rFonts w:hint="eastAsia"/>
        </w:rPr>
        <w:t>」の対象となるフォントを</w:t>
      </w:r>
      <w:r w:rsidRPr="008B49E4">
        <w:rPr>
          <w:rFonts w:hint="eastAsia"/>
        </w:rPr>
        <w:t>好みのフォント</w:t>
      </w:r>
      <w:r>
        <w:rPr>
          <w:rFonts w:hint="eastAsia"/>
        </w:rPr>
        <w:t>に変更できます。</w:t>
      </w:r>
    </w:p>
    <w:p w:rsidR="008E0F52" w:rsidRDefault="008E0F52" w:rsidP="00A456B6">
      <w:r>
        <w:rPr>
          <w:rFonts w:hint="eastAsia"/>
        </w:rPr>
        <w:t>VBA</w:t>
      </w:r>
      <w:r w:rsidR="00CF4CBF">
        <w:rPr>
          <w:rFonts w:hint="eastAsia"/>
        </w:rPr>
        <w:t>のイミディエイトウィンドウ</w:t>
      </w:r>
      <w:r>
        <w:rPr>
          <w:rFonts w:hint="eastAsia"/>
        </w:rPr>
        <w:t>で</w:t>
      </w:r>
      <w:r w:rsidR="00CF4CBF">
        <w:rPr>
          <w:rFonts w:hint="eastAsia"/>
        </w:rPr>
        <w:t>以下のコマンドを</w:t>
      </w:r>
    </w:p>
    <w:p w:rsidR="00CF4CBF" w:rsidRPr="00CF4CBF" w:rsidRDefault="00CF4CBF" w:rsidP="00A456B6">
      <w:r>
        <w:t>"</w:t>
      </w:r>
      <w:r w:rsidRPr="00CF4CBF">
        <w:rPr>
          <w:rFonts w:hint="eastAsia"/>
        </w:rPr>
        <w:t>ＭＳ</w:t>
      </w:r>
      <w:r w:rsidRPr="00CF4CBF">
        <w:t xml:space="preserve"> ゴシック</w:t>
      </w:r>
      <w:r>
        <w:t>"</w:t>
      </w:r>
      <w:r>
        <w:rPr>
          <w:rFonts w:hint="eastAsia"/>
        </w:rPr>
        <w:t>の部分を好みのフォントに変更して実行してください。</w:t>
      </w:r>
    </w:p>
    <w:p w:rsidR="00CF4CBF" w:rsidRDefault="00CF4CBF" w:rsidP="00A456B6">
      <w:r w:rsidRPr="00CF4CBF">
        <w:rPr>
          <w:color w:val="FFFFFF" w:themeColor="background1"/>
          <w:highlight w:val="black"/>
        </w:rPr>
        <w:t>Call SaveSetting("EasyLout", "KEY", "FontName", "ＭＳ ゴシック")</w:t>
      </w:r>
    </w:p>
    <w:p w:rsidR="00CF4CBF" w:rsidRDefault="00CF4CBF" w:rsidP="00A456B6">
      <w:r>
        <w:rPr>
          <w:rFonts w:hint="eastAsia"/>
        </w:rPr>
        <w:t>そうするとレジストリの</w:t>
      </w:r>
    </w:p>
    <w:p w:rsidR="00CF4CBF" w:rsidRDefault="00CF4CBF" w:rsidP="00CF4CBF">
      <w:r w:rsidRPr="00CF4CBF">
        <w:rPr>
          <w:rFonts w:hint="eastAsia"/>
          <w:color w:val="FFFFFF" w:themeColor="background1"/>
          <w:highlight w:val="black"/>
        </w:rPr>
        <w:t>HKEY_CURRENT_USER\Software\VB and VBA Program Settings</w:t>
      </w:r>
    </w:p>
    <w:p w:rsidR="00CF4CBF" w:rsidRPr="00A6025E" w:rsidRDefault="00CF4CBF" w:rsidP="00A6025E">
      <w:r w:rsidRPr="00A6025E">
        <w:rPr>
          <w:rFonts w:hint="eastAsia"/>
        </w:rPr>
        <w:t>配下に以下のKEYが作成されます。</w:t>
      </w:r>
    </w:p>
    <w:p w:rsidR="00A456B6" w:rsidRPr="00A6025E" w:rsidRDefault="008E0F52" w:rsidP="00A6025E">
      <w:r w:rsidRPr="00A6025E">
        <w:rPr>
          <w:noProof/>
        </w:rPr>
        <w:drawing>
          <wp:inline distT="0" distB="0" distL="0" distR="0">
            <wp:extent cx="6468480" cy="1943280"/>
            <wp:effectExtent l="0" t="0" r="8890" b="0"/>
            <wp:docPr id="1" name="R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g.png"/>
                    <pic:cNvPicPr/>
                  </pic:nvPicPr>
                  <pic:blipFill>
                    <a:blip r:link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68480" cy="19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6B6" w:rsidRPr="00A6025E" w:rsidRDefault="00CF4CBF" w:rsidP="00A6025E">
      <w:r w:rsidRPr="00A6025E">
        <w:rPr>
          <w:rFonts w:hint="eastAsia"/>
        </w:rPr>
        <w:t>レジストリに直接書込み削除を行っても、同様になります。</w:t>
      </w:r>
    </w:p>
    <w:p w:rsidR="00CF4CBF" w:rsidRPr="00A6025E" w:rsidRDefault="00CF4CBF" w:rsidP="00A6025E">
      <w:r w:rsidRPr="00A6025E">
        <w:rPr>
          <w:rFonts w:hint="eastAsia"/>
        </w:rPr>
        <w:t>※当アドインのアンインストール時には、</w:t>
      </w:r>
      <w:r w:rsidR="00A6025E" w:rsidRPr="00A6025E">
        <w:rPr>
          <w:rFonts w:hint="eastAsia"/>
        </w:rPr>
        <w:t>レジストリの内容はクリアされます。</w:t>
      </w:r>
    </w:p>
    <w:p w:rsidR="00A6025E" w:rsidRPr="00A6025E" w:rsidRDefault="00A6025E" w:rsidP="00A6025E"/>
    <w:p w:rsidR="00D3003B" w:rsidRPr="00A6025E" w:rsidRDefault="00D3003B" w:rsidP="00A6025E"/>
    <w:p w:rsidR="00A456B6" w:rsidRPr="00D45C40" w:rsidRDefault="00A456B6" w:rsidP="00D45C40"/>
    <w:sectPr w:rsidR="00A456B6" w:rsidRPr="00D45C40" w:rsidSect="00D57DCC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5721" w:rsidRDefault="00205721" w:rsidP="003C6DDF">
      <w:r>
        <w:separator/>
      </w:r>
    </w:p>
  </w:endnote>
  <w:endnote w:type="continuationSeparator" w:id="0">
    <w:p w:rsidR="00205721" w:rsidRDefault="00205721" w:rsidP="003C6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5721" w:rsidRDefault="00205721" w:rsidP="003C6DDF">
      <w:r>
        <w:separator/>
      </w:r>
    </w:p>
  </w:footnote>
  <w:footnote w:type="continuationSeparator" w:id="0">
    <w:p w:rsidR="00205721" w:rsidRDefault="00205721" w:rsidP="003C6D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840"/>
  <w:noPunctuationKerning/>
  <w:characterSpacingControl w:val="compressPunctuation"/>
  <w:hdrShapeDefaults>
    <o:shapedefaults v:ext="edit" spidmax="2049">
      <v:textbox inset="5.85pt,.7pt,5.85pt,.7pt"/>
      <o:colormru v:ext="edit" colors="#fef2db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DCC"/>
    <w:rsid w:val="000155F2"/>
    <w:rsid w:val="000751CD"/>
    <w:rsid w:val="000D33DE"/>
    <w:rsid w:val="000F5703"/>
    <w:rsid w:val="001555E4"/>
    <w:rsid w:val="001639B0"/>
    <w:rsid w:val="001B0BAA"/>
    <w:rsid w:val="00205721"/>
    <w:rsid w:val="00234468"/>
    <w:rsid w:val="00250E4D"/>
    <w:rsid w:val="00257E58"/>
    <w:rsid w:val="002A50DB"/>
    <w:rsid w:val="0037230A"/>
    <w:rsid w:val="003A4FAA"/>
    <w:rsid w:val="003A7A44"/>
    <w:rsid w:val="003B61BB"/>
    <w:rsid w:val="003C6DDF"/>
    <w:rsid w:val="0051596F"/>
    <w:rsid w:val="00562329"/>
    <w:rsid w:val="005A1854"/>
    <w:rsid w:val="005B2F41"/>
    <w:rsid w:val="006D5AD8"/>
    <w:rsid w:val="00712196"/>
    <w:rsid w:val="0075327C"/>
    <w:rsid w:val="007963C6"/>
    <w:rsid w:val="007B22ED"/>
    <w:rsid w:val="007B27BB"/>
    <w:rsid w:val="008E0F52"/>
    <w:rsid w:val="008F4B0F"/>
    <w:rsid w:val="009206F2"/>
    <w:rsid w:val="009E4884"/>
    <w:rsid w:val="00A456B6"/>
    <w:rsid w:val="00A6025E"/>
    <w:rsid w:val="00A92BBC"/>
    <w:rsid w:val="00B42478"/>
    <w:rsid w:val="00B841DC"/>
    <w:rsid w:val="00B84429"/>
    <w:rsid w:val="00BE46B4"/>
    <w:rsid w:val="00C027B3"/>
    <w:rsid w:val="00CC3D8D"/>
    <w:rsid w:val="00CF4CBF"/>
    <w:rsid w:val="00D00E41"/>
    <w:rsid w:val="00D13227"/>
    <w:rsid w:val="00D3003B"/>
    <w:rsid w:val="00D45C40"/>
    <w:rsid w:val="00D57DCC"/>
    <w:rsid w:val="00DA1CDF"/>
    <w:rsid w:val="00E105B1"/>
    <w:rsid w:val="00E40F22"/>
    <w:rsid w:val="00F25FB1"/>
    <w:rsid w:val="00FD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  <o:colormru v:ext="edit" colors="#fef2db"/>
    </o:shapedefaults>
    <o:shapelayout v:ext="edit">
      <o:idmap v:ext="edit" data="1"/>
    </o:shapelayout>
  </w:shapeDefaults>
  <w:decimalSymbol w:val="."/>
  <w:listSeparator w:val=","/>
  <w15:chartTrackingRefBased/>
  <w15:docId w15:val="{8073C82B-F224-447E-BBEC-8E7D9EDB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明朝" w:eastAsia="ＭＳ 明朝" w:hAnsi="ＭＳ 明朝" w:cs="Times New Roman" w:hint="eastAsia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33DE"/>
    <w:rPr>
      <w:rFonts w:asciiTheme="minorEastAsia" w:eastAsiaTheme="minorEastAsia" w:hAnsiTheme="minorEastAsia" w:cstheme="minorEastAsia" w:hint="default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E40F22"/>
    <w:pPr>
      <w:keepNext/>
      <w:outlineLvl w:val="0"/>
    </w:pPr>
    <w:rPr>
      <w:b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7230A"/>
    <w:pPr>
      <w:keepNext/>
      <w:outlineLvl w:val="1"/>
    </w:pPr>
    <w:rPr>
      <w:rFonts w:hint="eastAsia"/>
      <w:b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1CDF"/>
    <w:rPr>
      <w:rFonts w:asciiTheme="minorEastAsia" w:eastAsiaTheme="minorEastAsia" w:hAnsiTheme="minorEastAsia" w:cstheme="minorEastAsia" w:hint="default"/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rFonts w:ascii="Arial" w:hAnsi="Arial" w:cs="Arial" w:hint="default"/>
      <w:color w:val="800080"/>
      <w:u w:val="single"/>
    </w:rPr>
  </w:style>
  <w:style w:type="paragraph" w:styleId="Web">
    <w:name w:val="Normal (Web)"/>
    <w:basedOn w:val="a"/>
    <w:uiPriority w:val="99"/>
    <w:semiHidden/>
    <w:unhideWhenUsed/>
    <w:pPr>
      <w:spacing w:before="30" w:after="30"/>
    </w:pPr>
    <w:rPr>
      <w:rFonts w:ascii="ＭＳ ゴシック" w:hAnsi="ＭＳ ゴシック"/>
      <w:sz w:val="24"/>
      <w:szCs w:val="24"/>
    </w:rPr>
  </w:style>
  <w:style w:type="paragraph" w:styleId="a5">
    <w:name w:val="header"/>
    <w:basedOn w:val="a"/>
    <w:link w:val="a6"/>
    <w:uiPriority w:val="99"/>
    <w:unhideWhenUsed/>
    <w:pPr>
      <w:snapToGrid w:val="0"/>
    </w:pPr>
  </w:style>
  <w:style w:type="character" w:customStyle="1" w:styleId="a6">
    <w:name w:val="ヘッダー (文字)"/>
    <w:basedOn w:val="a0"/>
    <w:link w:val="a5"/>
    <w:uiPriority w:val="99"/>
  </w:style>
  <w:style w:type="paragraph" w:styleId="a7">
    <w:name w:val="footer"/>
    <w:basedOn w:val="a"/>
    <w:link w:val="a8"/>
    <w:uiPriority w:val="99"/>
    <w:unhideWhenUsed/>
    <w:pPr>
      <w:snapToGrid w:val="0"/>
    </w:pPr>
  </w:style>
  <w:style w:type="character" w:customStyle="1" w:styleId="a8">
    <w:name w:val="フッター (文字)"/>
    <w:basedOn w:val="a0"/>
    <w:link w:val="a7"/>
    <w:uiPriority w:val="99"/>
  </w:style>
  <w:style w:type="character" w:customStyle="1" w:styleId="10">
    <w:name w:val="見出し 1 (文字)"/>
    <w:basedOn w:val="a0"/>
    <w:link w:val="1"/>
    <w:uiPriority w:val="9"/>
    <w:rsid w:val="00E40F22"/>
    <w:rPr>
      <w:rFonts w:ascii="Century" w:eastAsia="Century" w:hAnsi="Century" w:cs="Century"/>
      <w:b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37230A"/>
    <w:rPr>
      <w:rFonts w:asciiTheme="minorEastAsia" w:eastAsiaTheme="minorEastAsia" w:hAnsiTheme="minorEastAsia" w:cstheme="minorEastAsia"/>
      <w:b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icons\ColumnWidth.png" TargetMode="External"/><Relationship Id="rId13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Options.png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icons\DrawingCanvasExpand.png" TargetMode="External"/><Relationship Id="rId12" Type="http://schemas.openxmlformats.org/officeDocument/2006/relationships/hyperlink" Target="Examples.htm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Reg.png" TargetMode="External"/><Relationship Id="rId1" Type="http://schemas.openxmlformats.org/officeDocument/2006/relationships/styles" Target="styles.xml"/><Relationship Id="rId6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icons\PivotChartMultipleUnified.png" TargetMode="External"/><Relationship Id="rId11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400pixel.gif" TargetMode="External"/><Relationship Id="rId5" Type="http://schemas.openxmlformats.org/officeDocument/2006/relationships/endnotes" Target="endnotes.xml"/><Relationship Id="rId15" Type="http://schemas.openxmlformats.org/officeDocument/2006/relationships/hyperlink" Target="Else.htm" TargetMode="External"/><Relationship Id="rId10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500pixel.gif" TargetMode="External"/><Relationship Id="rId4" Type="http://schemas.openxmlformats.org/officeDocument/2006/relationships/footnotes" Target="footnotes.xml"/><Relationship Id="rId9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ShowSize2.gif" TargetMode="External"/><Relationship Id="rId14" Type="http://schemas.openxmlformats.org/officeDocument/2006/relationships/hyperlink" Target="https://qiita.com/takahasinaoki/items/8a93d203b6d4192f8b6d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webひな型用">
      <a:majorFont>
        <a:latin typeface="ＭＳ ゴシック"/>
        <a:ea typeface="ＭＳ ゴシック"/>
        <a:cs typeface=""/>
      </a:majorFont>
      <a:minorFont>
        <a:latin typeface="ＭＳ ゴシック"/>
        <a:ea typeface="ＭＳ 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高橋直生</dc:creator>
  <cp:keywords/>
  <dc:description/>
  <cp:lastModifiedBy>高橋直生</cp:lastModifiedBy>
  <cp:revision>34</cp:revision>
  <dcterms:created xsi:type="dcterms:W3CDTF">2022-04-25T12:46:00Z</dcterms:created>
  <dcterms:modified xsi:type="dcterms:W3CDTF">2022-05-07T12:37:00Z</dcterms:modified>
</cp:coreProperties>
</file>