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A8AE" w14:textId="77777777" w:rsidR="00DB610C" w:rsidRDefault="00B724FA">
      <w:pPr>
        <w:spacing w:after="153"/>
        <w:ind w:left="2"/>
      </w:pPr>
      <w:r>
        <w:rPr>
          <w:sz w:val="20"/>
        </w:rPr>
        <w:t xml:space="preserve"> </w:t>
      </w:r>
    </w:p>
    <w:p w14:paraId="2151CE17" w14:textId="77777777" w:rsidR="00DB610C" w:rsidRDefault="00B724FA">
      <w:pPr>
        <w:spacing w:after="466"/>
        <w:ind w:right="169"/>
        <w:jc w:val="right"/>
      </w:pPr>
      <w:r>
        <w:rPr>
          <w:noProof/>
        </w:rPr>
        <mc:AlternateContent>
          <mc:Choice Requires="wpg">
            <w:drawing>
              <wp:inline distT="0" distB="0" distL="0" distR="0" wp14:anchorId="0C234A57" wp14:editId="40E7A154">
                <wp:extent cx="5029200" cy="50165"/>
                <wp:effectExtent l="0" t="0" r="0" b="0"/>
                <wp:docPr id="15917" name="Group 15917"/>
                <wp:cNvGraphicFramePr/>
                <a:graphic xmlns:a="http://schemas.openxmlformats.org/drawingml/2006/main">
                  <a:graphicData uri="http://schemas.microsoft.com/office/word/2010/wordprocessingGroup">
                    <wpg:wgp>
                      <wpg:cNvGrpSpPr/>
                      <wpg:grpSpPr>
                        <a:xfrm>
                          <a:off x="0" y="0"/>
                          <a:ext cx="5029200" cy="50165"/>
                          <a:chOff x="0" y="0"/>
                          <a:chExt cx="5029200" cy="50165"/>
                        </a:xfrm>
                      </wpg:grpSpPr>
                      <wps:wsp>
                        <wps:cNvPr id="20020" name="Shape 20020"/>
                        <wps:cNvSpPr/>
                        <wps:spPr>
                          <a:xfrm>
                            <a:off x="0" y="0"/>
                            <a:ext cx="5029200" cy="50165"/>
                          </a:xfrm>
                          <a:custGeom>
                            <a:avLst/>
                            <a:gdLst/>
                            <a:ahLst/>
                            <a:cxnLst/>
                            <a:rect l="0" t="0" r="0" b="0"/>
                            <a:pathLst>
                              <a:path w="5029200" h="50165">
                                <a:moveTo>
                                  <a:pt x="0" y="0"/>
                                </a:moveTo>
                                <a:lnTo>
                                  <a:pt x="5029200" y="0"/>
                                </a:lnTo>
                                <a:lnTo>
                                  <a:pt x="5029200" y="50165"/>
                                </a:lnTo>
                                <a:lnTo>
                                  <a:pt x="0" y="50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17" style="width:396pt;height:3.95001pt;mso-position-horizontal-relative:char;mso-position-vertical-relative:line" coordsize="50292,501">
                <v:shape id="Shape 20021" style="position:absolute;width:50292;height:501;left:0;top:0;" coordsize="5029200,50165" path="m0,0l5029200,0l5029200,50165l0,50165l0,0">
                  <v:stroke weight="0pt" endcap="flat" joinstyle="miter" miterlimit="10" on="false" color="#000000" opacity="0"/>
                  <v:fill on="true" color="#000000"/>
                </v:shape>
              </v:group>
            </w:pict>
          </mc:Fallback>
        </mc:AlternateContent>
      </w:r>
      <w:r>
        <w:rPr>
          <w:sz w:val="20"/>
        </w:rPr>
        <w:t xml:space="preserve"> </w:t>
      </w:r>
    </w:p>
    <w:p w14:paraId="5A5C08A5" w14:textId="77777777" w:rsidR="00DB610C" w:rsidRDefault="00B724FA">
      <w:pPr>
        <w:spacing w:after="0" w:line="233" w:lineRule="auto"/>
        <w:jc w:val="center"/>
      </w:pPr>
      <w:r>
        <w:rPr>
          <w:sz w:val="34"/>
        </w:rPr>
        <w:t xml:space="preserve">Train longer, generalize better: </w:t>
      </w:r>
      <w:r>
        <w:rPr>
          <w:rFonts w:ascii="ＭＳ 明朝" w:eastAsia="ＭＳ 明朝" w:hAnsi="ＭＳ 明朝" w:cs="ＭＳ 明朝"/>
          <w:sz w:val="34"/>
        </w:rPr>
        <w:t>ニューラルネットワークの大規模なバッチトレーニングにおける汎化ギャップの解消</w:t>
      </w:r>
      <w:r>
        <w:rPr>
          <w:sz w:val="31"/>
          <w:vertAlign w:val="subscript"/>
        </w:rPr>
        <w:t xml:space="preserve"> </w:t>
      </w:r>
    </w:p>
    <w:p w14:paraId="17C475F0" w14:textId="77777777" w:rsidR="00DB610C" w:rsidRDefault="00B724FA">
      <w:pPr>
        <w:spacing w:after="562"/>
        <w:ind w:right="169"/>
        <w:jc w:val="right"/>
      </w:pPr>
      <w:r>
        <w:rPr>
          <w:noProof/>
        </w:rPr>
        <mc:AlternateContent>
          <mc:Choice Requires="wpg">
            <w:drawing>
              <wp:inline distT="0" distB="0" distL="0" distR="0" wp14:anchorId="1124F66D" wp14:editId="520E5E15">
                <wp:extent cx="5029200" cy="12649"/>
                <wp:effectExtent l="0" t="0" r="0" b="0"/>
                <wp:docPr id="15918" name="Group 15918"/>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110" name="Shape 110"/>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18" style="width:396pt;height:0.99598pt;mso-position-horizontal-relative:char;mso-position-vertical-relative:line" coordsize="50292,126">
                <v:shape id="Shape 110" style="position:absolute;width:50292;height:0;left:0;top:0;" coordsize="5029200,0" path="m0,0l5029200,0">
                  <v:stroke weight="0.99598pt" endcap="flat" joinstyle="miter" miterlimit="10" on="true" color="#000000"/>
                  <v:fill on="false" color="#000000" opacity="0"/>
                </v:shape>
              </v:group>
            </w:pict>
          </mc:Fallback>
        </mc:AlternateContent>
      </w:r>
      <w:r>
        <w:rPr>
          <w:sz w:val="20"/>
        </w:rPr>
        <w:t xml:space="preserve"> </w:t>
      </w:r>
    </w:p>
    <w:p w14:paraId="66ED436A" w14:textId="77777777" w:rsidR="00DB610C" w:rsidRDefault="00B724FA">
      <w:pPr>
        <w:spacing w:after="10" w:line="267" w:lineRule="auto"/>
        <w:ind w:left="10" w:hanging="10"/>
        <w:jc w:val="center"/>
      </w:pPr>
      <w:r>
        <w:t xml:space="preserve"> </w:t>
      </w:r>
      <w:r>
        <w:tab/>
      </w:r>
      <w:r>
        <w:rPr>
          <w:sz w:val="20"/>
        </w:rPr>
        <w:t>Elad Hoffer</w:t>
      </w:r>
      <w:r>
        <w:rPr>
          <w:noProof/>
        </w:rPr>
        <w:drawing>
          <wp:inline distT="0" distB="0" distL="0" distR="0" wp14:anchorId="0C3C2519" wp14:editId="7A67DEE9">
            <wp:extent cx="51816" cy="51816"/>
            <wp:effectExtent l="0" t="0" r="0" b="0"/>
            <wp:docPr id="19575" name="Picture 19575"/>
            <wp:cNvGraphicFramePr/>
            <a:graphic xmlns:a="http://schemas.openxmlformats.org/drawingml/2006/main">
              <a:graphicData uri="http://schemas.openxmlformats.org/drawingml/2006/picture">
                <pic:pic xmlns:pic="http://schemas.openxmlformats.org/drawingml/2006/picture">
                  <pic:nvPicPr>
                    <pic:cNvPr id="19575" name="Picture 19575"/>
                    <pic:cNvPicPr/>
                  </pic:nvPicPr>
                  <pic:blipFill>
                    <a:blip r:embed="rId7"/>
                    <a:stretch>
                      <a:fillRect/>
                    </a:stretch>
                  </pic:blipFill>
                  <pic:spPr>
                    <a:xfrm>
                      <a:off x="0" y="0"/>
                      <a:ext cx="51816" cy="51816"/>
                    </a:xfrm>
                    <a:prstGeom prst="rect">
                      <a:avLst/>
                    </a:prstGeom>
                  </pic:spPr>
                </pic:pic>
              </a:graphicData>
            </a:graphic>
          </wp:inline>
        </w:drawing>
      </w:r>
      <w:r>
        <w:rPr>
          <w:sz w:val="20"/>
        </w:rPr>
        <w:t xml:space="preserve">, </w:t>
      </w:r>
      <w:r>
        <w:rPr>
          <w:sz w:val="20"/>
        </w:rPr>
        <w:tab/>
        <w:t>Itay Hubara</w:t>
      </w:r>
      <w:r>
        <w:rPr>
          <w:noProof/>
        </w:rPr>
        <w:drawing>
          <wp:inline distT="0" distB="0" distL="0" distR="0" wp14:anchorId="7DDF7EA3" wp14:editId="020A25EF">
            <wp:extent cx="48768" cy="51816"/>
            <wp:effectExtent l="0" t="0" r="0" b="0"/>
            <wp:docPr id="19576" name="Picture 19576"/>
            <wp:cNvGraphicFramePr/>
            <a:graphic xmlns:a="http://schemas.openxmlformats.org/drawingml/2006/main">
              <a:graphicData uri="http://schemas.openxmlformats.org/drawingml/2006/picture">
                <pic:pic xmlns:pic="http://schemas.openxmlformats.org/drawingml/2006/picture">
                  <pic:nvPicPr>
                    <pic:cNvPr id="19576" name="Picture 19576"/>
                    <pic:cNvPicPr/>
                  </pic:nvPicPr>
                  <pic:blipFill>
                    <a:blip r:embed="rId8"/>
                    <a:stretch>
                      <a:fillRect/>
                    </a:stretch>
                  </pic:blipFill>
                  <pic:spPr>
                    <a:xfrm>
                      <a:off x="0" y="0"/>
                      <a:ext cx="48768" cy="51816"/>
                    </a:xfrm>
                    <a:prstGeom prst="rect">
                      <a:avLst/>
                    </a:prstGeom>
                  </pic:spPr>
                </pic:pic>
              </a:graphicData>
            </a:graphic>
          </wp:inline>
        </w:drawing>
      </w:r>
      <w:r>
        <w:rPr>
          <w:sz w:val="20"/>
        </w:rPr>
        <w:t xml:space="preserve">, </w:t>
      </w:r>
      <w:r>
        <w:rPr>
          <w:sz w:val="20"/>
        </w:rPr>
        <w:tab/>
        <w:t xml:space="preserve">Daniel Soudry </w:t>
      </w:r>
      <w:r>
        <w:rPr>
          <w:rFonts w:ascii="ＭＳ 明朝" w:eastAsia="ＭＳ 明朝" w:hAnsi="ＭＳ 明朝" w:cs="ＭＳ 明朝"/>
          <w:sz w:val="20"/>
        </w:rPr>
        <w:t>テクニオン</w:t>
      </w:r>
      <w:r>
        <w:rPr>
          <w:sz w:val="20"/>
        </w:rPr>
        <w:t>-</w:t>
      </w:r>
      <w:r>
        <w:rPr>
          <w:rFonts w:ascii="ＭＳ 明朝" w:eastAsia="ＭＳ 明朝" w:hAnsi="ＭＳ 明朝" w:cs="ＭＳ 明朝"/>
          <w:sz w:val="20"/>
        </w:rPr>
        <w:t>イスラエル工科大学（ハイファ、イスラエル</w:t>
      </w:r>
      <w:r>
        <w:rPr>
          <w:sz w:val="20"/>
        </w:rPr>
        <w:t xml:space="preserve"> </w:t>
      </w:r>
    </w:p>
    <w:p w14:paraId="3740216F" w14:textId="77777777" w:rsidR="00DB610C" w:rsidRDefault="00B724FA">
      <w:pPr>
        <w:spacing w:after="608" w:line="267" w:lineRule="auto"/>
        <w:ind w:left="10" w:right="208" w:hanging="10"/>
        <w:jc w:val="center"/>
      </w:pPr>
      <w:r>
        <w:rPr>
          <w:sz w:val="20"/>
        </w:rPr>
        <w:t xml:space="preserve">{elad.hoffer, itayhubara, daniel.soudry}@gmail.com </w:t>
      </w:r>
    </w:p>
    <w:p w14:paraId="324F76B1" w14:textId="77777777" w:rsidR="00DB610C" w:rsidRDefault="00B724FA">
      <w:pPr>
        <w:pStyle w:val="1"/>
        <w:numPr>
          <w:ilvl w:val="0"/>
          <w:numId w:val="0"/>
        </w:numPr>
        <w:spacing w:after="148"/>
        <w:jc w:val="center"/>
      </w:pPr>
      <w:r>
        <w:t>アブストラクト</w:t>
      </w:r>
      <w:r>
        <w:rPr>
          <w:rFonts w:ascii="Calibri" w:eastAsia="Calibri" w:hAnsi="Calibri" w:cs="Calibri"/>
        </w:rPr>
        <w:t xml:space="preserve"> </w:t>
      </w:r>
    </w:p>
    <w:p w14:paraId="2D893633" w14:textId="77777777" w:rsidR="00DB610C" w:rsidRDefault="00B724FA">
      <w:pPr>
        <w:spacing w:after="63" w:line="248" w:lineRule="auto"/>
        <w:ind w:left="742" w:hanging="10"/>
      </w:pPr>
      <w:r>
        <w:rPr>
          <w:rFonts w:ascii="ＭＳ 明朝" w:eastAsia="ＭＳ 明朝" w:hAnsi="ＭＳ 明朝" w:cs="ＭＳ 明朝"/>
          <w:sz w:val="20"/>
        </w:rPr>
        <w:t>背景深層学習モデルは、通常、確率的勾配降下法またはその亜種のいずれかを用いて学習されます。これらの手法では、学習データのごく一部から推定した勾配を用いて重みを更新します。しかし、大きなバッチサイズを使用すると、「汎化ギャップ」現象として知られる汎化性能の低下が持続することが観察されています。このギャップの原因を明らかにし、それを解消することは未解決の課題でした。</w:t>
      </w:r>
      <w:r>
        <w:rPr>
          <w:sz w:val="20"/>
        </w:rPr>
        <w:t xml:space="preserve"> </w:t>
      </w:r>
    </w:p>
    <w:p w14:paraId="03F10A76" w14:textId="1F31A271" w:rsidR="00DB610C" w:rsidRDefault="00B724FA">
      <w:pPr>
        <w:spacing w:after="529" w:line="241" w:lineRule="auto"/>
        <w:ind w:left="725" w:right="905" w:firstLine="2"/>
        <w:jc w:val="both"/>
      </w:pPr>
      <w:r>
        <w:rPr>
          <w:rFonts w:ascii="ＭＳ 明朝" w:eastAsia="ＭＳ 明朝" w:hAnsi="ＭＳ 明朝" w:cs="ＭＳ 明朝"/>
          <w:sz w:val="20"/>
        </w:rPr>
        <w:t>貢献しています。学習率の高い初期のトレーニング段階について検討した。その結果、初期設定からの重みの距離は、重みの更新回数に応じて対数的に成長することがわかった。そこで、同様の「超低速</w:t>
      </w:r>
      <w:r>
        <w:rPr>
          <w:rFonts w:ascii="ＭＳ 明朝" w:eastAsia="ＭＳ 明朝" w:hAnsi="ＭＳ 明朝" w:cs="ＭＳ 明朝"/>
          <w:sz w:val="20"/>
        </w:rPr>
        <w:t>」な拡散挙動を示すことが知られている「ランダムな風景上のランダムウォーク」という統計モデルを提案する。この仮説に基づいて実験を行い、「汎化ギャップ」はバッチサイズではなく更新回数が比較的少ないことに起因しており、使用する学習レジームを適応することで完全に排除できることを実証的に示した。さらに、大規模なバッチ体制でモデルを学習するためのさまざまな手法を検討し、「</w:t>
      </w:r>
      <w:r>
        <w:rPr>
          <w:sz w:val="20"/>
        </w:rPr>
        <w:t>Ghost Batch Normalization</w:t>
      </w:r>
      <w:r>
        <w:rPr>
          <w:rFonts w:ascii="ＭＳ 明朝" w:eastAsia="ＭＳ 明朝" w:hAnsi="ＭＳ 明朝" w:cs="ＭＳ 明朝"/>
          <w:sz w:val="20"/>
        </w:rPr>
        <w:t>」という新しいアルゴリズムを発表した。このアルゴリズムは、更新回数を増やすことなく、一般化ギャップを</w:t>
      </w:r>
      <w:r>
        <w:rPr>
          <w:rFonts w:ascii="ＭＳ 明朝" w:eastAsia="ＭＳ 明朝" w:hAnsi="ＭＳ 明朝" w:cs="ＭＳ 明朝"/>
          <w:sz w:val="20"/>
        </w:rPr>
        <w:t>大幅に減少させることができる。さらに、我々の発見を検証するために、</w:t>
      </w:r>
      <w:r>
        <w:rPr>
          <w:sz w:val="20"/>
        </w:rPr>
        <w:t>MNIST</w:t>
      </w:r>
      <w:r>
        <w:rPr>
          <w:rFonts w:ascii="ＭＳ 明朝" w:eastAsia="ＭＳ 明朝" w:hAnsi="ＭＳ 明朝" w:cs="ＭＳ 明朝"/>
          <w:sz w:val="20"/>
        </w:rPr>
        <w:t>、</w:t>
      </w:r>
      <w:r>
        <w:rPr>
          <w:sz w:val="20"/>
        </w:rPr>
        <w:t>CIFAR-10</w:t>
      </w:r>
      <w:r>
        <w:rPr>
          <w:rFonts w:ascii="ＭＳ 明朝" w:eastAsia="ＭＳ 明朝" w:hAnsi="ＭＳ 明朝" w:cs="ＭＳ 明朝"/>
          <w:sz w:val="20"/>
        </w:rPr>
        <w:t>、</w:t>
      </w:r>
      <w:r>
        <w:rPr>
          <w:sz w:val="20"/>
        </w:rPr>
        <w:t>CIFAR-100</w:t>
      </w:r>
      <w:r>
        <w:rPr>
          <w:rFonts w:ascii="ＭＳ 明朝" w:eastAsia="ＭＳ 明朝" w:hAnsi="ＭＳ 明朝" w:cs="ＭＳ 明朝"/>
          <w:sz w:val="20"/>
        </w:rPr>
        <w:t>、</w:t>
      </w:r>
      <w:r>
        <w:rPr>
          <w:sz w:val="20"/>
        </w:rPr>
        <w:t xml:space="preserve">ImageNet </w:t>
      </w:r>
      <w:r>
        <w:rPr>
          <w:rFonts w:ascii="ＭＳ 明朝" w:eastAsia="ＭＳ 明朝" w:hAnsi="ＭＳ 明朝" w:cs="ＭＳ 明朝"/>
          <w:sz w:val="20"/>
        </w:rPr>
        <w:t>を用いた実験を行った。最後に、深層モデルの学習に関する一般的な慣習や考え方を再評価し、良好な汎化を実現するためには最適ではない可能性を示唆している。</w:t>
      </w:r>
      <w:r>
        <w:rPr>
          <w:sz w:val="20"/>
        </w:rPr>
        <w:t xml:space="preserve"> </w:t>
      </w:r>
    </w:p>
    <w:p w14:paraId="512B12BA" w14:textId="77777777" w:rsidR="00DB610C" w:rsidRDefault="00B724FA">
      <w:pPr>
        <w:pStyle w:val="1"/>
        <w:ind w:left="353" w:right="0" w:hanging="358"/>
      </w:pPr>
      <w:r>
        <w:t>はじめに</w:t>
      </w:r>
      <w:r>
        <w:rPr>
          <w:rFonts w:ascii="Calibri" w:eastAsia="Calibri" w:hAnsi="Calibri" w:cs="Calibri"/>
        </w:rPr>
        <w:t xml:space="preserve"> </w:t>
      </w:r>
    </w:p>
    <w:p w14:paraId="7C7A5CCF" w14:textId="77777777" w:rsidR="00DB610C" w:rsidRDefault="00B724FA">
      <w:pPr>
        <w:spacing w:after="104" w:line="248" w:lineRule="auto"/>
        <w:ind w:left="2" w:hanging="10"/>
      </w:pPr>
      <w:r>
        <w:rPr>
          <w:rFonts w:ascii="ＭＳ 明朝" w:eastAsia="ＭＳ 明朝" w:hAnsi="ＭＳ 明朝" w:cs="ＭＳ 明朝"/>
          <w:sz w:val="20"/>
        </w:rPr>
        <w:t>ここ数年、ディープニューラルネットワーク（</w:t>
      </w:r>
      <w:r>
        <w:rPr>
          <w:sz w:val="20"/>
        </w:rPr>
        <w:t>DNN</w:t>
      </w:r>
      <w:r>
        <w:rPr>
          <w:rFonts w:ascii="ＭＳ 明朝" w:eastAsia="ＭＳ 明朝" w:hAnsi="ＭＳ 明朝" w:cs="ＭＳ 明朝"/>
          <w:sz w:val="20"/>
        </w:rPr>
        <w:t>）は、画像からの物体認識（</w:t>
      </w:r>
      <w:r>
        <w:rPr>
          <w:sz w:val="20"/>
        </w:rPr>
        <w:t>He et al., 2016</w:t>
      </w:r>
      <w:r>
        <w:rPr>
          <w:rFonts w:ascii="ＭＳ 明朝" w:eastAsia="ＭＳ 明朝" w:hAnsi="ＭＳ 明朝" w:cs="ＭＳ 明朝"/>
          <w:sz w:val="20"/>
        </w:rPr>
        <w:t>）、音声認識（</w:t>
      </w:r>
      <w:r>
        <w:rPr>
          <w:sz w:val="20"/>
        </w:rPr>
        <w:t>Amodei et al., 2015</w:t>
      </w:r>
      <w:r>
        <w:rPr>
          <w:rFonts w:ascii="ＭＳ 明朝" w:eastAsia="ＭＳ 明朝" w:hAnsi="ＭＳ 明朝" w:cs="ＭＳ 明朝"/>
          <w:sz w:val="20"/>
        </w:rPr>
        <w:t>）、自然言語処理（</w:t>
      </w:r>
      <w:r>
        <w:rPr>
          <w:sz w:val="20"/>
        </w:rPr>
        <w:t>Luong et al., 2015</w:t>
      </w:r>
      <w:r>
        <w:rPr>
          <w:rFonts w:ascii="ＭＳ 明朝" w:eastAsia="ＭＳ 明朝" w:hAnsi="ＭＳ 明朝" w:cs="ＭＳ 明朝"/>
          <w:sz w:val="20"/>
        </w:rPr>
        <w:t>）、</w:t>
      </w:r>
      <w:r>
        <w:rPr>
          <w:rFonts w:ascii="ＭＳ 明朝" w:eastAsia="ＭＳ 明朝" w:hAnsi="ＭＳ 明朝" w:cs="ＭＳ 明朝"/>
          <w:sz w:val="20"/>
        </w:rPr>
        <w:t>強化学習を用いたコンピュータゲームの制御（</w:t>
      </w:r>
      <w:r>
        <w:rPr>
          <w:sz w:val="20"/>
        </w:rPr>
        <w:t>Silver et al., 2016; Mnih et al., 2015</w:t>
      </w:r>
      <w:r>
        <w:rPr>
          <w:rFonts w:ascii="ＭＳ 明朝" w:eastAsia="ＭＳ 明朝" w:hAnsi="ＭＳ 明朝" w:cs="ＭＳ 明朝"/>
          <w:sz w:val="20"/>
        </w:rPr>
        <w:t>）など、多くの応用領域で大幅な改善を持続的に可能にしてきました。</w:t>
      </w:r>
      <w:r>
        <w:rPr>
          <w:sz w:val="20"/>
        </w:rPr>
        <w:t xml:space="preserve"> </w:t>
      </w:r>
    </w:p>
    <w:p w14:paraId="7D4758F9" w14:textId="77777777" w:rsidR="00DB610C" w:rsidRDefault="00B724FA">
      <w:pPr>
        <w:spacing w:after="103" w:line="241" w:lineRule="auto"/>
        <w:ind w:left="-8" w:right="189" w:firstLine="2"/>
        <w:jc w:val="both"/>
      </w:pPr>
      <w:r>
        <w:rPr>
          <w:rFonts w:ascii="ＭＳ 明朝" w:eastAsia="ＭＳ 明朝" w:hAnsi="ＭＳ 明朝" w:cs="ＭＳ 明朝"/>
          <w:sz w:val="20"/>
        </w:rPr>
        <w:t>非常に複雑で非凸の</w:t>
      </w:r>
      <w:r>
        <w:rPr>
          <w:rFonts w:ascii="ＭＳ 明朝" w:eastAsia="ＭＳ 明朝" w:hAnsi="ＭＳ 明朝" w:cs="ＭＳ 明朝"/>
          <w:sz w:val="20"/>
        </w:rPr>
        <w:t xml:space="preserve"> </w:t>
      </w:r>
      <w:r>
        <w:rPr>
          <w:sz w:val="20"/>
        </w:rPr>
        <w:t xml:space="preserve">DNN </w:t>
      </w:r>
      <w:r>
        <w:rPr>
          <w:rFonts w:ascii="ＭＳ 明朝" w:eastAsia="ＭＳ 明朝" w:hAnsi="ＭＳ 明朝" w:cs="ＭＳ 明朝"/>
          <w:sz w:val="20"/>
        </w:rPr>
        <w:t>を学習するために選択される最適化手法は、通常、</w:t>
      </w:r>
      <w:r>
        <w:rPr>
          <w:sz w:val="20"/>
        </w:rPr>
        <w:t>stochastic gradient decent (SGD)</w:t>
      </w:r>
      <w:r>
        <w:rPr>
          <w:rFonts w:ascii="ＭＳ 明朝" w:eastAsia="ＭＳ 明朝" w:hAnsi="ＭＳ 明朝" w:cs="ＭＳ 明朝"/>
          <w:sz w:val="20"/>
        </w:rPr>
        <w:t>またはその変形である。</w:t>
      </w:r>
      <w:r>
        <w:rPr>
          <w:sz w:val="20"/>
        </w:rPr>
        <w:t xml:space="preserve">SGD </w:t>
      </w:r>
      <w:r>
        <w:rPr>
          <w:rFonts w:ascii="ＭＳ 明朝" w:eastAsia="ＭＳ 明朝" w:hAnsi="ＭＳ 明朝" w:cs="ＭＳ 明朝"/>
          <w:sz w:val="20"/>
        </w:rPr>
        <w:t>は、せいぜい非凸の目的関数の局所的な</w:t>
      </w:r>
      <w:r>
        <w:rPr>
          <w:rFonts w:ascii="ＭＳ 明朝" w:eastAsia="ＭＳ 明朝" w:hAnsi="ＭＳ 明朝" w:cs="ＭＳ 明朝"/>
          <w:sz w:val="20"/>
        </w:rPr>
        <w:lastRenderedPageBreak/>
        <w:t>最小値を求めるだけなので、</w:t>
      </w:r>
      <w:r>
        <w:rPr>
          <w:sz w:val="20"/>
        </w:rPr>
        <w:t xml:space="preserve">DNN </w:t>
      </w:r>
      <w:r>
        <w:rPr>
          <w:rFonts w:ascii="ＭＳ 明朝" w:eastAsia="ＭＳ 明朝" w:hAnsi="ＭＳ 明朝" w:cs="ＭＳ 明朝"/>
          <w:sz w:val="20"/>
        </w:rPr>
        <w:t>の画期的な結果を説明するために、かなりの研究努力が払われています。鞍点は回避できること（</w:t>
      </w:r>
      <w:r>
        <w:rPr>
          <w:sz w:val="20"/>
        </w:rPr>
        <w:t>Ge et al., 2015</w:t>
      </w:r>
      <w:r>
        <w:rPr>
          <w:rFonts w:ascii="ＭＳ 明朝" w:eastAsia="ＭＳ 明朝" w:hAnsi="ＭＳ 明朝" w:cs="ＭＳ 明朝"/>
          <w:sz w:val="20"/>
        </w:rPr>
        <w:t>）、学習誤差の「悪い」局所最小は指数関数的に消滅すること（</w:t>
      </w:r>
      <w:r>
        <w:rPr>
          <w:sz w:val="20"/>
        </w:rPr>
        <w:t>Dauphin et al., 2014; Choromanska et al., 2015; Soudry &amp; Hoffer, 2017</w:t>
      </w:r>
      <w:r>
        <w:rPr>
          <w:rFonts w:ascii="ＭＳ 明朝" w:eastAsia="ＭＳ 明朝" w:hAnsi="ＭＳ 明朝" w:cs="ＭＳ 明朝"/>
          <w:sz w:val="20"/>
        </w:rPr>
        <w:t>）が主張されています。しかし、これらの複雑なモデルが、大きくオーバーパラメータ化されているにもかかわらず、見たことのないデータにうまく一般化する傾向がある理由はまだ不明である（</w:t>
      </w:r>
      <w:r>
        <w:rPr>
          <w:sz w:val="20"/>
        </w:rPr>
        <w:t>Zhang et al</w:t>
      </w:r>
      <w:r>
        <w:rPr>
          <w:sz w:val="20"/>
        </w:rPr>
        <w:t>.</w:t>
      </w:r>
      <w:r>
        <w:rPr>
          <w:rFonts w:ascii="ＭＳ 明朝" w:eastAsia="ＭＳ 明朝" w:hAnsi="ＭＳ 明朝" w:cs="ＭＳ 明朝"/>
          <w:sz w:val="20"/>
        </w:rPr>
        <w:t>、</w:t>
      </w:r>
      <w:r>
        <w:rPr>
          <w:sz w:val="20"/>
        </w:rPr>
        <w:t>2017</w:t>
      </w:r>
      <w:r>
        <w:rPr>
          <w:rFonts w:ascii="ＭＳ 明朝" w:eastAsia="ＭＳ 明朝" w:hAnsi="ＭＳ 明朝" w:cs="ＭＳ 明朝"/>
          <w:sz w:val="20"/>
        </w:rPr>
        <w:t>）。</w:t>
      </w:r>
      <w:r>
        <w:rPr>
          <w:sz w:val="20"/>
        </w:rPr>
        <w:t xml:space="preserve"> </w:t>
      </w:r>
    </w:p>
    <w:p w14:paraId="352D3853" w14:textId="77777777" w:rsidR="00DB610C" w:rsidRDefault="00B724FA">
      <w:pPr>
        <w:spacing w:after="43" w:line="248" w:lineRule="auto"/>
        <w:ind w:left="101" w:hanging="10"/>
      </w:pPr>
      <w:r>
        <w:rPr>
          <w:rFonts w:ascii="ＭＳ 明朝" w:eastAsia="ＭＳ 明朝" w:hAnsi="ＭＳ 明朝" w:cs="ＭＳ 明朝"/>
          <w:sz w:val="20"/>
        </w:rPr>
        <w:t>汎化の特定の側面は、最近多くの関心を集めています。</w:t>
      </w:r>
      <w:r>
        <w:rPr>
          <w:sz w:val="20"/>
        </w:rPr>
        <w:t xml:space="preserve">Keskar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）は、長い間観</w:t>
      </w:r>
    </w:p>
    <w:p w14:paraId="22D6A956" w14:textId="77777777" w:rsidR="00DB610C" w:rsidRDefault="00B724FA">
      <w:pPr>
        <w:spacing w:after="282" w:line="265" w:lineRule="auto"/>
        <w:ind w:left="10" w:hanging="10"/>
        <w:jc w:val="center"/>
      </w:pPr>
      <w:r>
        <w:rPr>
          <w:rFonts w:ascii="ＭＳ 明朝" w:eastAsia="ＭＳ 明朝" w:hAnsi="ＭＳ 明朝" w:cs="ＭＳ 明朝"/>
          <w:sz w:val="20"/>
        </w:rPr>
        <w:t>察されてきた現象（</w:t>
      </w:r>
      <w:r>
        <w:rPr>
          <w:sz w:val="20"/>
        </w:rPr>
        <w:t xml:space="preserve">LeCun </w:t>
      </w:r>
      <w:r>
        <w:rPr>
          <w:rFonts w:ascii="ＭＳ 明朝" w:eastAsia="ＭＳ 明朝" w:hAnsi="ＭＳ 明朝" w:cs="ＭＳ 明朝"/>
          <w:sz w:val="20"/>
        </w:rPr>
        <w:t>ら、</w:t>
      </w:r>
      <w:r>
        <w:rPr>
          <w:sz w:val="20"/>
        </w:rPr>
        <w:t>1998a</w:t>
      </w:r>
      <w:r>
        <w:rPr>
          <w:rFonts w:ascii="ＭＳ 明朝" w:eastAsia="ＭＳ 明朝" w:hAnsi="ＭＳ 明朝" w:cs="ＭＳ 明朝"/>
          <w:sz w:val="20"/>
        </w:rPr>
        <w:t>）に注目しました</w:t>
      </w:r>
      <w:r>
        <w:rPr>
          <w:sz w:val="20"/>
        </w:rPr>
        <w:t>-</w:t>
      </w:r>
      <w:r>
        <w:rPr>
          <w:rFonts w:ascii="ＭＳ 明朝" w:eastAsia="ＭＳ 明朝" w:hAnsi="ＭＳ 明朝" w:cs="ＭＳ 明朝"/>
          <w:sz w:val="20"/>
        </w:rPr>
        <w:t>大きなバッチサイズが使用される一方で</w:t>
      </w:r>
      <w:r>
        <w:rPr>
          <w:sz w:val="20"/>
        </w:rPr>
        <w:t xml:space="preserve"> </w:t>
      </w:r>
    </w:p>
    <w:p w14:paraId="202B1246" w14:textId="77777777" w:rsidR="00DB610C" w:rsidRDefault="00B724FA">
      <w:pPr>
        <w:spacing w:after="89" w:line="235" w:lineRule="auto"/>
        <w:ind w:left="-15"/>
        <w:jc w:val="both"/>
      </w:pPr>
      <w:r>
        <w:rPr>
          <w:sz w:val="18"/>
        </w:rPr>
        <w:t>31st Conference on Neural Information Processing Systems (NIPS 2017), Long Beach, CA, USA.</w:t>
      </w:r>
      <w:r>
        <w:rPr>
          <w:sz w:val="20"/>
        </w:rPr>
        <w:t xml:space="preserve"> </w:t>
      </w:r>
    </w:p>
    <w:p w14:paraId="2F68CC97" w14:textId="77777777" w:rsidR="00DB610C" w:rsidRDefault="00B724FA">
      <w:pPr>
        <w:spacing w:after="0"/>
        <w:ind w:left="2883"/>
      </w:pPr>
      <w:r>
        <w:rPr>
          <w:sz w:val="20"/>
        </w:rPr>
        <w:t xml:space="preserve"> </w:t>
      </w:r>
    </w:p>
    <w:p w14:paraId="627D896E" w14:textId="77777777" w:rsidR="00DB610C" w:rsidRDefault="00B724FA">
      <w:pPr>
        <w:spacing w:after="162"/>
        <w:ind w:left="2"/>
      </w:pPr>
      <w:r>
        <w:rPr>
          <w:noProof/>
        </w:rPr>
        <mc:AlternateContent>
          <mc:Choice Requires="wpg">
            <w:drawing>
              <wp:inline distT="0" distB="0" distL="0" distR="0" wp14:anchorId="5A5AF116" wp14:editId="6DDFB022">
                <wp:extent cx="5013083" cy="1674811"/>
                <wp:effectExtent l="0" t="0" r="0" b="0"/>
                <wp:docPr id="15812" name="Group 15812"/>
                <wp:cNvGraphicFramePr/>
                <a:graphic xmlns:a="http://schemas.openxmlformats.org/drawingml/2006/main">
                  <a:graphicData uri="http://schemas.microsoft.com/office/word/2010/wordprocessingGroup">
                    <wpg:wgp>
                      <wpg:cNvGrpSpPr/>
                      <wpg:grpSpPr>
                        <a:xfrm>
                          <a:off x="0" y="0"/>
                          <a:ext cx="5013083" cy="1674811"/>
                          <a:chOff x="0" y="0"/>
                          <a:chExt cx="5013083" cy="1674811"/>
                        </a:xfrm>
                      </wpg:grpSpPr>
                      <wps:wsp>
                        <wps:cNvPr id="161" name="Rectangle 161"/>
                        <wps:cNvSpPr/>
                        <wps:spPr>
                          <a:xfrm>
                            <a:off x="156972" y="45886"/>
                            <a:ext cx="48950" cy="101346"/>
                          </a:xfrm>
                          <a:prstGeom prst="rect">
                            <a:avLst/>
                          </a:prstGeom>
                          <a:ln>
                            <a:noFill/>
                          </a:ln>
                        </wps:spPr>
                        <wps:txbx>
                          <w:txbxContent>
                            <w:p w14:paraId="1DB4A824" w14:textId="77777777" w:rsidR="00DB610C" w:rsidRDefault="00B724FA">
                              <w:r>
                                <w:rPr>
                                  <w:rFonts w:ascii="Cambria" w:eastAsia="Cambria" w:hAnsi="Cambria" w:cs="Cambria"/>
                                  <w:sz w:val="12"/>
                                </w:rPr>
                                <w:t>∗</w:t>
                              </w:r>
                            </w:p>
                          </w:txbxContent>
                        </wps:txbx>
                        <wps:bodyPr horzOverflow="overflow" vert="horz" lIns="0" tIns="0" rIns="0" bIns="0" rtlCol="0">
                          <a:noAutofit/>
                        </wps:bodyPr>
                      </wps:wsp>
                      <wps:wsp>
                        <wps:cNvPr id="162" name="Rectangle 162"/>
                        <wps:cNvSpPr/>
                        <wps:spPr>
                          <a:xfrm>
                            <a:off x="193548" y="10288"/>
                            <a:ext cx="38021" cy="171355"/>
                          </a:xfrm>
                          <a:prstGeom prst="rect">
                            <a:avLst/>
                          </a:prstGeom>
                          <a:ln>
                            <a:noFill/>
                          </a:ln>
                        </wps:spPr>
                        <wps:txbx>
                          <w:txbxContent>
                            <w:p w14:paraId="2D74DE9E" w14:textId="77777777" w:rsidR="00DB610C" w:rsidRDefault="00B724FA">
                              <w:r>
                                <w:rPr>
                                  <w:sz w:val="20"/>
                                </w:rPr>
                                <w:t xml:space="preserve"> </w:t>
                              </w:r>
                            </w:p>
                          </w:txbxContent>
                        </wps:txbx>
                        <wps:bodyPr horzOverflow="overflow" vert="horz" lIns="0" tIns="0" rIns="0" bIns="0" rtlCol="0">
                          <a:noAutofit/>
                        </wps:bodyPr>
                      </wps:wsp>
                      <wps:wsp>
                        <wps:cNvPr id="163" name="Rectangle 163"/>
                        <wps:cNvSpPr/>
                        <wps:spPr>
                          <a:xfrm>
                            <a:off x="211836" y="144090"/>
                            <a:ext cx="760095" cy="152019"/>
                          </a:xfrm>
                          <a:prstGeom prst="rect">
                            <a:avLst/>
                          </a:prstGeom>
                          <a:ln>
                            <a:noFill/>
                          </a:ln>
                        </wps:spPr>
                        <wps:txbx>
                          <w:txbxContent>
                            <w:p w14:paraId="7D3E5824" w14:textId="77777777" w:rsidR="00DB610C" w:rsidRDefault="00B724FA">
                              <w:r>
                                <w:rPr>
                                  <w:rFonts w:ascii="ＭＳ 明朝" w:eastAsia="ＭＳ 明朝" w:hAnsi="ＭＳ 明朝" w:cs="ＭＳ 明朝"/>
                                  <w:sz w:val="18"/>
                                </w:rPr>
                                <w:t>均等な貢献</w:t>
                              </w:r>
                            </w:p>
                          </w:txbxContent>
                        </wps:txbx>
                        <wps:bodyPr horzOverflow="overflow" vert="horz" lIns="0" tIns="0" rIns="0" bIns="0" rtlCol="0">
                          <a:noAutofit/>
                        </wps:bodyPr>
                      </wps:wsp>
                      <wps:wsp>
                        <wps:cNvPr id="164" name="Rectangle 164"/>
                        <wps:cNvSpPr/>
                        <wps:spPr>
                          <a:xfrm>
                            <a:off x="783336" y="147448"/>
                            <a:ext cx="38021" cy="171355"/>
                          </a:xfrm>
                          <a:prstGeom prst="rect">
                            <a:avLst/>
                          </a:prstGeom>
                          <a:ln>
                            <a:noFill/>
                          </a:ln>
                        </wps:spPr>
                        <wps:txbx>
                          <w:txbxContent>
                            <w:p w14:paraId="2F1CF703" w14:textId="77777777" w:rsidR="00DB610C" w:rsidRDefault="00B724FA">
                              <w:r>
                                <w:rPr>
                                  <w:sz w:val="20"/>
                                </w:rPr>
                                <w:t xml:space="preserve"> </w:t>
                              </w:r>
                            </w:p>
                          </w:txbxContent>
                        </wps:txbx>
                        <wps:bodyPr horzOverflow="overflow" vert="horz" lIns="0" tIns="0" rIns="0" bIns="0" rtlCol="0">
                          <a:noAutofit/>
                        </wps:bodyPr>
                      </wps:wsp>
                      <wps:wsp>
                        <wps:cNvPr id="165" name="Rectangle 165"/>
                        <wps:cNvSpPr/>
                        <wps:spPr>
                          <a:xfrm>
                            <a:off x="4984496" y="1325880"/>
                            <a:ext cx="38021" cy="171356"/>
                          </a:xfrm>
                          <a:prstGeom prst="rect">
                            <a:avLst/>
                          </a:prstGeom>
                          <a:ln>
                            <a:noFill/>
                          </a:ln>
                        </wps:spPr>
                        <wps:txbx>
                          <w:txbxContent>
                            <w:p w14:paraId="0CD9DB83" w14:textId="77777777" w:rsidR="00DB610C" w:rsidRDefault="00B724FA">
                              <w:r>
                                <w:rPr>
                                  <w:sz w:val="20"/>
                                </w:rPr>
                                <w:t xml:space="preserve"> </w:t>
                              </w:r>
                            </w:p>
                          </w:txbxContent>
                        </wps:txbx>
                        <wps:bodyPr horzOverflow="overflow" vert="horz" lIns="0" tIns="0" rIns="0" bIns="0" rtlCol="0">
                          <a:noAutofit/>
                        </wps:bodyPr>
                      </wps:wsp>
                      <wps:wsp>
                        <wps:cNvPr id="166" name="Rectangle 166"/>
                        <wps:cNvSpPr/>
                        <wps:spPr>
                          <a:xfrm>
                            <a:off x="0" y="1532001"/>
                            <a:ext cx="42144" cy="189937"/>
                          </a:xfrm>
                          <a:prstGeom prst="rect">
                            <a:avLst/>
                          </a:prstGeom>
                          <a:ln>
                            <a:noFill/>
                          </a:ln>
                        </wps:spPr>
                        <wps:txbx>
                          <w:txbxContent>
                            <w:p w14:paraId="17FF7122" w14:textId="77777777" w:rsidR="00DB610C" w:rsidRDefault="00B724FA">
                              <w:r>
                                <w:t xml:space="preserve"> </w:t>
                              </w:r>
                            </w:p>
                          </w:txbxContent>
                        </wps:txbx>
                        <wps:bodyPr horzOverflow="overflow" vert="horz" lIns="0" tIns="0" rIns="0" bIns="0" rtlCol="0">
                          <a:noAutofit/>
                        </wps:bodyPr>
                      </wps:wsp>
                      <wps:wsp>
                        <wps:cNvPr id="15621" name="Rectangle 15621"/>
                        <wps:cNvSpPr/>
                        <wps:spPr>
                          <a:xfrm>
                            <a:off x="676656" y="1551432"/>
                            <a:ext cx="46062" cy="154840"/>
                          </a:xfrm>
                          <a:prstGeom prst="rect">
                            <a:avLst/>
                          </a:prstGeom>
                          <a:ln>
                            <a:noFill/>
                          </a:ln>
                        </wps:spPr>
                        <wps:txbx>
                          <w:txbxContent>
                            <w:p w14:paraId="50AB3B3B" w14:textId="77777777" w:rsidR="00DB610C" w:rsidRDefault="00B724FA">
                              <w:r>
                                <w:rPr>
                                  <w:sz w:val="18"/>
                                </w:rPr>
                                <w:t>(</w:t>
                              </w:r>
                            </w:p>
                          </w:txbxContent>
                        </wps:txbx>
                        <wps:bodyPr horzOverflow="overflow" vert="horz" lIns="0" tIns="0" rIns="0" bIns="0" rtlCol="0">
                          <a:noAutofit/>
                        </wps:bodyPr>
                      </wps:wsp>
                      <wps:wsp>
                        <wps:cNvPr id="15622" name="Rectangle 15622"/>
                        <wps:cNvSpPr/>
                        <wps:spPr>
                          <a:xfrm>
                            <a:off x="711632" y="1551432"/>
                            <a:ext cx="153843" cy="154840"/>
                          </a:xfrm>
                          <a:prstGeom prst="rect">
                            <a:avLst/>
                          </a:prstGeom>
                          <a:ln>
                            <a:noFill/>
                          </a:ln>
                        </wps:spPr>
                        <wps:txbx>
                          <w:txbxContent>
                            <w:p w14:paraId="7297B412" w14:textId="77777777" w:rsidR="00DB610C" w:rsidRDefault="00B724FA">
                              <w:r>
                                <w:rPr>
                                  <w:sz w:val="18"/>
                                </w:rPr>
                                <w:t xml:space="preserve">a) </w:t>
                              </w:r>
                            </w:p>
                          </w:txbxContent>
                        </wps:txbx>
                        <wps:bodyPr horzOverflow="overflow" vert="horz" lIns="0" tIns="0" rIns="0" bIns="0" rtlCol="0">
                          <a:noAutofit/>
                        </wps:bodyPr>
                      </wps:wsp>
                      <wps:wsp>
                        <wps:cNvPr id="168" name="Rectangle 168"/>
                        <wps:cNvSpPr/>
                        <wps:spPr>
                          <a:xfrm>
                            <a:off x="827532" y="1538931"/>
                            <a:ext cx="1368171" cy="152019"/>
                          </a:xfrm>
                          <a:prstGeom prst="rect">
                            <a:avLst/>
                          </a:prstGeom>
                          <a:ln>
                            <a:noFill/>
                          </a:ln>
                        </wps:spPr>
                        <wps:txbx>
                          <w:txbxContent>
                            <w:p w14:paraId="06A00780" w14:textId="77777777" w:rsidR="00DB610C" w:rsidRDefault="00B724FA">
                              <w:r>
                                <w:rPr>
                                  <w:rFonts w:ascii="ＭＳ 明朝" w:eastAsia="ＭＳ 明朝" w:hAnsi="ＭＳ 明朝" w:cs="ＭＳ 明朝"/>
                                  <w:sz w:val="18"/>
                                </w:rPr>
                                <w:t>トレーニングエラー</w:t>
                              </w:r>
                            </w:p>
                          </w:txbxContent>
                        </wps:txbx>
                        <wps:bodyPr horzOverflow="overflow" vert="horz" lIns="0" tIns="0" rIns="0" bIns="0" rtlCol="0">
                          <a:noAutofit/>
                        </wps:bodyPr>
                      </wps:wsp>
                      <wps:wsp>
                        <wps:cNvPr id="169" name="Rectangle 169"/>
                        <wps:cNvSpPr/>
                        <wps:spPr>
                          <a:xfrm>
                            <a:off x="1855089" y="1551432"/>
                            <a:ext cx="34356" cy="154840"/>
                          </a:xfrm>
                          <a:prstGeom prst="rect">
                            <a:avLst/>
                          </a:prstGeom>
                          <a:ln>
                            <a:noFill/>
                          </a:ln>
                        </wps:spPr>
                        <wps:txbx>
                          <w:txbxContent>
                            <w:p w14:paraId="41E6B109" w14:textId="77777777" w:rsidR="00DB610C" w:rsidRDefault="00B724FA">
                              <w:r>
                                <w:rPr>
                                  <w:sz w:val="18"/>
                                </w:rPr>
                                <w:t xml:space="preserve"> </w:t>
                              </w:r>
                            </w:p>
                          </w:txbxContent>
                        </wps:txbx>
                        <wps:bodyPr horzOverflow="overflow" vert="horz" lIns="0" tIns="0" rIns="0" bIns="0" rtlCol="0">
                          <a:noAutofit/>
                        </wps:bodyPr>
                      </wps:wsp>
                      <wps:wsp>
                        <wps:cNvPr id="15623" name="Rectangle 15623"/>
                        <wps:cNvSpPr/>
                        <wps:spPr>
                          <a:xfrm>
                            <a:off x="3126359" y="1551432"/>
                            <a:ext cx="46062" cy="154840"/>
                          </a:xfrm>
                          <a:prstGeom prst="rect">
                            <a:avLst/>
                          </a:prstGeom>
                          <a:ln>
                            <a:noFill/>
                          </a:ln>
                        </wps:spPr>
                        <wps:txbx>
                          <w:txbxContent>
                            <w:p w14:paraId="2AF248D1" w14:textId="77777777" w:rsidR="00DB610C" w:rsidRDefault="00B724FA">
                              <w:r>
                                <w:rPr>
                                  <w:sz w:val="18"/>
                                </w:rPr>
                                <w:t>(</w:t>
                              </w:r>
                            </w:p>
                          </w:txbxContent>
                        </wps:txbx>
                        <wps:bodyPr horzOverflow="overflow" vert="horz" lIns="0" tIns="0" rIns="0" bIns="0" rtlCol="0">
                          <a:noAutofit/>
                        </wps:bodyPr>
                      </wps:wsp>
                      <wps:wsp>
                        <wps:cNvPr id="15624" name="Rectangle 15624"/>
                        <wps:cNvSpPr/>
                        <wps:spPr>
                          <a:xfrm>
                            <a:off x="3161335" y="1551432"/>
                            <a:ext cx="159924" cy="154840"/>
                          </a:xfrm>
                          <a:prstGeom prst="rect">
                            <a:avLst/>
                          </a:prstGeom>
                          <a:ln>
                            <a:noFill/>
                          </a:ln>
                        </wps:spPr>
                        <wps:txbx>
                          <w:txbxContent>
                            <w:p w14:paraId="55511686" w14:textId="77777777" w:rsidR="00DB610C" w:rsidRDefault="00B724FA">
                              <w:r>
                                <w:rPr>
                                  <w:sz w:val="18"/>
                                </w:rPr>
                                <w:t xml:space="preserve">b) </w:t>
                              </w:r>
                            </w:p>
                          </w:txbxContent>
                        </wps:txbx>
                        <wps:bodyPr horzOverflow="overflow" vert="horz" lIns="0" tIns="0" rIns="0" bIns="0" rtlCol="0">
                          <a:noAutofit/>
                        </wps:bodyPr>
                      </wps:wsp>
                      <wps:wsp>
                        <wps:cNvPr id="171" name="Rectangle 171"/>
                        <wps:cNvSpPr/>
                        <wps:spPr>
                          <a:xfrm>
                            <a:off x="3281807" y="1538931"/>
                            <a:ext cx="1520190" cy="152019"/>
                          </a:xfrm>
                          <a:prstGeom prst="rect">
                            <a:avLst/>
                          </a:prstGeom>
                          <a:ln>
                            <a:noFill/>
                          </a:ln>
                        </wps:spPr>
                        <wps:txbx>
                          <w:txbxContent>
                            <w:p w14:paraId="1FE5BE60" w14:textId="77777777" w:rsidR="00DB610C" w:rsidRDefault="00B724FA">
                              <w:r>
                                <w:rPr>
                                  <w:rFonts w:ascii="ＭＳ 明朝" w:eastAsia="ＭＳ 明朝" w:hAnsi="ＭＳ 明朝" w:cs="ＭＳ 明朝"/>
                                  <w:sz w:val="18"/>
                                </w:rPr>
                                <w:t>バリデーションエラー</w:t>
                              </w:r>
                            </w:p>
                          </w:txbxContent>
                        </wps:txbx>
                        <wps:bodyPr horzOverflow="overflow" vert="horz" lIns="0" tIns="0" rIns="0" bIns="0" rtlCol="0">
                          <a:noAutofit/>
                        </wps:bodyPr>
                      </wps:wsp>
                      <wps:wsp>
                        <wps:cNvPr id="172" name="Rectangle 172"/>
                        <wps:cNvSpPr/>
                        <wps:spPr>
                          <a:xfrm>
                            <a:off x="4425188" y="1542288"/>
                            <a:ext cx="38021" cy="171356"/>
                          </a:xfrm>
                          <a:prstGeom prst="rect">
                            <a:avLst/>
                          </a:prstGeom>
                          <a:ln>
                            <a:noFill/>
                          </a:ln>
                        </wps:spPr>
                        <wps:txbx>
                          <w:txbxContent>
                            <w:p w14:paraId="661980A1" w14:textId="77777777" w:rsidR="00DB610C" w:rsidRDefault="00B724FA">
                              <w:r>
                                <w:rPr>
                                  <w:sz w:val="20"/>
                                </w:rPr>
                                <w:t xml:space="preserve"> </w:t>
                              </w:r>
                            </w:p>
                          </w:txbxContent>
                        </wps:txbx>
                        <wps:bodyPr horzOverflow="overflow" vert="horz" lIns="0" tIns="0" rIns="0" bIns="0" rtlCol="0">
                          <a:noAutofit/>
                        </wps:bodyPr>
                      </wps:wsp>
                      <wps:wsp>
                        <wps:cNvPr id="243" name="Shape 243"/>
                        <wps:cNvSpPr/>
                        <wps:spPr>
                          <a:xfrm>
                            <a:off x="7366" y="0"/>
                            <a:ext cx="1821815" cy="0"/>
                          </a:xfrm>
                          <a:custGeom>
                            <a:avLst/>
                            <a:gdLst/>
                            <a:ahLst/>
                            <a:cxnLst/>
                            <a:rect l="0" t="0" r="0" b="0"/>
                            <a:pathLst>
                              <a:path w="1821815">
                                <a:moveTo>
                                  <a:pt x="0" y="0"/>
                                </a:moveTo>
                                <a:lnTo>
                                  <a:pt x="18218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5" name="Picture 245"/>
                          <pic:cNvPicPr/>
                        </pic:nvPicPr>
                        <pic:blipFill>
                          <a:blip r:embed="rId9"/>
                          <a:stretch>
                            <a:fillRect/>
                          </a:stretch>
                        </pic:blipFill>
                        <pic:spPr>
                          <a:xfrm>
                            <a:off x="56642" y="277774"/>
                            <a:ext cx="2416937" cy="1142975"/>
                          </a:xfrm>
                          <a:prstGeom prst="rect">
                            <a:avLst/>
                          </a:prstGeom>
                        </pic:spPr>
                      </pic:pic>
                      <pic:pic xmlns:pic="http://schemas.openxmlformats.org/drawingml/2006/picture">
                        <pic:nvPicPr>
                          <pic:cNvPr id="247" name="Picture 247"/>
                          <pic:cNvPicPr/>
                        </pic:nvPicPr>
                        <pic:blipFill>
                          <a:blip r:embed="rId10"/>
                          <a:stretch>
                            <a:fillRect/>
                          </a:stretch>
                        </pic:blipFill>
                        <pic:spPr>
                          <a:xfrm>
                            <a:off x="2565019" y="277774"/>
                            <a:ext cx="2416937" cy="1142975"/>
                          </a:xfrm>
                          <a:prstGeom prst="rect">
                            <a:avLst/>
                          </a:prstGeom>
                        </pic:spPr>
                      </pic:pic>
                    </wpg:wgp>
                  </a:graphicData>
                </a:graphic>
              </wp:inline>
            </w:drawing>
          </mc:Choice>
          <mc:Fallback xmlns:a="http://schemas.openxmlformats.org/drawingml/2006/main">
            <w:pict>
              <v:group id="Group 15812" style="width:394.731pt;height:131.875pt;mso-position-horizontal-relative:char;mso-position-vertical-relative:line" coordsize="50130,16748">
                <v:rect id="Rectangle 161" style="position:absolute;width:489;height:1013;left:1569;top:458;" filled="f" stroked="f">
                  <v:textbox inset="0,0,0,0">
                    <w:txbxContent>
                      <w:p>
                        <w:pPr>
                          <w:spacing w:before="0" w:after="160" w:line="259" w:lineRule="auto"/>
                        </w:pPr>
                        <w:r>
                          <w:rPr>
                            <w:rFonts w:cs="Cambria" w:hAnsi="Cambria" w:eastAsia="Cambria" w:ascii="Cambria"/>
                            <w:sz w:val="12"/>
                          </w:rPr>
                          <w:t xml:space="preserve">∗</w:t>
                        </w:r>
                      </w:p>
                    </w:txbxContent>
                  </v:textbox>
                </v:rect>
                <v:rect id="Rectangle 162" style="position:absolute;width:380;height:1713;left:1935;top:102;" filled="f" stroked="f">
                  <v:textbox inset="0,0,0,0">
                    <w:txbxContent>
                      <w:p>
                        <w:pPr>
                          <w:spacing w:before="0" w:after="160" w:line="259" w:lineRule="auto"/>
                        </w:pPr>
                        <w:r>
                          <w:rPr>
                            <w:rFonts w:cs="Calibri" w:hAnsi="Calibri" w:eastAsia="Calibri" w:ascii="Calibri"/>
                            <w:sz w:val="20"/>
                          </w:rPr>
                          <w:t xml:space="preserve"> </w:t>
                        </w:r>
                      </w:p>
                    </w:txbxContent>
                  </v:textbox>
                </v:rect>
                <v:rect id="Rectangle 163" style="position:absolute;width:7600;height:1520;left:2118;top:1440;" filled="f" stroked="f">
                  <v:textbox inset="0,0,0,0">
                    <w:txbxContent>
                      <w:p>
                        <w:pPr>
                          <w:spacing w:before="0" w:after="160" w:line="259" w:lineRule="auto"/>
                        </w:pPr>
                        <w:r>
                          <w:rPr>
                            <w:rFonts w:cs="MS Mincho" w:hAnsi="MS Mincho" w:eastAsia="MS Mincho" w:ascii="MS Mincho"/>
                            <w:sz w:val="18"/>
                          </w:rPr>
                          <w:t xml:space="preserve">均等な貢献</w:t>
                        </w:r>
                      </w:p>
                    </w:txbxContent>
                  </v:textbox>
                </v:rect>
                <v:rect id="Rectangle 164" style="position:absolute;width:380;height:1713;left:7833;top:1474;" filled="f" stroked="f">
                  <v:textbox inset="0,0,0,0">
                    <w:txbxContent>
                      <w:p>
                        <w:pPr>
                          <w:spacing w:before="0" w:after="160" w:line="259" w:lineRule="auto"/>
                        </w:pPr>
                        <w:r>
                          <w:rPr>
                            <w:rFonts w:cs="Calibri" w:hAnsi="Calibri" w:eastAsia="Calibri" w:ascii="Calibri"/>
                            <w:sz w:val="20"/>
                          </w:rPr>
                          <w:t xml:space="preserve"> </w:t>
                        </w:r>
                      </w:p>
                    </w:txbxContent>
                  </v:textbox>
                </v:rect>
                <v:rect id="Rectangle 165" style="position:absolute;width:380;height:1713;left:49844;top:13258;" filled="f" stroked="f">
                  <v:textbox inset="0,0,0,0">
                    <w:txbxContent>
                      <w:p>
                        <w:pPr>
                          <w:spacing w:before="0" w:after="160" w:line="259" w:lineRule="auto"/>
                        </w:pPr>
                        <w:r>
                          <w:rPr>
                            <w:rFonts w:cs="Calibri" w:hAnsi="Calibri" w:eastAsia="Calibri" w:ascii="Calibri"/>
                            <w:sz w:val="20"/>
                          </w:rPr>
                          <w:t xml:space="preserve"> </w:t>
                        </w:r>
                      </w:p>
                    </w:txbxContent>
                  </v:textbox>
                </v:rect>
                <v:rect id="Rectangle 166" style="position:absolute;width:421;height:1899;left:0;top:15320;" filled="f" stroked="f">
                  <v:textbox inset="0,0,0,0">
                    <w:txbxContent>
                      <w:p>
                        <w:pPr>
                          <w:spacing w:before="0" w:after="160" w:line="259" w:lineRule="auto"/>
                        </w:pPr>
                        <w:r>
                          <w:rPr>
                            <w:rFonts w:cs="Calibri" w:hAnsi="Calibri" w:eastAsia="Calibri" w:ascii="Calibri"/>
                            <w:sz w:val="22"/>
                          </w:rPr>
                          <w:t xml:space="preserve"> </w:t>
                        </w:r>
                      </w:p>
                    </w:txbxContent>
                  </v:textbox>
                </v:rect>
                <v:rect id="Rectangle 15621" style="position:absolute;width:460;height:1548;left:6766;top:15514;" filled="f" stroked="f">
                  <v:textbox inset="0,0,0,0">
                    <w:txbxContent>
                      <w:p>
                        <w:pPr>
                          <w:spacing w:before="0" w:after="160" w:line="259" w:lineRule="auto"/>
                        </w:pPr>
                        <w:r>
                          <w:rPr>
                            <w:rFonts w:cs="Calibri" w:hAnsi="Calibri" w:eastAsia="Calibri" w:ascii="Calibri"/>
                            <w:sz w:val="18"/>
                          </w:rPr>
                          <w:t xml:space="preserve">(</w:t>
                        </w:r>
                      </w:p>
                    </w:txbxContent>
                  </v:textbox>
                </v:rect>
                <v:rect id="Rectangle 15622" style="position:absolute;width:1538;height:1548;left:7116;top:15514;" filled="f" stroked="f">
                  <v:textbox inset="0,0,0,0">
                    <w:txbxContent>
                      <w:p>
                        <w:pPr>
                          <w:spacing w:before="0" w:after="160" w:line="259" w:lineRule="auto"/>
                        </w:pPr>
                        <w:r>
                          <w:rPr>
                            <w:rFonts w:cs="Calibri" w:hAnsi="Calibri" w:eastAsia="Calibri" w:ascii="Calibri"/>
                            <w:sz w:val="18"/>
                          </w:rPr>
                          <w:t xml:space="preserve">a) </w:t>
                        </w:r>
                      </w:p>
                    </w:txbxContent>
                  </v:textbox>
                </v:rect>
                <v:rect id="Rectangle 168" style="position:absolute;width:13681;height:1520;left:8275;top:15389;" filled="f" stroked="f">
                  <v:textbox inset="0,0,0,0">
                    <w:txbxContent>
                      <w:p>
                        <w:pPr>
                          <w:spacing w:before="0" w:after="160" w:line="259" w:lineRule="auto"/>
                        </w:pPr>
                        <w:r>
                          <w:rPr>
                            <w:rFonts w:cs="MS Mincho" w:hAnsi="MS Mincho" w:eastAsia="MS Mincho" w:ascii="MS Mincho"/>
                            <w:sz w:val="18"/>
                          </w:rPr>
                          <w:t xml:space="preserve">トレーニングエラー</w:t>
                        </w:r>
                      </w:p>
                    </w:txbxContent>
                  </v:textbox>
                </v:rect>
                <v:rect id="Rectangle 169" style="position:absolute;width:343;height:1548;left:18550;top:15514;" filled="f" stroked="f">
                  <v:textbox inset="0,0,0,0">
                    <w:txbxContent>
                      <w:p>
                        <w:pPr>
                          <w:spacing w:before="0" w:after="160" w:line="259" w:lineRule="auto"/>
                        </w:pPr>
                        <w:r>
                          <w:rPr>
                            <w:rFonts w:cs="Calibri" w:hAnsi="Calibri" w:eastAsia="Calibri" w:ascii="Calibri"/>
                            <w:sz w:val="18"/>
                          </w:rPr>
                          <w:t xml:space="preserve"> </w:t>
                        </w:r>
                      </w:p>
                    </w:txbxContent>
                  </v:textbox>
                </v:rect>
                <v:rect id="Rectangle 15623" style="position:absolute;width:460;height:1548;left:31263;top:15514;" filled="f" stroked="f">
                  <v:textbox inset="0,0,0,0">
                    <w:txbxContent>
                      <w:p>
                        <w:pPr>
                          <w:spacing w:before="0" w:after="160" w:line="259" w:lineRule="auto"/>
                        </w:pPr>
                        <w:r>
                          <w:rPr>
                            <w:rFonts w:cs="Calibri" w:hAnsi="Calibri" w:eastAsia="Calibri" w:ascii="Calibri"/>
                            <w:sz w:val="18"/>
                          </w:rPr>
                          <w:t xml:space="preserve">(</w:t>
                        </w:r>
                      </w:p>
                    </w:txbxContent>
                  </v:textbox>
                </v:rect>
                <v:rect id="Rectangle 15624" style="position:absolute;width:1599;height:1548;left:31613;top:15514;" filled="f" stroked="f">
                  <v:textbox inset="0,0,0,0">
                    <w:txbxContent>
                      <w:p>
                        <w:pPr>
                          <w:spacing w:before="0" w:after="160" w:line="259" w:lineRule="auto"/>
                        </w:pPr>
                        <w:r>
                          <w:rPr>
                            <w:rFonts w:cs="Calibri" w:hAnsi="Calibri" w:eastAsia="Calibri" w:ascii="Calibri"/>
                            <w:sz w:val="18"/>
                          </w:rPr>
                          <w:t xml:space="preserve">b) </w:t>
                        </w:r>
                      </w:p>
                    </w:txbxContent>
                  </v:textbox>
                </v:rect>
                <v:rect id="Rectangle 171" style="position:absolute;width:15201;height:1520;left:32818;top:15389;" filled="f" stroked="f">
                  <v:textbox inset="0,0,0,0">
                    <w:txbxContent>
                      <w:p>
                        <w:pPr>
                          <w:spacing w:before="0" w:after="160" w:line="259" w:lineRule="auto"/>
                        </w:pPr>
                        <w:r>
                          <w:rPr>
                            <w:rFonts w:cs="MS Mincho" w:hAnsi="MS Mincho" w:eastAsia="MS Mincho" w:ascii="MS Mincho"/>
                            <w:sz w:val="18"/>
                          </w:rPr>
                          <w:t xml:space="preserve">バリデーションエラー</w:t>
                        </w:r>
                      </w:p>
                    </w:txbxContent>
                  </v:textbox>
                </v:rect>
                <v:rect id="Rectangle 172" style="position:absolute;width:380;height:1713;left:44251;top:15422;" filled="f" stroked="f">
                  <v:textbox inset="0,0,0,0">
                    <w:txbxContent>
                      <w:p>
                        <w:pPr>
                          <w:spacing w:before="0" w:after="160" w:line="259" w:lineRule="auto"/>
                        </w:pPr>
                        <w:r>
                          <w:rPr>
                            <w:rFonts w:cs="Calibri" w:hAnsi="Calibri" w:eastAsia="Calibri" w:ascii="Calibri"/>
                            <w:sz w:val="20"/>
                          </w:rPr>
                          <w:t xml:space="preserve"> </w:t>
                        </w:r>
                      </w:p>
                    </w:txbxContent>
                  </v:textbox>
                </v:rect>
                <v:shape id="Shape 243" style="position:absolute;width:18218;height:0;left:73;top:0;" coordsize="1821815,0" path="m0,0l1821815,0">
                  <v:stroke weight="0.39803pt" endcap="flat" joinstyle="miter" miterlimit="10" on="true" color="#000000"/>
                  <v:fill on="false" color="#000000" opacity="0"/>
                </v:shape>
                <v:shape id="Picture 245" style="position:absolute;width:24169;height:11429;left:566;top:2777;" filled="f">
                  <v:imagedata r:id="rId11"/>
                </v:shape>
                <v:shape id="Picture 247" style="position:absolute;width:24169;height:11429;left:25650;top:2777;" filled="f">
                  <v:imagedata r:id="rId12"/>
                </v:shape>
              </v:group>
            </w:pict>
          </mc:Fallback>
        </mc:AlternateContent>
      </w:r>
    </w:p>
    <w:p w14:paraId="050E333B" w14:textId="77777777" w:rsidR="00DB610C" w:rsidRDefault="00B724FA">
      <w:pPr>
        <w:spacing w:after="473" w:line="265" w:lineRule="auto"/>
        <w:ind w:left="10" w:right="203" w:hanging="10"/>
        <w:jc w:val="center"/>
      </w:pP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：バッチサイズの分類誤差への影響</w:t>
      </w:r>
      <w:r>
        <w:rPr>
          <w:sz w:val="20"/>
        </w:rPr>
        <w:t xml:space="preserve"> </w:t>
      </w:r>
    </w:p>
    <w:p w14:paraId="0CD011FD" w14:textId="77777777" w:rsidR="00DB610C" w:rsidRDefault="00B724FA">
      <w:pPr>
        <w:spacing w:after="101" w:line="248" w:lineRule="auto"/>
        <w:ind w:left="2" w:hanging="10"/>
      </w:pPr>
      <w:r>
        <w:rPr>
          <w:rFonts w:ascii="ＭＳ 明朝" w:eastAsia="ＭＳ 明朝" w:hAnsi="ＭＳ 明朝" w:cs="ＭＳ 明朝"/>
          <w:sz w:val="20"/>
        </w:rPr>
        <w:t>のトレーニング</w:t>
      </w:r>
      <w:r>
        <w:rPr>
          <w:rFonts w:ascii="ＭＳ 明朝" w:eastAsia="ＭＳ 明朝" w:hAnsi="ＭＳ 明朝" w:cs="ＭＳ 明朝"/>
          <w:sz w:val="20"/>
        </w:rPr>
        <w:t xml:space="preserve"> </w:t>
      </w:r>
      <w:r>
        <w:rPr>
          <w:sz w:val="20"/>
        </w:rPr>
        <w:t xml:space="preserve">DNN </w:t>
      </w:r>
      <w:r>
        <w:rPr>
          <w:rFonts w:ascii="ＭＳ 明朝" w:eastAsia="ＭＳ 明朝" w:hAnsi="ＭＳ 明朝" w:cs="ＭＳ 明朝"/>
          <w:sz w:val="20"/>
        </w:rPr>
        <w:t>では、トレーニングされたモデルの一般化がうまくいかないようです。これは、「予算や制限なしに、損失関数が改善しなくなるまで」モデルを学習しても変わらなかった（</w:t>
      </w:r>
      <w:r>
        <w:rPr>
          <w:sz w:val="20"/>
        </w:rPr>
        <w:t xml:space="preserve">Keskar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）。この性能の低下は、「汎化ギャップ」と名付けられている。</w:t>
      </w:r>
      <w:r>
        <w:rPr>
          <w:sz w:val="20"/>
        </w:rPr>
        <w:t xml:space="preserve"> </w:t>
      </w:r>
    </w:p>
    <w:p w14:paraId="254EC930" w14:textId="77777777" w:rsidR="00DB610C" w:rsidRDefault="00B724FA">
      <w:pPr>
        <w:spacing w:after="35" w:line="241" w:lineRule="auto"/>
        <w:ind w:left="-8" w:right="189" w:firstLine="2"/>
        <w:jc w:val="both"/>
      </w:pPr>
      <w:r>
        <w:rPr>
          <w:rFonts w:ascii="ＭＳ 明朝" w:eastAsia="ＭＳ 明朝" w:hAnsi="ＭＳ 明朝" w:cs="ＭＳ 明朝"/>
          <w:sz w:val="20"/>
        </w:rPr>
        <w:t>汎化ギャップの原因を理解し、さらにそれを減少させる方法を見つけることは、実用上重要な意味を持つと考えられます。大きなバッチサイズでの学習は、すぐに並列化が進むため、学習時間を短縮できる可能性があります。</w:t>
      </w:r>
      <w:r>
        <w:rPr>
          <w:sz w:val="20"/>
        </w:rPr>
        <w:t xml:space="preserve">Deep Learning </w:t>
      </w:r>
      <w:r>
        <w:rPr>
          <w:rFonts w:ascii="ＭＳ 明朝" w:eastAsia="ＭＳ 明朝" w:hAnsi="ＭＳ 明朝" w:cs="ＭＳ 明朝"/>
          <w:sz w:val="20"/>
        </w:rPr>
        <w:t>のための</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の並列化には多くの努力が払われてきたが（</w:t>
      </w:r>
      <w:r>
        <w:rPr>
          <w:sz w:val="20"/>
        </w:rPr>
        <w:t>Dean et al., 2012; Das et al., 2016; Zhang et al., 2015</w:t>
      </w:r>
      <w:r>
        <w:rPr>
          <w:rFonts w:ascii="ＭＳ 明朝" w:eastAsia="ＭＳ 明朝" w:hAnsi="ＭＳ 明朝" w:cs="ＭＳ 明朝"/>
          <w:sz w:val="20"/>
        </w:rPr>
        <w:t>）、それでも高速化とスケールアウトはバッチサイズによって制限されている。この研究では、この問題に取り組むための最初</w:t>
      </w:r>
      <w:r>
        <w:rPr>
          <w:rFonts w:ascii="ＭＳ 明朝" w:eastAsia="ＭＳ 明朝" w:hAnsi="ＭＳ 明朝" w:cs="ＭＳ 明朝"/>
          <w:sz w:val="20"/>
        </w:rPr>
        <w:t>の試みを提案します。</w:t>
      </w:r>
      <w:r>
        <w:rPr>
          <w:sz w:val="20"/>
        </w:rPr>
        <w:t xml:space="preserve"> </w:t>
      </w:r>
    </w:p>
    <w:p w14:paraId="5A890BB4" w14:textId="77777777" w:rsidR="00DB610C" w:rsidRDefault="00B724FA">
      <w:pPr>
        <w:spacing w:after="235" w:line="248" w:lineRule="auto"/>
        <w:ind w:left="2" w:hanging="10"/>
      </w:pPr>
      <w:r>
        <w:rPr>
          <w:rFonts w:ascii="ＭＳ 明朝" w:eastAsia="ＭＳ 明朝" w:hAnsi="ＭＳ 明朝" w:cs="ＭＳ 明朝"/>
          <w:sz w:val="20"/>
        </w:rPr>
        <w:t>最初に</w:t>
      </w:r>
      <w:r>
        <w:rPr>
          <w:sz w:val="20"/>
        </w:rPr>
        <w:t xml:space="preserve"> </w:t>
      </w:r>
    </w:p>
    <w:p w14:paraId="5692ED5A" w14:textId="77777777" w:rsidR="00DB610C" w:rsidRDefault="00B724FA">
      <w:pPr>
        <w:numPr>
          <w:ilvl w:val="0"/>
          <w:numId w:val="1"/>
        </w:numPr>
        <w:spacing w:after="218" w:line="248" w:lineRule="auto"/>
        <w:ind w:hanging="199"/>
      </w:pPr>
      <w:r>
        <w:rPr>
          <w:rFonts w:ascii="ＭＳ 明朝" w:eastAsia="ＭＳ 明朝" w:hAnsi="ＭＳ 明朝" w:cs="ＭＳ 明朝"/>
          <w:sz w:val="20"/>
        </w:rPr>
        <w:t>我々は、初期の学習段階は、経験的に観察されるように、初期化からの重みの距離が「超低速」で対数的に増加する、高次元の「ランダムなポテンシャル上のランダムウォーク」プロセスを用いて記述できることを提案する。</w:t>
      </w:r>
      <w:r>
        <w:rPr>
          <w:sz w:val="20"/>
        </w:rPr>
        <w:t xml:space="preserve"> </w:t>
      </w:r>
    </w:p>
    <w:p w14:paraId="5DA8844A" w14:textId="77777777" w:rsidR="00DB610C" w:rsidRDefault="00B724FA">
      <w:pPr>
        <w:spacing w:after="239" w:line="248" w:lineRule="auto"/>
        <w:ind w:left="2" w:hanging="10"/>
      </w:pPr>
      <w:r>
        <w:rPr>
          <w:rFonts w:ascii="ＭＳ 明朝" w:eastAsia="ＭＳ 明朝" w:hAnsi="ＭＳ 明朝" w:cs="ＭＳ 明朝"/>
          <w:sz w:val="20"/>
        </w:rPr>
        <w:t>この仮説に触発されて、次のことがわかります。</w:t>
      </w:r>
      <w:r>
        <w:rPr>
          <w:sz w:val="20"/>
        </w:rPr>
        <w:t xml:space="preserve"> </w:t>
      </w:r>
    </w:p>
    <w:p w14:paraId="24E7E89F" w14:textId="77777777" w:rsidR="00DB610C" w:rsidRDefault="00B724FA">
      <w:pPr>
        <w:numPr>
          <w:ilvl w:val="0"/>
          <w:numId w:val="1"/>
        </w:numPr>
        <w:spacing w:after="179" w:line="248" w:lineRule="auto"/>
        <w:ind w:hanging="199"/>
      </w:pPr>
      <w:r>
        <w:rPr>
          <w:rFonts w:ascii="ＭＳ 明朝" w:eastAsia="ＭＳ 明朝" w:hAnsi="ＭＳ 明朝" w:cs="ＭＳ 明朝"/>
          <w:sz w:val="20"/>
        </w:rPr>
        <w:t>学習率とバッチの正規化を調整するだけで、一般化ギャップを大幅に減少させることができます（例えば、</w:t>
      </w:r>
      <w:r>
        <w:rPr>
          <w:rFonts w:ascii="Cambria" w:eastAsia="Cambria" w:hAnsi="Cambria" w:cs="Cambria"/>
          <w:sz w:val="20"/>
        </w:rPr>
        <w:t>5</w:t>
      </w:r>
      <w:r>
        <w:rPr>
          <w:rFonts w:ascii="ＭＳ 明朝" w:eastAsia="ＭＳ 明朝" w:hAnsi="ＭＳ 明朝" w:cs="ＭＳ 明朝"/>
          <w:sz w:val="20"/>
        </w:rPr>
        <w:t>％から</w:t>
      </w:r>
      <w:r>
        <w:rPr>
          <w:rFonts w:ascii="ＭＳ 明朝" w:eastAsia="ＭＳ 明朝" w:hAnsi="ＭＳ 明朝" w:cs="ＭＳ 明朝"/>
          <w:sz w:val="20"/>
        </w:rPr>
        <w:t xml:space="preserve"> </w:t>
      </w:r>
      <w:r>
        <w:rPr>
          <w:rFonts w:ascii="Cambria" w:eastAsia="Cambria" w:hAnsi="Cambria" w:cs="Cambria"/>
          <w:sz w:val="20"/>
        </w:rPr>
        <w:t>1</w:t>
      </w:r>
      <w:r>
        <w:rPr>
          <w:rFonts w:ascii="ＭＳ 明朝" w:eastAsia="ＭＳ 明朝" w:hAnsi="ＭＳ 明朝" w:cs="ＭＳ 明朝"/>
          <w:sz w:val="20"/>
        </w:rPr>
        <w:t>～</w:t>
      </w:r>
      <w:r>
        <w:rPr>
          <w:rFonts w:ascii="Cambria" w:eastAsia="Cambria" w:hAnsi="Cambria" w:cs="Cambria"/>
          <w:sz w:val="20"/>
        </w:rPr>
        <w:t>2</w:t>
      </w:r>
      <w:r>
        <w:rPr>
          <w:rFonts w:ascii="ＭＳ 明朝" w:eastAsia="ＭＳ 明朝" w:hAnsi="ＭＳ 明朝" w:cs="ＭＳ 明朝"/>
          <w:sz w:val="20"/>
        </w:rPr>
        <w:t>％に）。</w:t>
      </w:r>
      <w:r>
        <w:rPr>
          <w:sz w:val="20"/>
        </w:rPr>
        <w:t xml:space="preserve"> </w:t>
      </w:r>
    </w:p>
    <w:p w14:paraId="6FD3D827" w14:textId="77777777" w:rsidR="00DB610C" w:rsidRDefault="00B724FA">
      <w:pPr>
        <w:numPr>
          <w:ilvl w:val="0"/>
          <w:numId w:val="1"/>
        </w:numPr>
        <w:spacing w:after="174" w:line="248" w:lineRule="auto"/>
        <w:ind w:hanging="199"/>
      </w:pPr>
      <w:r>
        <w:rPr>
          <w:rFonts w:ascii="ＭＳ 明朝" w:eastAsia="ＭＳ 明朝" w:hAnsi="ＭＳ 明朝" w:cs="ＭＳ 明朝"/>
          <w:sz w:val="20"/>
        </w:rPr>
        <w:t>一般的な慣行（</w:t>
      </w:r>
      <w:r>
        <w:rPr>
          <w:sz w:val="20"/>
        </w:rPr>
        <w:t>Montavon et al., 2012</w:t>
      </w:r>
      <w:r>
        <w:rPr>
          <w:rFonts w:ascii="ＭＳ 明朝" w:eastAsia="ＭＳ 明朝" w:hAnsi="ＭＳ 明朝" w:cs="ＭＳ 明朝"/>
          <w:sz w:val="20"/>
        </w:rPr>
        <w:t>）や理論的な推奨（</w:t>
      </w:r>
      <w:r>
        <w:rPr>
          <w:sz w:val="20"/>
        </w:rPr>
        <w:t>Hardt et al.,</w:t>
      </w:r>
      <w:r>
        <w:rPr>
          <w:sz w:val="20"/>
        </w:rPr>
        <w:t xml:space="preserve"> 2016</w:t>
      </w:r>
      <w:r>
        <w:rPr>
          <w:rFonts w:ascii="ＭＳ 明朝" w:eastAsia="ＭＳ 明朝" w:hAnsi="ＭＳ 明朝" w:cs="ＭＳ 明朝"/>
          <w:sz w:val="20"/>
        </w:rPr>
        <w:t>）とは対照的に、学習誤差や検証誤差に観察可能な変化がなくても、初期の高い学習率で長時</w:t>
      </w:r>
      <w:r>
        <w:rPr>
          <w:rFonts w:ascii="ＭＳ 明朝" w:eastAsia="ＭＳ 明朝" w:hAnsi="ＭＳ 明朝" w:cs="ＭＳ 明朝"/>
          <w:sz w:val="20"/>
        </w:rPr>
        <w:lastRenderedPageBreak/>
        <w:t>間にわたって汎化が改善し続けます。ただし、この改善は、重みの初期化からの距離に関連しているようです。</w:t>
      </w:r>
      <w:r>
        <w:rPr>
          <w:sz w:val="20"/>
        </w:rPr>
        <w:t xml:space="preserve"> </w:t>
      </w:r>
    </w:p>
    <w:p w14:paraId="2D183972" w14:textId="77777777" w:rsidR="00DB610C" w:rsidRDefault="00B724FA">
      <w:pPr>
        <w:numPr>
          <w:ilvl w:val="0"/>
          <w:numId w:val="1"/>
        </w:numPr>
        <w:spacing w:after="5" w:line="248" w:lineRule="auto"/>
        <w:ind w:hanging="199"/>
      </w:pPr>
      <w:r>
        <w:rPr>
          <w:rFonts w:ascii="ＭＳ 明朝" w:eastAsia="ＭＳ 明朝" w:hAnsi="ＭＳ 明朝" w:cs="ＭＳ 明朝"/>
          <w:sz w:val="20"/>
        </w:rPr>
        <w:t>固有の「汎化ギャップ」はありません。大規模なバッチトレーニングは、反復回数を調整することで、小バッチトレーニングと同様に汎化することができます。</w:t>
      </w:r>
      <w:r>
        <w:rPr>
          <w:sz w:val="20"/>
        </w:rPr>
        <w:t xml:space="preserve"> </w:t>
      </w:r>
    </w:p>
    <w:p w14:paraId="156085D6" w14:textId="77777777" w:rsidR="00DB610C" w:rsidRDefault="00B724FA">
      <w:pPr>
        <w:pStyle w:val="1"/>
        <w:spacing w:after="201"/>
        <w:ind w:left="353" w:right="0" w:hanging="358"/>
      </w:pPr>
      <w:r>
        <w:t>大規模なバッチでのトレーニング</w:t>
      </w:r>
      <w:r>
        <w:rPr>
          <w:rFonts w:ascii="Calibri" w:eastAsia="Calibri" w:hAnsi="Calibri" w:cs="Calibri"/>
        </w:rPr>
        <w:t xml:space="preserve"> </w:t>
      </w:r>
    </w:p>
    <w:p w14:paraId="32FB17CB" w14:textId="77777777" w:rsidR="00DB610C" w:rsidRDefault="00B724FA">
      <w:pPr>
        <w:spacing w:after="103" w:line="241" w:lineRule="auto"/>
        <w:ind w:left="-8" w:right="189" w:firstLine="2"/>
        <w:jc w:val="both"/>
      </w:pPr>
      <w:r>
        <w:rPr>
          <w:rFonts w:ascii="ＭＳ 明朝" w:eastAsia="ＭＳ 明朝" w:hAnsi="ＭＳ 明朝" w:cs="ＭＳ 明朝"/>
          <w:sz w:val="20"/>
        </w:rPr>
        <w:t>トレーニング方法。ディープニューラルネットワークを学習する一般的な方法は、固定の学習率とモメンタム項を持つ勾配ステップを用いて目的を最小化する最適化「レジーム」に従うことです（</w:t>
      </w:r>
      <w:r>
        <w:rPr>
          <w:sz w:val="20"/>
        </w:rPr>
        <w:t>Sutskever et al.</w:t>
      </w:r>
      <w:r>
        <w:rPr>
          <w:rFonts w:ascii="ＭＳ 明朝" w:eastAsia="ＭＳ 明朝" w:hAnsi="ＭＳ 明朝" w:cs="ＭＳ 明朝"/>
          <w:sz w:val="20"/>
        </w:rPr>
        <w:t>学習率は時間とともにアニールされ、通常は学習データの数エポックごとに指数関数的に減少していきます。このレジームに代わるものとして、</w:t>
      </w:r>
      <w:r>
        <w:rPr>
          <w:sz w:val="20"/>
        </w:rPr>
        <w:t>Adam (Kingma &amp; Ba, 2014)</w:t>
      </w:r>
      <w:r>
        <w:rPr>
          <w:rFonts w:ascii="ＭＳ 明朝" w:eastAsia="ＭＳ 明朝" w:hAnsi="ＭＳ 明朝" w:cs="ＭＳ 明朝"/>
          <w:sz w:val="20"/>
        </w:rPr>
        <w:t>、</w:t>
      </w:r>
      <w:r>
        <w:rPr>
          <w:sz w:val="20"/>
        </w:rPr>
        <w:t>Rmsprop (Dauphin et al.)</w:t>
      </w:r>
      <w:r>
        <w:rPr>
          <w:rFonts w:ascii="ＭＳ 明朝" w:eastAsia="ＭＳ 明朝" w:hAnsi="ＭＳ 明朝" w:cs="ＭＳ 明朝"/>
          <w:sz w:val="20"/>
        </w:rPr>
        <w:t>、</w:t>
      </w:r>
      <w:r>
        <w:rPr>
          <w:sz w:val="20"/>
        </w:rPr>
        <w:t>Adagrad (Duchi et al., 2011)</w:t>
      </w:r>
      <w:r>
        <w:rPr>
          <w:rFonts w:ascii="ＭＳ 明朝" w:eastAsia="ＭＳ 明朝" w:hAnsi="ＭＳ 明朝" w:cs="ＭＳ 明朝"/>
          <w:sz w:val="20"/>
        </w:rPr>
        <w:t>などの適応的なパラメータごとの学習方法を使用することができる。これらの手法は、</w:t>
      </w:r>
      <w:r>
        <w:rPr>
          <w:sz w:val="20"/>
        </w:rPr>
        <w:t xml:space="preserve">SGD </w:t>
      </w:r>
      <w:r>
        <w:rPr>
          <w:rFonts w:ascii="ＭＳ 明朝" w:eastAsia="ＭＳ 明朝" w:hAnsi="ＭＳ 明朝" w:cs="ＭＳ 明朝"/>
          <w:sz w:val="20"/>
        </w:rPr>
        <w:t>ベースの最適化の収束率を高めることが知られています。しかし、現在の多くの研究では、最適化プロセスの全部または一部に、</w:t>
      </w:r>
      <w:r>
        <w:rPr>
          <w:sz w:val="20"/>
        </w:rPr>
        <w:t xml:space="preserve">SGD </w:t>
      </w:r>
      <w:r>
        <w:rPr>
          <w:rFonts w:ascii="ＭＳ 明朝" w:eastAsia="ＭＳ 明朝" w:hAnsi="ＭＳ 明朝" w:cs="ＭＳ 明朝"/>
          <w:sz w:val="20"/>
        </w:rPr>
        <w:t>の単純な変種（</w:t>
      </w:r>
      <w:r>
        <w:rPr>
          <w:sz w:val="20"/>
        </w:rPr>
        <w:t>Ruder, 2016</w:t>
      </w:r>
      <w:r>
        <w:rPr>
          <w:rFonts w:ascii="ＭＳ 明朝" w:eastAsia="ＭＳ 明朝" w:hAnsi="ＭＳ 明朝" w:cs="ＭＳ 明朝"/>
          <w:sz w:val="20"/>
        </w:rPr>
        <w:t>）を依然として使用しています（</w:t>
      </w:r>
      <w:r>
        <w:rPr>
          <w:sz w:val="20"/>
        </w:rPr>
        <w:t xml:space="preserve">Wu et al. </w:t>
      </w:r>
    </w:p>
    <w:p w14:paraId="65CC914C" w14:textId="77777777" w:rsidR="00DB610C" w:rsidRDefault="00B724FA">
      <w:pPr>
        <w:spacing w:after="103" w:line="241" w:lineRule="auto"/>
        <w:ind w:left="-8" w:right="189" w:firstLine="2"/>
        <w:jc w:val="both"/>
      </w:pPr>
      <w:r>
        <w:rPr>
          <w:rFonts w:ascii="ＭＳ 明朝" w:eastAsia="ＭＳ 明朝" w:hAnsi="ＭＳ 明朝" w:cs="ＭＳ 明朝"/>
          <w:sz w:val="20"/>
        </w:rPr>
        <w:t>そこで、</w:t>
      </w:r>
      <w:r>
        <w:rPr>
          <w:sz w:val="20"/>
        </w:rPr>
        <w:t xml:space="preserve">He </w:t>
      </w:r>
      <w:r>
        <w:rPr>
          <w:rFonts w:ascii="ＭＳ 明朝" w:eastAsia="ＭＳ 明朝" w:hAnsi="ＭＳ 明朝" w:cs="ＭＳ 明朝"/>
          <w:sz w:val="20"/>
        </w:rPr>
        <w:t>ら（</w:t>
      </w:r>
      <w:r>
        <w:rPr>
          <w:sz w:val="20"/>
        </w:rPr>
        <w:t>2016</w:t>
      </w:r>
      <w:r>
        <w:rPr>
          <w:rFonts w:ascii="ＭＳ 明朝" w:eastAsia="ＭＳ 明朝" w:hAnsi="ＭＳ 明朝" w:cs="ＭＳ 明朝"/>
          <w:sz w:val="20"/>
        </w:rPr>
        <w:t>）が採用したレジームと同様に、数回のエポックごとに指数関数的に減少する固定の学習率を持つ、モーメンタム</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に着目しました。</w:t>
      </w:r>
      <w:r>
        <w:rPr>
          <w:sz w:val="20"/>
        </w:rPr>
        <w:t xml:space="preserve">SGD </w:t>
      </w:r>
      <w:r>
        <w:rPr>
          <w:rFonts w:ascii="ＭＳ 明朝" w:eastAsia="ＭＳ 明朝" w:hAnsi="ＭＳ 明朝" w:cs="ＭＳ 明朝"/>
          <w:sz w:val="20"/>
        </w:rPr>
        <w:t>の収束は、バッチサイズに影響されることも知られていま</w:t>
      </w:r>
      <w:r>
        <w:rPr>
          <w:rFonts w:ascii="ＭＳ 明朝" w:eastAsia="ＭＳ 明朝" w:hAnsi="ＭＳ 明朝" w:cs="ＭＳ 明朝"/>
          <w:sz w:val="20"/>
        </w:rPr>
        <w:t>すが（</w:t>
      </w:r>
      <w:r>
        <w:rPr>
          <w:sz w:val="20"/>
        </w:rPr>
        <w:t>Li et al.</w:t>
      </w:r>
      <w:r>
        <w:rPr>
          <w:rFonts w:ascii="ＭＳ 明朝" w:eastAsia="ＭＳ 明朝" w:hAnsi="ＭＳ 明朝" w:cs="ＭＳ 明朝"/>
          <w:sz w:val="20"/>
        </w:rPr>
        <w:t>、</w:t>
      </w:r>
      <w:r>
        <w:rPr>
          <w:sz w:val="20"/>
        </w:rPr>
        <w:t>2014</w:t>
      </w:r>
      <w:r>
        <w:rPr>
          <w:rFonts w:ascii="ＭＳ 明朝" w:eastAsia="ＭＳ 明朝" w:hAnsi="ＭＳ 明朝" w:cs="ＭＳ 明朝"/>
          <w:sz w:val="20"/>
        </w:rPr>
        <w:t>）、本研究では一般化に焦点を当てます。我々の結果のほとんどは、</w:t>
      </w:r>
      <w:r>
        <w:rPr>
          <w:sz w:val="20"/>
        </w:rPr>
        <w:t xml:space="preserve">He </w:t>
      </w:r>
      <w:r>
        <w:rPr>
          <w:rFonts w:ascii="ＭＳ 明朝" w:eastAsia="ＭＳ 明朝" w:hAnsi="ＭＳ 明朝" w:cs="ＭＳ 明朝"/>
          <w:sz w:val="20"/>
        </w:rPr>
        <w:t>ら（</w:t>
      </w:r>
      <w:r>
        <w:rPr>
          <w:sz w:val="20"/>
        </w:rPr>
        <w:t>2016</w:t>
      </w:r>
      <w:r>
        <w:rPr>
          <w:rFonts w:ascii="ＭＳ 明朝" w:eastAsia="ＭＳ 明朝" w:hAnsi="ＭＳ 明朝" w:cs="ＭＳ 明朝"/>
          <w:sz w:val="20"/>
        </w:rPr>
        <w:t>）によって導入された</w:t>
      </w:r>
      <w:r>
        <w:rPr>
          <w:rFonts w:ascii="ＭＳ 明朝" w:eastAsia="ＭＳ 明朝" w:hAnsi="ＭＳ 明朝" w:cs="ＭＳ 明朝"/>
          <w:sz w:val="20"/>
        </w:rPr>
        <w:t xml:space="preserve"> </w:t>
      </w:r>
      <w:r>
        <w:rPr>
          <w:sz w:val="20"/>
        </w:rPr>
        <w:t xml:space="preserve">Resnet44 </w:t>
      </w:r>
      <w:r>
        <w:rPr>
          <w:rFonts w:ascii="ＭＳ 明朝" w:eastAsia="ＭＳ 明朝" w:hAnsi="ＭＳ 明朝" w:cs="ＭＳ 明朝"/>
          <w:sz w:val="20"/>
        </w:rPr>
        <w:t>トポロジーで実施されました。セクション</w:t>
      </w:r>
      <w:r>
        <w:rPr>
          <w:rFonts w:ascii="ＭＳ 明朝" w:eastAsia="ＭＳ 明朝" w:hAnsi="ＭＳ 明朝" w:cs="ＭＳ 明朝"/>
          <w:sz w:val="20"/>
        </w:rPr>
        <w:t xml:space="preserve"> </w:t>
      </w:r>
      <w:r>
        <w:rPr>
          <w:sz w:val="20"/>
        </w:rPr>
        <w:t xml:space="preserve">6 </w:t>
      </w:r>
      <w:r>
        <w:rPr>
          <w:rFonts w:ascii="ＭＳ 明朝" w:eastAsia="ＭＳ 明朝" w:hAnsi="ＭＳ 明朝" w:cs="ＭＳ 明朝"/>
          <w:sz w:val="20"/>
        </w:rPr>
        <w:t>では、追加の実証結果で我々の発見を強化します。</w:t>
      </w:r>
      <w:r>
        <w:rPr>
          <w:sz w:val="20"/>
        </w:rPr>
        <w:t xml:space="preserve"> </w:t>
      </w:r>
    </w:p>
    <w:p w14:paraId="73EF068B" w14:textId="77777777" w:rsidR="00DB610C" w:rsidRDefault="00B724FA">
      <w:pPr>
        <w:spacing w:after="230" w:line="248" w:lineRule="auto"/>
        <w:ind w:left="2" w:hanging="10"/>
      </w:pPr>
      <w:r>
        <w:rPr>
          <w:rFonts w:ascii="ＭＳ 明朝" w:eastAsia="ＭＳ 明朝" w:hAnsi="ＭＳ 明朝" w:cs="ＭＳ 明朝"/>
          <w:sz w:val="20"/>
        </w:rPr>
        <w:t>前作の経験的観察</w:t>
      </w:r>
      <w:r>
        <w:rPr>
          <w:rFonts w:ascii="ＭＳ 明朝" w:eastAsia="ＭＳ 明朝" w:hAnsi="ＭＳ 明朝" w:cs="ＭＳ 明朝"/>
          <w:sz w:val="20"/>
        </w:rPr>
        <w:t xml:space="preserve"> </w:t>
      </w:r>
      <w:r>
        <w:rPr>
          <w:sz w:val="20"/>
        </w:rPr>
        <w:t xml:space="preserve">Keskar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）による前作では、比較的大きなバッチで学習したモデルの性能と特性を調べ、以下のような観察結果を報告しています。</w:t>
      </w:r>
      <w:r>
        <w:rPr>
          <w:sz w:val="20"/>
        </w:rPr>
        <w:t xml:space="preserve"> </w:t>
      </w:r>
    </w:p>
    <w:p w14:paraId="33DAFEF4" w14:textId="77777777" w:rsidR="00DB610C" w:rsidRDefault="00B724FA">
      <w:pPr>
        <w:numPr>
          <w:ilvl w:val="0"/>
          <w:numId w:val="2"/>
        </w:numPr>
        <w:spacing w:after="94" w:line="248" w:lineRule="auto"/>
        <w:ind w:hanging="199"/>
      </w:pPr>
      <w:r>
        <w:rPr>
          <w:rFonts w:ascii="ＭＳ 明朝" w:eastAsia="ＭＳ 明朝" w:hAnsi="ＭＳ 明朝" w:cs="ＭＳ 明朝"/>
          <w:sz w:val="20"/>
        </w:rPr>
        <w:t>バッチサイズが大きいモデルを学習すると、一般化誤差が大きくなります（図</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参照）。</w:t>
      </w:r>
      <w:r>
        <w:rPr>
          <w:sz w:val="20"/>
        </w:rPr>
        <w:t xml:space="preserve"> </w:t>
      </w:r>
    </w:p>
    <w:p w14:paraId="7373A53D" w14:textId="77777777" w:rsidR="00DB610C" w:rsidRDefault="00B724FA">
      <w:pPr>
        <w:numPr>
          <w:ilvl w:val="0"/>
          <w:numId w:val="2"/>
        </w:numPr>
        <w:spacing w:after="95" w:line="248" w:lineRule="auto"/>
        <w:ind w:hanging="199"/>
      </w:pPr>
      <w:r>
        <w:rPr>
          <w:rFonts w:ascii="ＭＳ 明朝" w:eastAsia="ＭＳ 明朝" w:hAnsi="ＭＳ 明朝" w:cs="ＭＳ 明朝"/>
          <w:sz w:val="20"/>
        </w:rPr>
        <w:t>この「汎化のギャッ</w:t>
      </w:r>
      <w:r>
        <w:rPr>
          <w:rFonts w:ascii="ＭＳ 明朝" w:eastAsia="ＭＳ 明朝" w:hAnsi="ＭＳ 明朝" w:cs="ＭＳ 明朝"/>
          <w:sz w:val="20"/>
        </w:rPr>
        <w:t>プ」は、モデルを無制限に学習させても、損失関数が改善されなくなるまで残っているようでした。</w:t>
      </w:r>
      <w:r>
        <w:rPr>
          <w:sz w:val="20"/>
        </w:rPr>
        <w:t xml:space="preserve"> </w:t>
      </w:r>
    </w:p>
    <w:p w14:paraId="369703C1" w14:textId="77777777" w:rsidR="00DB610C" w:rsidRDefault="00B724FA">
      <w:pPr>
        <w:numPr>
          <w:ilvl w:val="0"/>
          <w:numId w:val="2"/>
        </w:numPr>
        <w:spacing w:after="106" w:line="248" w:lineRule="auto"/>
        <w:ind w:hanging="199"/>
      </w:pPr>
      <w:r>
        <w:rPr>
          <w:rFonts w:ascii="ＭＳ 明朝" w:eastAsia="ＭＳ 明朝" w:hAnsi="ＭＳ 明朝" w:cs="ＭＳ 明朝"/>
          <w:sz w:val="20"/>
        </w:rPr>
        <w:t>汎化度が低い場合は「シャープな」ミニマム</w:t>
      </w:r>
      <w:r>
        <w:rPr>
          <w:sz w:val="20"/>
          <w:vertAlign w:val="superscript"/>
        </w:rPr>
        <w:t>1</w:t>
      </w:r>
      <w:r>
        <w:rPr>
          <w:rFonts w:ascii="ＭＳ 明朝" w:eastAsia="ＭＳ 明朝" w:hAnsi="ＭＳ 明朝" w:cs="ＭＳ 明朝"/>
          <w:sz w:val="20"/>
        </w:rPr>
        <w:t>（強い正の曲率）と相関があり、汎化度が高い場合は「フラットな」ミニマム（弱い正の曲率）と相関がありました。</w:t>
      </w:r>
      <w:r>
        <w:rPr>
          <w:sz w:val="20"/>
        </w:rPr>
        <w:t xml:space="preserve"> </w:t>
      </w:r>
    </w:p>
    <w:p w14:paraId="5A77E0D9" w14:textId="77777777" w:rsidR="00DB610C" w:rsidRDefault="00B724FA">
      <w:pPr>
        <w:numPr>
          <w:ilvl w:val="0"/>
          <w:numId w:val="2"/>
        </w:numPr>
        <w:spacing w:after="181" w:line="248" w:lineRule="auto"/>
        <w:ind w:hanging="199"/>
      </w:pPr>
      <w:r>
        <w:rPr>
          <w:rFonts w:ascii="ＭＳ 明朝" w:eastAsia="ＭＳ 明朝" w:hAnsi="ＭＳ 明朝" w:cs="ＭＳ 明朝"/>
          <w:sz w:val="20"/>
        </w:rPr>
        <w:t>スモールバッチ体制では、ラージバッチ体制で作られたウェイトと比較して、初期点から遠く離れたウェイトが作られることが簡単に指摘された。</w:t>
      </w:r>
      <w:r>
        <w:rPr>
          <w:sz w:val="20"/>
        </w:rPr>
        <w:t xml:space="preserve"> </w:t>
      </w:r>
    </w:p>
    <w:p w14:paraId="43F9C796" w14:textId="77777777" w:rsidR="00DB610C" w:rsidRDefault="00B724FA">
      <w:pPr>
        <w:spacing w:after="444" w:line="248" w:lineRule="auto"/>
        <w:ind w:left="2" w:hanging="10"/>
      </w:pPr>
      <w:r>
        <w:rPr>
          <w:rFonts w:ascii="ＭＳ 明朝" w:eastAsia="ＭＳ 明朝" w:hAnsi="ＭＳ 明朝" w:cs="ＭＳ 明朝"/>
          <w:sz w:val="20"/>
        </w:rPr>
        <w:t>彼らの仮説は、小さなミニバッチにおける大きな推定ノイズ（フルバッチではなくミニバッチを使用したことに起因する）が、重みを鋭いミニマ</w:t>
      </w:r>
      <w:r>
        <w:rPr>
          <w:rFonts w:ascii="ＭＳ 明朝" w:eastAsia="ＭＳ 明朝" w:hAnsi="ＭＳ 明朝" w:cs="ＭＳ 明朝"/>
          <w:sz w:val="20"/>
        </w:rPr>
        <w:t>ムの引力の流域から抜け出させ、より良い一般化をもたらす平坦なミニマムへと向かわせるというものでした。</w:t>
      </w:r>
      <w:r>
        <w:rPr>
          <w:sz w:val="20"/>
        </w:rPr>
        <w:t xml:space="preserve"> </w:t>
      </w:r>
    </w:p>
    <w:p w14:paraId="606AAEC4" w14:textId="77777777" w:rsidR="00DB610C" w:rsidRDefault="00B724FA">
      <w:pPr>
        <w:pStyle w:val="1"/>
        <w:spacing w:after="163"/>
        <w:ind w:left="353" w:right="0" w:hanging="358"/>
      </w:pPr>
      <w:r>
        <w:t>理論的分析</w:t>
      </w:r>
      <w:r>
        <w:rPr>
          <w:rFonts w:ascii="Calibri" w:eastAsia="Calibri" w:hAnsi="Calibri" w:cs="Calibri"/>
        </w:rPr>
        <w:t xml:space="preserve"> </w:t>
      </w:r>
    </w:p>
    <w:p w14:paraId="77BF76E8" w14:textId="77777777" w:rsidR="00DB610C" w:rsidRDefault="00B724FA">
      <w:pPr>
        <w:spacing w:after="0" w:line="241" w:lineRule="auto"/>
        <w:ind w:left="-8" w:right="189" w:firstLine="2"/>
        <w:jc w:val="both"/>
      </w:pPr>
      <w:r>
        <w:rPr>
          <w:rFonts w:ascii="ＭＳ 明朝" w:eastAsia="ＭＳ 明朝" w:hAnsi="ＭＳ 明朝" w:cs="ＭＳ 明朝"/>
          <w:sz w:val="20"/>
        </w:rPr>
        <w:t>表記します。</w:t>
      </w:r>
      <w:r>
        <w:rPr>
          <w:sz w:val="20"/>
        </w:rPr>
        <w:t xml:space="preserve"> </w:t>
      </w:r>
      <w:r>
        <w:rPr>
          <w:rFonts w:ascii="ＭＳ 明朝" w:eastAsia="ＭＳ 明朝" w:hAnsi="ＭＳ 明朝" w:cs="ＭＳ 明朝"/>
          <w:sz w:val="20"/>
        </w:rPr>
        <w:t>本論文では、</w:t>
      </w:r>
      <w:r>
        <w:rPr>
          <w:sz w:val="20"/>
        </w:rPr>
        <w:t xml:space="preserve">Stochastic Gradient Descent (SGD) </w:t>
      </w:r>
      <w:r>
        <w:rPr>
          <w:rFonts w:ascii="ＭＳ 明朝" w:eastAsia="ＭＳ 明朝" w:hAnsi="ＭＳ 明朝" w:cs="ＭＳ 明朝"/>
          <w:sz w:val="20"/>
        </w:rPr>
        <w:t>ベースのディープニューラルネットワーク</w:t>
      </w:r>
      <w:r>
        <w:rPr>
          <w:sz w:val="20"/>
        </w:rPr>
        <w:t xml:space="preserve"> (DNN) </w:t>
      </w:r>
      <w:r>
        <w:rPr>
          <w:rFonts w:ascii="ＭＳ 明朝" w:eastAsia="ＭＳ 明朝" w:hAnsi="ＭＳ 明朝" w:cs="ＭＳ 明朝"/>
          <w:sz w:val="20"/>
        </w:rPr>
        <w:t>の学習について検討する。</w:t>
      </w:r>
      <w:r>
        <w:rPr>
          <w:sz w:val="20"/>
        </w:rPr>
        <w:t xml:space="preserve">DNN </w:t>
      </w:r>
      <w:r>
        <w:rPr>
          <w:rFonts w:ascii="ＭＳ 明朝" w:eastAsia="ＭＳ 明朝" w:hAnsi="ＭＳ 明朝" w:cs="ＭＳ 明朝"/>
          <w:sz w:val="20"/>
        </w:rPr>
        <w:t>は、</w:t>
      </w:r>
      <w:r>
        <w:rPr>
          <w:rFonts w:ascii="Cambria" w:eastAsia="Cambria" w:hAnsi="Cambria" w:cs="Cambria"/>
          <w:i/>
          <w:sz w:val="20"/>
        </w:rPr>
        <w:t xml:space="preserve">N </w:t>
      </w:r>
      <w:r>
        <w:rPr>
          <w:rFonts w:ascii="ＭＳ 明朝" w:eastAsia="ＭＳ 明朝" w:hAnsi="ＭＳ 明朝" w:cs="ＭＳ 明朝"/>
          <w:sz w:val="21"/>
        </w:rPr>
        <w:t>個の</w:t>
      </w:r>
      <w:r>
        <w:rPr>
          <w:rFonts w:ascii="ＭＳ 明朝" w:eastAsia="ＭＳ 明朝" w:hAnsi="ＭＳ 明朝" w:cs="ＭＳ 明朝"/>
          <w:sz w:val="20"/>
        </w:rPr>
        <w:t>サンプルからなる有限のトレーニングセットで学習される。ニューラルネットワークのパラメータのベクトルを</w:t>
      </w:r>
      <w:r>
        <w:rPr>
          <w:rFonts w:ascii="Cambria" w:eastAsia="Cambria" w:hAnsi="Cambria" w:cs="Cambria"/>
          <w:b/>
          <w:sz w:val="20"/>
        </w:rPr>
        <w:t>w</w:t>
      </w:r>
      <w:r>
        <w:rPr>
          <w:rFonts w:ascii="ＭＳ 明朝" w:eastAsia="ＭＳ 明朝" w:hAnsi="ＭＳ 明朝" w:cs="ＭＳ 明朝"/>
          <w:sz w:val="20"/>
        </w:rPr>
        <w:t>、サンプル</w:t>
      </w:r>
      <w:r>
        <w:rPr>
          <w:rFonts w:ascii="ＭＳ 明朝" w:eastAsia="ＭＳ 明朝" w:hAnsi="ＭＳ 明朝" w:cs="ＭＳ 明朝"/>
          <w:sz w:val="20"/>
        </w:rPr>
        <w:t xml:space="preserve"> </w:t>
      </w:r>
      <w:r>
        <w:rPr>
          <w:rFonts w:ascii="Cambria" w:eastAsia="Cambria" w:hAnsi="Cambria" w:cs="Cambria"/>
          <w:i/>
          <w:sz w:val="20"/>
        </w:rPr>
        <w:t xml:space="preserve">n </w:t>
      </w:r>
      <w:r>
        <w:rPr>
          <w:rFonts w:ascii="ＭＳ 明朝" w:eastAsia="ＭＳ 明朝" w:hAnsi="ＭＳ 明朝" w:cs="ＭＳ 明朝"/>
          <w:sz w:val="20"/>
        </w:rPr>
        <w:t>に対する損失関数を</w:t>
      </w:r>
      <w:r>
        <w:rPr>
          <w:rFonts w:ascii="ＭＳ 明朝" w:eastAsia="ＭＳ 明朝" w:hAnsi="ＭＳ 明朝" w:cs="ＭＳ 明朝"/>
          <w:sz w:val="20"/>
        </w:rPr>
        <w:t xml:space="preserve"> </w:t>
      </w:r>
      <w:r>
        <w:rPr>
          <w:rFonts w:ascii="Cambria" w:eastAsia="Cambria" w:hAnsi="Cambria" w:cs="Cambria"/>
          <w:i/>
          <w:sz w:val="20"/>
          <w:vertAlign w:val="subscript"/>
        </w:rPr>
        <w:t xml:space="preserve">Ln </w:t>
      </w:r>
      <w:r>
        <w:rPr>
          <w:rFonts w:ascii="Cambria" w:eastAsia="Cambria" w:hAnsi="Cambria" w:cs="Cambria"/>
          <w:sz w:val="20"/>
        </w:rPr>
        <w:t>(</w:t>
      </w:r>
      <w:r>
        <w:rPr>
          <w:rFonts w:ascii="Cambria" w:eastAsia="Cambria" w:hAnsi="Cambria" w:cs="Cambria"/>
          <w:b/>
          <w:sz w:val="20"/>
        </w:rPr>
        <w:t>w</w:t>
      </w:r>
      <w:r>
        <w:rPr>
          <w:rFonts w:ascii="Cambria" w:eastAsia="Cambria" w:hAnsi="Cambria" w:cs="Cambria"/>
          <w:sz w:val="20"/>
        </w:rPr>
        <w:t>)</w:t>
      </w:r>
      <w:r>
        <w:rPr>
          <w:rFonts w:ascii="ＭＳ 明朝" w:eastAsia="ＭＳ 明朝" w:hAnsi="ＭＳ 明朝" w:cs="ＭＳ 明朝"/>
          <w:sz w:val="20"/>
        </w:rPr>
        <w:t>と定義し、学習損失を最小化することで</w:t>
      </w:r>
      <w:r>
        <w:rPr>
          <w:rFonts w:ascii="Cambria" w:eastAsia="Cambria" w:hAnsi="Cambria" w:cs="Cambria"/>
          <w:b/>
          <w:sz w:val="20"/>
        </w:rPr>
        <w:t xml:space="preserve">w </w:t>
      </w:r>
      <w:r>
        <w:rPr>
          <w:rFonts w:ascii="ＭＳ 明朝" w:eastAsia="ＭＳ 明朝" w:hAnsi="ＭＳ 明朝" w:cs="ＭＳ 明朝"/>
          <w:sz w:val="20"/>
        </w:rPr>
        <w:t>を求める。</w:t>
      </w:r>
      <w:r>
        <w:rPr>
          <w:sz w:val="20"/>
        </w:rPr>
        <w:t xml:space="preserve"> </w:t>
      </w:r>
    </w:p>
    <w:p w14:paraId="07419D18" w14:textId="77777777" w:rsidR="00DB610C" w:rsidRDefault="00B724FA">
      <w:pPr>
        <w:spacing w:after="502"/>
        <w:ind w:right="245"/>
        <w:jc w:val="center"/>
      </w:pPr>
      <w:r>
        <w:rPr>
          <w:noProof/>
        </w:rPr>
        <w:drawing>
          <wp:inline distT="0" distB="0" distL="0" distR="0" wp14:anchorId="3974EBB5" wp14:editId="55835332">
            <wp:extent cx="1227506" cy="37465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3"/>
                    <a:stretch>
                      <a:fillRect/>
                    </a:stretch>
                  </pic:blipFill>
                  <pic:spPr>
                    <a:xfrm>
                      <a:off x="0" y="0"/>
                      <a:ext cx="1227506" cy="374650"/>
                    </a:xfrm>
                    <a:prstGeom prst="rect">
                      <a:avLst/>
                    </a:prstGeom>
                  </pic:spPr>
                </pic:pic>
              </a:graphicData>
            </a:graphic>
          </wp:inline>
        </w:drawing>
      </w:r>
      <w:r>
        <w:rPr>
          <w:rFonts w:ascii="Cambria" w:eastAsia="Cambria" w:hAnsi="Cambria" w:cs="Cambria"/>
          <w:i/>
          <w:sz w:val="20"/>
        </w:rPr>
        <w:t xml:space="preserve"> ,</w:t>
      </w:r>
      <w:r>
        <w:rPr>
          <w:sz w:val="20"/>
        </w:rPr>
        <w:t xml:space="preserve"> </w:t>
      </w:r>
    </w:p>
    <w:p w14:paraId="7B344A1A" w14:textId="77777777" w:rsidR="00DB610C" w:rsidRDefault="00B724FA">
      <w:pPr>
        <w:spacing w:after="0"/>
        <w:ind w:left="302"/>
      </w:pPr>
      <w:r>
        <w:rPr>
          <w:noProof/>
        </w:rPr>
        <w:lastRenderedPageBreak/>
        <mc:AlternateContent>
          <mc:Choice Requires="wpg">
            <w:drawing>
              <wp:inline distT="0" distB="0" distL="0" distR="0" wp14:anchorId="2A1B9A34" wp14:editId="7FF78C16">
                <wp:extent cx="1829054" cy="7620"/>
                <wp:effectExtent l="0" t="0" r="0" b="0"/>
                <wp:docPr id="15915" name="Group 1591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0036" name="Shape 2003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15" style="width:144.02pt;height:0.600037pt;mso-position-horizontal-relative:char;mso-position-vertical-relative:line" coordsize="18290,76">
                <v:shape id="Shape 20037"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200BC3FA" w14:textId="77777777" w:rsidR="00DB610C" w:rsidRDefault="00B724FA">
      <w:pPr>
        <w:spacing w:after="20" w:line="267" w:lineRule="auto"/>
        <w:ind w:left="297" w:hanging="10"/>
      </w:pPr>
      <w:r>
        <w:rPr>
          <w:sz w:val="12"/>
        </w:rPr>
        <w:t>1</w:t>
      </w:r>
      <w:r>
        <w:rPr>
          <w:rFonts w:ascii="ＭＳ 明朝" w:eastAsia="ＭＳ 明朝" w:hAnsi="ＭＳ 明朝" w:cs="ＭＳ 明朝"/>
          <w:sz w:val="18"/>
        </w:rPr>
        <w:t>後に指摘されたのは（</w:t>
      </w:r>
      <w:r>
        <w:rPr>
          <w:sz w:val="18"/>
        </w:rPr>
        <w:t>Dinh et al., 2017</w:t>
      </w:r>
      <w:r>
        <w:rPr>
          <w:rFonts w:ascii="ＭＳ 明朝" w:eastAsia="ＭＳ 明朝" w:hAnsi="ＭＳ 明朝" w:cs="ＭＳ 明朝"/>
          <w:sz w:val="18"/>
        </w:rPr>
        <w:t>）、損失に影響を与えずにパラメータを変更できるある種の「縮退」方向は、この説明から除外しなければならないということです。例えば、任意の</w:t>
      </w:r>
      <w:r>
        <w:rPr>
          <w:rFonts w:ascii="ＭＳ 明朝" w:eastAsia="ＭＳ 明朝" w:hAnsi="ＭＳ 明朝" w:cs="ＭＳ 明朝"/>
          <w:sz w:val="18"/>
        </w:rPr>
        <w:t xml:space="preserve"> </w:t>
      </w:r>
      <w:r>
        <w:rPr>
          <w:rFonts w:ascii="Cambria" w:eastAsia="Cambria" w:hAnsi="Cambria" w:cs="Cambria"/>
          <w:i/>
          <w:sz w:val="18"/>
        </w:rPr>
        <w:t xml:space="preserve">c&gt; </w:t>
      </w:r>
    </w:p>
    <w:p w14:paraId="7E6A2376" w14:textId="77777777" w:rsidR="00DB610C" w:rsidRDefault="00B724FA">
      <w:pPr>
        <w:spacing w:after="20" w:line="267" w:lineRule="auto"/>
        <w:ind w:left="297" w:hanging="10"/>
      </w:pPr>
      <w:r>
        <w:rPr>
          <w:rFonts w:ascii="Cambria" w:eastAsia="Cambria" w:hAnsi="Cambria" w:cs="Cambria"/>
          <w:i/>
          <w:sz w:val="18"/>
        </w:rPr>
        <w:t xml:space="preserve">0 </w:t>
      </w:r>
      <w:r>
        <w:rPr>
          <w:rFonts w:ascii="ＭＳ 明朝" w:eastAsia="ＭＳ 明朝" w:hAnsi="ＭＳ 明朝" w:cs="ＭＳ 明朝"/>
          <w:sz w:val="18"/>
        </w:rPr>
        <w:t>と任意のニューロンに対して、すべての入力重みを</w:t>
      </w:r>
      <w:r>
        <w:rPr>
          <w:rFonts w:ascii="ＭＳ 明朝" w:eastAsia="ＭＳ 明朝" w:hAnsi="ＭＳ 明朝" w:cs="ＭＳ 明朝"/>
          <w:sz w:val="18"/>
        </w:rPr>
        <w:t xml:space="preserve"> </w:t>
      </w:r>
      <w:r>
        <w:rPr>
          <w:sz w:val="18"/>
        </w:rPr>
        <w:t xml:space="preserve">c </w:t>
      </w:r>
      <w:r>
        <w:rPr>
          <w:rFonts w:ascii="ＭＳ 明朝" w:eastAsia="ＭＳ 明朝" w:hAnsi="ＭＳ 明朝" w:cs="ＭＳ 明朝"/>
          <w:sz w:val="18"/>
        </w:rPr>
        <w:t>で乗算し</w:t>
      </w:r>
      <w:r>
        <w:rPr>
          <w:rFonts w:ascii="ＭＳ 明朝" w:eastAsia="ＭＳ 明朝" w:hAnsi="ＭＳ 明朝" w:cs="ＭＳ 明朝"/>
          <w:sz w:val="19"/>
        </w:rPr>
        <w:t>、</w:t>
      </w:r>
      <w:r>
        <w:rPr>
          <w:rFonts w:ascii="ＭＳ 明朝" w:eastAsia="ＭＳ 明朝" w:hAnsi="ＭＳ 明朝" w:cs="ＭＳ 明朝"/>
          <w:sz w:val="18"/>
        </w:rPr>
        <w:t>出力重みを</w:t>
      </w:r>
      <w:r>
        <w:rPr>
          <w:rFonts w:ascii="ＭＳ 明朝" w:eastAsia="ＭＳ 明朝" w:hAnsi="ＭＳ 明朝" w:cs="ＭＳ 明朝"/>
          <w:sz w:val="18"/>
        </w:rPr>
        <w:t xml:space="preserve"> </w:t>
      </w:r>
      <w:r>
        <w:rPr>
          <w:sz w:val="18"/>
        </w:rPr>
        <w:t xml:space="preserve">c </w:t>
      </w:r>
      <w:r>
        <w:rPr>
          <w:rFonts w:ascii="ＭＳ 明朝" w:eastAsia="ＭＳ 明朝" w:hAnsi="ＭＳ 明朝" w:cs="ＭＳ 明朝"/>
          <w:sz w:val="18"/>
        </w:rPr>
        <w:t>で除算することができます。これは損失には影響しませんが、任意に強い正の曲率を生成することができます。</w:t>
      </w:r>
      <w:r>
        <w:rPr>
          <w:sz w:val="18"/>
        </w:rPr>
        <w:t xml:space="preserve"> </w:t>
      </w:r>
    </w:p>
    <w:p w14:paraId="48DF574F" w14:textId="77777777" w:rsidR="00DB610C" w:rsidRDefault="00B724FA">
      <w:pPr>
        <w:spacing w:after="107" w:line="248" w:lineRule="auto"/>
        <w:ind w:left="2" w:hanging="10"/>
      </w:pPr>
      <w:r>
        <w:rPr>
          <w:rFonts w:ascii="ＭＳ 明朝" w:eastAsia="ＭＳ 明朝" w:hAnsi="ＭＳ 明朝" w:cs="ＭＳ 明朝"/>
          <w:sz w:val="20"/>
        </w:rPr>
        <w:t>を</w:t>
      </w:r>
      <w:r>
        <w:rPr>
          <w:sz w:val="20"/>
        </w:rPr>
        <w:t xml:space="preserve"> SGD </w:t>
      </w:r>
      <w:r>
        <w:rPr>
          <w:rFonts w:ascii="ＭＳ 明朝" w:eastAsia="ＭＳ 明朝" w:hAnsi="ＭＳ 明朝" w:cs="ＭＳ 明朝"/>
          <w:sz w:val="20"/>
        </w:rPr>
        <w:t>を用いて行うことができます。</w:t>
      </w:r>
      <w:r>
        <w:rPr>
          <w:rFonts w:ascii="Cambria" w:eastAsia="Cambria" w:hAnsi="Cambria" w:cs="Cambria"/>
          <w:i/>
          <w:sz w:val="20"/>
        </w:rPr>
        <w:t>L</w:t>
      </w:r>
      <w:r>
        <w:rPr>
          <w:rFonts w:ascii="Cambria" w:eastAsia="Cambria" w:hAnsi="Cambria" w:cs="Cambria"/>
          <w:sz w:val="20"/>
        </w:rPr>
        <w:t>(</w:t>
      </w:r>
      <w:r>
        <w:rPr>
          <w:rFonts w:ascii="Cambria" w:eastAsia="Cambria" w:hAnsi="Cambria" w:cs="Cambria"/>
          <w:b/>
          <w:sz w:val="20"/>
        </w:rPr>
        <w:t>w</w:t>
      </w:r>
      <w:r>
        <w:rPr>
          <w:rFonts w:ascii="Cambria" w:eastAsia="Cambria" w:hAnsi="Cambria" w:cs="Cambria"/>
          <w:sz w:val="20"/>
        </w:rPr>
        <w:t>)</w:t>
      </w:r>
      <w:r>
        <w:rPr>
          <w:rFonts w:ascii="ＭＳ 明朝" w:eastAsia="ＭＳ 明朝" w:hAnsi="ＭＳ 明朝" w:cs="ＭＳ 明朝"/>
          <w:sz w:val="20"/>
        </w:rPr>
        <w:t>を最小化するには、負の損失の勾配を推定する必要があります。</w:t>
      </w:r>
      <w:r>
        <w:rPr>
          <w:sz w:val="20"/>
        </w:rPr>
        <w:t xml:space="preserve"> </w:t>
      </w:r>
    </w:p>
    <w:p w14:paraId="3B254BD7" w14:textId="77777777" w:rsidR="00DB610C" w:rsidRDefault="00B724FA">
      <w:pPr>
        <w:spacing w:after="152" w:line="267" w:lineRule="auto"/>
        <w:ind w:left="10" w:right="377" w:hanging="10"/>
        <w:jc w:val="center"/>
      </w:pPr>
      <w:r>
        <w:rPr>
          <w:rFonts w:ascii="Cambria" w:eastAsia="Cambria" w:hAnsi="Cambria" w:cs="Cambria"/>
          <w:b/>
          <w:sz w:val="20"/>
        </w:rPr>
        <w:t>g</w:t>
      </w:r>
      <w:r>
        <w:rPr>
          <w:sz w:val="20"/>
        </w:rPr>
        <w:t xml:space="preserve">, </w:t>
      </w:r>
      <w:r>
        <w:rPr>
          <w:noProof/>
        </w:rPr>
        <w:drawing>
          <wp:inline distT="0" distB="0" distL="0" distR="0" wp14:anchorId="56C627F8" wp14:editId="0AF8383A">
            <wp:extent cx="1629537" cy="374650"/>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4"/>
                    <a:stretch>
                      <a:fillRect/>
                    </a:stretch>
                  </pic:blipFill>
                  <pic:spPr>
                    <a:xfrm>
                      <a:off x="0" y="0"/>
                      <a:ext cx="1629537" cy="374650"/>
                    </a:xfrm>
                    <a:prstGeom prst="rect">
                      <a:avLst/>
                    </a:prstGeom>
                  </pic:spPr>
                </pic:pic>
              </a:graphicData>
            </a:graphic>
          </wp:inline>
        </w:drawing>
      </w:r>
      <w:r>
        <w:rPr>
          <w:sz w:val="20"/>
        </w:rPr>
        <w:t xml:space="preserve"> </w:t>
      </w:r>
    </w:p>
    <w:p w14:paraId="20DB3E4A" w14:textId="77777777" w:rsidR="00DB610C" w:rsidRDefault="00B724FA">
      <w:pPr>
        <w:spacing w:after="5" w:line="248" w:lineRule="auto"/>
        <w:ind w:left="2" w:hanging="10"/>
      </w:pPr>
      <w:r>
        <w:rPr>
          <w:rFonts w:ascii="ＭＳ 明朝" w:eastAsia="ＭＳ 明朝" w:hAnsi="ＭＳ 明朝" w:cs="ＭＳ 明朝"/>
          <w:sz w:val="20"/>
        </w:rPr>
        <w:t>ここで</w:t>
      </w:r>
      <w:r>
        <w:rPr>
          <w:rFonts w:ascii="Cambria" w:eastAsia="Cambria" w:hAnsi="Cambria" w:cs="Cambria"/>
          <w:b/>
          <w:sz w:val="20"/>
        </w:rPr>
        <w:t>g</w:t>
      </w:r>
      <w:r>
        <w:rPr>
          <w:rFonts w:ascii="ＭＳ 明朝" w:eastAsia="ＭＳ 明朝" w:hAnsi="ＭＳ 明朝" w:cs="ＭＳ 明朝"/>
          <w:sz w:val="20"/>
        </w:rPr>
        <w:t>は真の勾配であり、</w:t>
      </w:r>
      <w:r>
        <w:rPr>
          <w:rFonts w:ascii="Cambria" w:eastAsia="Cambria" w:hAnsi="Cambria" w:cs="Cambria"/>
          <w:i/>
          <w:sz w:val="20"/>
          <w:vertAlign w:val="subscript"/>
        </w:rPr>
        <w:t xml:space="preserve">gn </w:t>
      </w:r>
      <w:r>
        <w:rPr>
          <w:rFonts w:ascii="ＭＳ 明朝" w:eastAsia="ＭＳ 明朝" w:hAnsi="ＭＳ 明朝" w:cs="ＭＳ 明朝"/>
          <w:sz w:val="20"/>
        </w:rPr>
        <w:t>はサンプルごとの勾配である。学習時には，あるミニバッチ</w:t>
      </w:r>
      <w:r>
        <w:rPr>
          <w:rFonts w:ascii="ＭＳ 明朝" w:eastAsia="ＭＳ 明朝" w:hAnsi="ＭＳ 明朝" w:cs="ＭＳ 明朝"/>
          <w:sz w:val="20"/>
        </w:rPr>
        <w:t xml:space="preserve"> </w:t>
      </w:r>
      <w:r>
        <w:rPr>
          <w:rFonts w:ascii="Cambria" w:eastAsia="Cambria" w:hAnsi="Cambria" w:cs="Cambria"/>
          <w:i/>
          <w:sz w:val="20"/>
        </w:rPr>
        <w:t>B</w:t>
      </w:r>
      <w:r>
        <w:rPr>
          <w:rFonts w:ascii="ＭＳ 明朝" w:eastAsia="ＭＳ 明朝" w:hAnsi="ＭＳ 明朝" w:cs="ＭＳ 明朝"/>
          <w:sz w:val="20"/>
        </w:rPr>
        <w:t>（無作為に選択された</w:t>
      </w:r>
      <w:r>
        <w:rPr>
          <w:rFonts w:ascii="ＭＳ 明朝" w:eastAsia="ＭＳ 明朝" w:hAnsi="ＭＳ 明朝" w:cs="ＭＳ 明朝"/>
          <w:sz w:val="20"/>
        </w:rPr>
        <w:t xml:space="preserve"> </w:t>
      </w:r>
      <w:r>
        <w:rPr>
          <w:rFonts w:ascii="Cambria" w:eastAsia="Cambria" w:hAnsi="Cambria" w:cs="Cambria"/>
          <w:i/>
          <w:sz w:val="20"/>
        </w:rPr>
        <w:t xml:space="preserve">M </w:t>
      </w:r>
      <w:r>
        <w:rPr>
          <w:rFonts w:ascii="ＭＳ 明朝" w:eastAsia="ＭＳ 明朝" w:hAnsi="ＭＳ 明朝" w:cs="ＭＳ 明朝"/>
          <w:sz w:val="21"/>
        </w:rPr>
        <w:t>個の</w:t>
      </w:r>
      <w:r>
        <w:rPr>
          <w:rFonts w:ascii="ＭＳ 明朝" w:eastAsia="ＭＳ 明朝" w:hAnsi="ＭＳ 明朝" w:cs="ＭＳ 明朝"/>
          <w:sz w:val="20"/>
        </w:rPr>
        <w:t>サンプルインデックスのセット）で計算された平均</w:t>
      </w:r>
    </w:p>
    <w:p w14:paraId="15F165CA" w14:textId="77777777" w:rsidR="00DB610C" w:rsidRDefault="00B724FA">
      <w:pPr>
        <w:spacing w:after="228" w:line="248" w:lineRule="auto"/>
        <w:ind w:left="2" w:hanging="10"/>
      </w:pPr>
      <w:r>
        <w:rPr>
          <w:rFonts w:ascii="ＭＳ 明朝" w:eastAsia="ＭＳ 明朝" w:hAnsi="ＭＳ 明朝" w:cs="ＭＳ 明朝"/>
          <w:sz w:val="20"/>
        </w:rPr>
        <w:t>勾配</w:t>
      </w:r>
      <w:r>
        <w:rPr>
          <w:rFonts w:ascii="Cambria" w:eastAsia="Cambria" w:hAnsi="Cambria" w:cs="Cambria"/>
          <w:b/>
          <w:sz w:val="20"/>
        </w:rPr>
        <w:t>g</w:t>
      </w:r>
      <w:r>
        <w:rPr>
          <w:rFonts w:ascii="Cambria" w:eastAsia="Cambria" w:hAnsi="Cambria" w:cs="Cambria"/>
          <w:sz w:val="20"/>
        </w:rPr>
        <w:t>ˆ</w:t>
      </w:r>
      <w:r>
        <w:rPr>
          <w:rFonts w:ascii="ＭＳ 明朝" w:eastAsia="ＭＳ 明朝" w:hAnsi="ＭＳ 明朝" w:cs="ＭＳ 明朝"/>
          <w:sz w:val="20"/>
        </w:rPr>
        <w:t>のみを用いて，パラメータベクトル</w:t>
      </w:r>
      <w:r>
        <w:rPr>
          <w:rFonts w:ascii="Cambria" w:eastAsia="Cambria" w:hAnsi="Cambria" w:cs="Cambria"/>
          <w:b/>
          <w:sz w:val="20"/>
        </w:rPr>
        <w:t>w</w:t>
      </w:r>
      <w:r>
        <w:rPr>
          <w:rFonts w:ascii="ＭＳ 明朝" w:eastAsia="ＭＳ 明朝" w:hAnsi="ＭＳ 明朝" w:cs="ＭＳ 明朝"/>
          <w:sz w:val="20"/>
        </w:rPr>
        <w:t>を増加させる。</w:t>
      </w:r>
      <w:r>
        <w:rPr>
          <w:sz w:val="20"/>
        </w:rPr>
        <w:t xml:space="preserve"> </w:t>
      </w:r>
      <w:r>
        <w:rPr>
          <w:rFonts w:ascii="Cambria" w:eastAsia="Cambria" w:hAnsi="Cambria" w:cs="Cambria"/>
          <w:b/>
          <w:sz w:val="20"/>
        </w:rPr>
        <w:t>g</w:t>
      </w:r>
      <w:r>
        <w:rPr>
          <w:rFonts w:ascii="Cambria" w:eastAsia="Cambria" w:hAnsi="Cambria" w:cs="Cambria"/>
          <w:sz w:val="20"/>
        </w:rPr>
        <w:t xml:space="preserve">ˆ </w:t>
      </w:r>
      <w:r>
        <w:rPr>
          <w:rFonts w:ascii="Cambria" w:eastAsia="Cambria" w:hAnsi="Cambria" w:cs="Cambria"/>
          <w:i/>
          <w:sz w:val="20"/>
        </w:rPr>
        <w:t>, .</w:t>
      </w:r>
      <w:r>
        <w:rPr>
          <w:noProof/>
        </w:rPr>
        <w:drawing>
          <wp:inline distT="0" distB="0" distL="0" distR="0" wp14:anchorId="6F91C875" wp14:editId="46C423F8">
            <wp:extent cx="539115" cy="335039"/>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5"/>
                    <a:stretch>
                      <a:fillRect/>
                    </a:stretch>
                  </pic:blipFill>
                  <pic:spPr>
                    <a:xfrm>
                      <a:off x="0" y="0"/>
                      <a:ext cx="539115" cy="335039"/>
                    </a:xfrm>
                    <a:prstGeom prst="rect">
                      <a:avLst/>
                    </a:prstGeom>
                  </pic:spPr>
                </pic:pic>
              </a:graphicData>
            </a:graphic>
          </wp:inline>
        </w:drawing>
      </w:r>
      <w:r>
        <w:rPr>
          <w:sz w:val="20"/>
        </w:rPr>
        <w:t xml:space="preserve"> </w:t>
      </w:r>
    </w:p>
    <w:p w14:paraId="68DAC61B" w14:textId="77777777" w:rsidR="00DB610C" w:rsidRDefault="00B724FA">
      <w:pPr>
        <w:spacing w:after="211" w:line="248" w:lineRule="auto"/>
        <w:ind w:left="2" w:hanging="10"/>
      </w:pPr>
      <w:r>
        <w:rPr>
          <w:rFonts w:ascii="ＭＳ 明朝" w:eastAsia="ＭＳ 明朝" w:hAnsi="ＭＳ 明朝" w:cs="ＭＳ 明朝"/>
          <w:sz w:val="20"/>
        </w:rPr>
        <w:t>この場合、更新ステップ</w:t>
      </w:r>
      <w:r>
        <w:rPr>
          <w:sz w:val="20"/>
        </w:rPr>
        <w:t xml:space="preserve"> </w:t>
      </w:r>
      <w:r>
        <w:rPr>
          <w:rFonts w:ascii="Cambria" w:eastAsia="Cambria" w:hAnsi="Cambria" w:cs="Cambria"/>
          <w:i/>
          <w:sz w:val="20"/>
        </w:rPr>
        <w:t xml:space="preserve">t </w:t>
      </w:r>
      <w:r>
        <w:rPr>
          <w:rFonts w:ascii="ＭＳ 明朝" w:eastAsia="ＭＳ 明朝" w:hAnsi="ＭＳ 明朝" w:cs="ＭＳ 明朝"/>
          <w:sz w:val="20"/>
        </w:rPr>
        <w:t>における重みは、ミニバッチ勾配</w:t>
      </w:r>
      <w:r>
        <w:rPr>
          <w:rFonts w:ascii="ＭＳ 明朝" w:eastAsia="ＭＳ 明朝" w:hAnsi="ＭＳ 明朝" w:cs="ＭＳ 明朝"/>
          <w:sz w:val="20"/>
        </w:rPr>
        <w:t xml:space="preserve"> </w:t>
      </w:r>
      <w:r>
        <w:rPr>
          <w:rFonts w:ascii="Cambria" w:eastAsia="Cambria" w:hAnsi="Cambria" w:cs="Cambria"/>
          <w:sz w:val="20"/>
        </w:rPr>
        <w:t>Δ</w:t>
      </w:r>
      <w:r>
        <w:rPr>
          <w:rFonts w:ascii="Cambria" w:eastAsia="Cambria" w:hAnsi="Cambria" w:cs="Cambria"/>
          <w:i/>
          <w:sz w:val="20"/>
          <w:vertAlign w:val="subscript"/>
        </w:rPr>
        <w:t xml:space="preserve">wt </w:t>
      </w:r>
      <w:r>
        <w:rPr>
          <w:rFonts w:ascii="Cambria" w:eastAsia="Cambria" w:hAnsi="Cambria" w:cs="Cambria"/>
          <w:sz w:val="20"/>
        </w:rPr>
        <w:t xml:space="preserve">= </w:t>
      </w:r>
      <w:r>
        <w:rPr>
          <w:rFonts w:ascii="Cambria" w:eastAsia="Cambria" w:hAnsi="Cambria" w:cs="Cambria"/>
          <w:i/>
          <w:sz w:val="20"/>
        </w:rPr>
        <w:t>η</w:t>
      </w:r>
      <w:r>
        <w:rPr>
          <w:rFonts w:ascii="Cambria" w:eastAsia="Cambria" w:hAnsi="Cambria" w:cs="Cambria"/>
          <w:b/>
          <w:sz w:val="20"/>
        </w:rPr>
        <w:t>g</w:t>
      </w:r>
      <w:r>
        <w:rPr>
          <w:rFonts w:ascii="Cambria" w:eastAsia="Cambria" w:hAnsi="Cambria" w:cs="Cambria"/>
          <w:sz w:val="20"/>
        </w:rPr>
        <w:t>ˆ</w:t>
      </w:r>
      <w:r>
        <w:rPr>
          <w:rFonts w:ascii="Cambria" w:eastAsia="Cambria" w:hAnsi="Cambria" w:cs="Cambria"/>
          <w:i/>
          <w:sz w:val="20"/>
          <w:vertAlign w:val="subscript"/>
        </w:rPr>
        <w:t xml:space="preserve">t </w:t>
      </w:r>
      <w:r>
        <w:rPr>
          <w:rFonts w:ascii="ＭＳ 明朝" w:eastAsia="ＭＳ 明朝" w:hAnsi="ＭＳ 明朝" w:cs="ＭＳ 明朝"/>
          <w:sz w:val="20"/>
        </w:rPr>
        <w:t>に従って増加します。</w:t>
      </w:r>
      <w:r>
        <w:rPr>
          <w:sz w:val="20"/>
        </w:rPr>
        <w:t xml:space="preserve">SGD </w:t>
      </w:r>
      <w:r>
        <w:rPr>
          <w:rFonts w:ascii="ＭＳ 明朝" w:eastAsia="ＭＳ 明朝" w:hAnsi="ＭＳ 明朝" w:cs="ＭＳ 明朝"/>
          <w:sz w:val="20"/>
        </w:rPr>
        <w:t>のランダム性に関しては</w:t>
      </w:r>
      <w:r>
        <w:rPr>
          <w:sz w:val="20"/>
        </w:rPr>
        <w:t xml:space="preserve"> </w:t>
      </w:r>
    </w:p>
    <w:p w14:paraId="2BEEDDD7" w14:textId="77777777" w:rsidR="00DB610C" w:rsidRDefault="00B724FA">
      <w:pPr>
        <w:spacing w:after="102" w:line="265" w:lineRule="auto"/>
        <w:ind w:left="10" w:right="147" w:hanging="10"/>
        <w:jc w:val="center"/>
      </w:pPr>
      <w:r>
        <w:rPr>
          <w:rFonts w:ascii="Cambria" w:eastAsia="Cambria" w:hAnsi="Cambria" w:cs="Cambria"/>
          <w:b/>
          <w:sz w:val="20"/>
        </w:rPr>
        <w:t>Eg</w:t>
      </w:r>
      <w:r>
        <w:rPr>
          <w:rFonts w:ascii="Cambria" w:eastAsia="Cambria" w:hAnsi="Cambria" w:cs="Cambria"/>
          <w:sz w:val="20"/>
        </w:rPr>
        <w:t>ˆ</w:t>
      </w:r>
      <w:r>
        <w:rPr>
          <w:rFonts w:ascii="Cambria" w:eastAsia="Cambria" w:hAnsi="Cambria" w:cs="Cambria"/>
          <w:i/>
          <w:sz w:val="20"/>
          <w:vertAlign w:val="subscript"/>
        </w:rPr>
        <w:t>t</w:t>
      </w:r>
      <w:r>
        <w:rPr>
          <w:rFonts w:ascii="ＭＳ 明朝" w:eastAsia="ＭＳ 明朝" w:hAnsi="ＭＳ 明朝" w:cs="ＭＳ 明朝"/>
          <w:sz w:val="20"/>
        </w:rPr>
        <w:t>＝</w:t>
      </w:r>
      <w:r>
        <w:rPr>
          <w:rFonts w:ascii="Cambria" w:eastAsia="Cambria" w:hAnsi="Cambria" w:cs="Cambria"/>
          <w:b/>
          <w:sz w:val="20"/>
        </w:rPr>
        <w:t>g</w:t>
      </w:r>
      <w:r>
        <w:rPr>
          <w:rFonts w:ascii="ＭＳ 明朝" w:eastAsia="ＭＳ 明朝" w:hAnsi="ＭＳ 明朝" w:cs="ＭＳ 明朝"/>
          <w:sz w:val="20"/>
        </w:rPr>
        <w:t>＝</w:t>
      </w:r>
      <w:r>
        <w:rPr>
          <w:rFonts w:ascii="Cambria" w:eastAsia="Cambria" w:hAnsi="Cambria" w:cs="Cambria"/>
          <w:sz w:val="20"/>
        </w:rPr>
        <w:t>-∇</w:t>
      </w:r>
      <w:r>
        <w:rPr>
          <w:rFonts w:ascii="Cambria" w:eastAsia="Cambria" w:hAnsi="Cambria" w:cs="Cambria"/>
          <w:i/>
          <w:sz w:val="20"/>
        </w:rPr>
        <w:t>L</w:t>
      </w:r>
      <w:r>
        <w:rPr>
          <w:rFonts w:ascii="ＭＳ 明朝" w:eastAsia="ＭＳ 明朝" w:hAnsi="ＭＳ 明朝" w:cs="ＭＳ 明朝"/>
          <w:sz w:val="20"/>
        </w:rPr>
        <w:t>（</w:t>
      </w:r>
      <w:r>
        <w:rPr>
          <w:rFonts w:ascii="Cambria" w:eastAsia="Cambria" w:hAnsi="Cambria" w:cs="Cambria"/>
          <w:i/>
          <w:sz w:val="20"/>
          <w:vertAlign w:val="subscript"/>
        </w:rPr>
        <w:t>wt</w:t>
      </w:r>
      <w:r>
        <w:rPr>
          <w:rFonts w:ascii="ＭＳ 明朝" w:eastAsia="ＭＳ 明朝" w:hAnsi="ＭＳ 明朝" w:cs="ＭＳ 明朝"/>
          <w:sz w:val="20"/>
        </w:rPr>
        <w:t>）</w:t>
      </w:r>
      <w:r>
        <w:rPr>
          <w:rFonts w:ascii="ＭＳ 明朝" w:eastAsia="ＭＳ 明朝" w:hAnsi="ＭＳ 明朝" w:cs="ＭＳ 明朝"/>
          <w:sz w:val="21"/>
        </w:rPr>
        <w:t>。</w:t>
      </w:r>
      <w:r>
        <w:rPr>
          <w:sz w:val="20"/>
        </w:rPr>
        <w:t xml:space="preserve"> </w:t>
      </w:r>
    </w:p>
    <w:p w14:paraId="05C14764" w14:textId="77777777" w:rsidR="00DB610C" w:rsidRDefault="00B724FA">
      <w:pPr>
        <w:spacing w:after="259" w:line="248" w:lineRule="auto"/>
        <w:ind w:left="2" w:hanging="10"/>
      </w:pPr>
      <w:r>
        <w:rPr>
          <w:rFonts w:ascii="ＭＳ 明朝" w:eastAsia="ＭＳ 明朝" w:hAnsi="ＭＳ 明朝" w:cs="ＭＳ 明朝"/>
          <w:sz w:val="20"/>
        </w:rPr>
        <w:t>であり，増分は異なるミニバッチ間で無相関である</w:t>
      </w:r>
      <w:r>
        <w:rPr>
          <w:sz w:val="20"/>
          <w:vertAlign w:val="superscript"/>
        </w:rPr>
        <w:t>2</w:t>
      </w:r>
      <w:r>
        <w:rPr>
          <w:rFonts w:ascii="ＭＳ 明朝" w:eastAsia="ＭＳ 明朝" w:hAnsi="ＭＳ 明朝" w:cs="ＭＳ 明朝"/>
          <w:sz w:val="20"/>
        </w:rPr>
        <w:t>．物理的に直感的に理解するためには、重みベクトル</w:t>
      </w:r>
      <w:r>
        <w:rPr>
          <w:rFonts w:ascii="ＭＳ 明朝" w:eastAsia="ＭＳ 明朝" w:hAnsi="ＭＳ 明朝" w:cs="ＭＳ 明朝"/>
          <w:sz w:val="20"/>
        </w:rPr>
        <w:t xml:space="preserve"> </w:t>
      </w:r>
      <w:r>
        <w:rPr>
          <w:rFonts w:ascii="Cambria" w:eastAsia="Cambria" w:hAnsi="Cambria" w:cs="Cambria"/>
          <w:i/>
          <w:sz w:val="20"/>
          <w:vertAlign w:val="subscript"/>
        </w:rPr>
        <w:t xml:space="preserve">wt </w:t>
      </w:r>
      <w:r>
        <w:rPr>
          <w:rFonts w:ascii="ＭＳ 明朝" w:eastAsia="ＭＳ 明朝" w:hAnsi="ＭＳ 明朝" w:cs="ＭＳ 明朝"/>
          <w:sz w:val="20"/>
          <w:vertAlign w:val="subscript"/>
        </w:rPr>
        <w:t>を、</w:t>
      </w:r>
      <w:r>
        <w:rPr>
          <w:rFonts w:ascii="ＭＳ 明朝" w:eastAsia="ＭＳ 明朝" w:hAnsi="ＭＳ 明朝" w:cs="ＭＳ 明朝"/>
          <w:sz w:val="20"/>
        </w:rPr>
        <w:t>損失（「ポテンシャル」）ランドスケープ</w:t>
      </w:r>
      <w:r>
        <w:rPr>
          <w:rFonts w:ascii="ＭＳ 明朝" w:eastAsia="ＭＳ 明朝" w:hAnsi="ＭＳ 明朝" w:cs="ＭＳ 明朝"/>
          <w:sz w:val="20"/>
        </w:rPr>
        <w:t xml:space="preserve"> </w:t>
      </w:r>
      <w:r>
        <w:rPr>
          <w:rFonts w:ascii="Cambria" w:eastAsia="Cambria" w:hAnsi="Cambria" w:cs="Cambria"/>
          <w:i/>
          <w:sz w:val="20"/>
        </w:rPr>
        <w:t>L</w:t>
      </w:r>
      <w:r>
        <w:rPr>
          <w:rFonts w:ascii="Cambria" w:eastAsia="Cambria" w:hAnsi="Cambria" w:cs="Cambria"/>
          <w:sz w:val="20"/>
        </w:rPr>
        <w:t>(</w:t>
      </w:r>
      <w:r>
        <w:rPr>
          <w:rFonts w:ascii="Cambria" w:eastAsia="Cambria" w:hAnsi="Cambria" w:cs="Cambria"/>
          <w:i/>
          <w:sz w:val="20"/>
          <w:vertAlign w:val="subscript"/>
        </w:rPr>
        <w:t>wt</w:t>
      </w:r>
      <w:r>
        <w:rPr>
          <w:rFonts w:ascii="Cambria" w:eastAsia="Cambria" w:hAnsi="Cambria" w:cs="Cambria"/>
          <w:sz w:val="20"/>
        </w:rPr>
        <w:t>)</w:t>
      </w:r>
      <w:r>
        <w:rPr>
          <w:rFonts w:ascii="ＭＳ 明朝" w:eastAsia="ＭＳ 明朝" w:hAnsi="ＭＳ 明朝" w:cs="ＭＳ 明朝"/>
          <w:sz w:val="20"/>
        </w:rPr>
        <w:t>上をランダムウォークする粒子と考えることができます。したがって、例えば、増分に運動量項を加えることは、粒子に慣性を加えることに似ています。</w:t>
      </w:r>
      <w:r>
        <w:rPr>
          <w:sz w:val="20"/>
        </w:rPr>
        <w:t xml:space="preserve"> </w:t>
      </w:r>
    </w:p>
    <w:p w14:paraId="62DC8957" w14:textId="77777777" w:rsidR="00DB610C" w:rsidRDefault="00B724FA">
      <w:pPr>
        <w:spacing w:after="3" w:line="241" w:lineRule="auto"/>
        <w:ind w:left="-8" w:right="189" w:firstLine="2"/>
        <w:jc w:val="both"/>
      </w:pPr>
      <w:r>
        <w:rPr>
          <w:rFonts w:ascii="ＭＳ 明朝" w:eastAsia="ＭＳ 明朝" w:hAnsi="ＭＳ 明朝" w:cs="ＭＳ 明朝"/>
          <w:sz w:val="20"/>
        </w:rPr>
        <w:t>モチベーション損失の正確な形状がわからない複雑なシステム（</w:t>
      </w:r>
      <w:r>
        <w:rPr>
          <w:sz w:val="20"/>
        </w:rPr>
        <w:t xml:space="preserve">DNN </w:t>
      </w:r>
      <w:r>
        <w:rPr>
          <w:rFonts w:ascii="ＭＳ 明朝" w:eastAsia="ＭＳ 明朝" w:hAnsi="ＭＳ 明朝" w:cs="ＭＳ 明朝"/>
          <w:sz w:val="20"/>
        </w:rPr>
        <w:t>など）では、統計物理学モデルは一般的に、ランダムプロセスとしてのポテンシャルのより単純な記述を仮定しています。例えば、</w:t>
      </w:r>
      <w:r>
        <w:rPr>
          <w:sz w:val="20"/>
        </w:rPr>
        <w:t xml:space="preserve">Dauphin </w:t>
      </w:r>
      <w:r>
        <w:rPr>
          <w:rFonts w:ascii="ＭＳ 明朝" w:eastAsia="ＭＳ 明朝" w:hAnsi="ＭＳ 明朝" w:cs="ＭＳ 明朝"/>
          <w:sz w:val="20"/>
        </w:rPr>
        <w:t>ら</w:t>
      </w:r>
      <w:r>
        <w:rPr>
          <w:sz w:val="20"/>
        </w:rPr>
        <w:t>(2014)</w:t>
      </w:r>
      <w:r>
        <w:rPr>
          <w:rFonts w:ascii="ＭＳ 明朝" w:eastAsia="ＭＳ 明朝" w:hAnsi="ＭＳ 明朝" w:cs="ＭＳ 明朝"/>
          <w:sz w:val="20"/>
        </w:rPr>
        <w:t>は、</w:t>
      </w:r>
      <w:r>
        <w:rPr>
          <w:sz w:val="20"/>
        </w:rPr>
        <w:t xml:space="preserve">DNN </w:t>
      </w:r>
      <w:r>
        <w:rPr>
          <w:rFonts w:ascii="ＭＳ 明朝" w:eastAsia="ＭＳ 明朝" w:hAnsi="ＭＳ 明朝" w:cs="ＭＳ 明朝"/>
          <w:sz w:val="20"/>
        </w:rPr>
        <w:t>の損失面である</w:t>
      </w:r>
      <w:r>
        <w:rPr>
          <w:rFonts w:ascii="ＭＳ 明朝" w:eastAsia="ＭＳ 明朝" w:hAnsi="ＭＳ 明朝" w:cs="ＭＳ 明朝"/>
          <w:sz w:val="20"/>
        </w:rPr>
        <w:t xml:space="preserve"> </w:t>
      </w:r>
      <w:r>
        <w:rPr>
          <w:rFonts w:ascii="Cambria" w:eastAsia="Cambria" w:hAnsi="Cambria" w:cs="Cambria"/>
          <w:i/>
          <w:sz w:val="20"/>
        </w:rPr>
        <w:t>L</w:t>
      </w:r>
      <w:r>
        <w:rPr>
          <w:rFonts w:ascii="Cambria" w:eastAsia="Cambria" w:hAnsi="Cambria" w:cs="Cambria"/>
          <w:sz w:val="20"/>
        </w:rPr>
        <w:t>(</w:t>
      </w:r>
      <w:r>
        <w:rPr>
          <w:rFonts w:ascii="Cambria" w:eastAsia="Cambria" w:hAnsi="Cambria" w:cs="Cambria"/>
          <w:b/>
          <w:sz w:val="20"/>
        </w:rPr>
        <w:t>w</w:t>
      </w:r>
      <w:r>
        <w:rPr>
          <w:rFonts w:ascii="Cambria" w:eastAsia="Cambria" w:hAnsi="Cambria" w:cs="Cambria"/>
          <w:sz w:val="20"/>
        </w:rPr>
        <w:t>)</w:t>
      </w:r>
      <w:r>
        <w:rPr>
          <w:rFonts w:ascii="ＭＳ 明朝" w:eastAsia="ＭＳ 明朝" w:hAnsi="ＭＳ 明朝" w:cs="ＭＳ 明朝"/>
          <w:sz w:val="20"/>
        </w:rPr>
        <w:t>と、</w:t>
      </w:r>
      <w:r>
        <w:rPr>
          <w:sz w:val="20"/>
        </w:rPr>
        <w:t xml:space="preserve">Bray &amp; </w:t>
      </w:r>
    </w:p>
    <w:p w14:paraId="418DA96B" w14:textId="77777777" w:rsidR="00DB610C" w:rsidRDefault="00B724FA">
      <w:pPr>
        <w:spacing w:after="5" w:line="248" w:lineRule="auto"/>
        <w:ind w:left="2" w:hanging="10"/>
      </w:pPr>
      <w:r>
        <w:rPr>
          <w:sz w:val="20"/>
        </w:rPr>
        <w:t>Dean(2007)</w:t>
      </w:r>
      <w:r>
        <w:rPr>
          <w:rFonts w:ascii="ＭＳ 明朝" w:eastAsia="ＭＳ 明朝" w:hAnsi="ＭＳ 明朝" w:cs="ＭＳ 明朝"/>
          <w:sz w:val="20"/>
        </w:rPr>
        <w:t>で分析された高次元のガウスランダムフィールドの間のアナロジーを用いて、局所的な最小値が低誤差になる傾向があるという観測結果を説明していますが、このガウスランダムフィールドはゼロ平均と自己共分散を持つ</w:t>
      </w:r>
      <w:r>
        <w:rPr>
          <w:sz w:val="20"/>
        </w:rPr>
        <w:t xml:space="preserve"> </w:t>
      </w:r>
    </w:p>
    <w:p w14:paraId="72A94D67" w14:textId="77777777" w:rsidR="00DB610C" w:rsidRDefault="00B724FA">
      <w:pPr>
        <w:spacing w:after="17" w:line="241" w:lineRule="auto"/>
        <w:ind w:left="-8" w:right="189" w:firstLine="2"/>
        <w:jc w:val="both"/>
      </w:pPr>
      <w:r>
        <w:t xml:space="preserve"> </w:t>
      </w:r>
      <w:r>
        <w:rPr>
          <w:noProof/>
        </w:rPr>
        <w:drawing>
          <wp:inline distT="0" distB="0" distL="0" distR="0" wp14:anchorId="6DA4B77C" wp14:editId="631FFA71">
            <wp:extent cx="2018665" cy="23749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6"/>
                    <a:stretch>
                      <a:fillRect/>
                    </a:stretch>
                  </pic:blipFill>
                  <pic:spPr>
                    <a:xfrm>
                      <a:off x="0" y="0"/>
                      <a:ext cx="2018665" cy="237490"/>
                    </a:xfrm>
                    <a:prstGeom prst="rect">
                      <a:avLst/>
                    </a:prstGeom>
                  </pic:spPr>
                </pic:pic>
              </a:graphicData>
            </a:graphic>
          </wp:inline>
        </w:drawing>
      </w:r>
      <w:r>
        <w:rPr>
          <w:sz w:val="20"/>
        </w:rPr>
        <w:t xml:space="preserve"> (1) </w:t>
      </w:r>
      <w:r>
        <w:rPr>
          <w:rFonts w:ascii="ＭＳ 明朝" w:eastAsia="ＭＳ 明朝" w:hAnsi="ＭＳ 明朝" w:cs="ＭＳ 明朝"/>
          <w:sz w:val="20"/>
        </w:rPr>
        <w:t>ここで、期待値は損失のランダム性に対するものである。このアナロジーは、</w:t>
      </w:r>
      <w:r>
        <w:rPr>
          <w:sz w:val="20"/>
        </w:rPr>
        <w:t xml:space="preserve">DNN </w:t>
      </w:r>
      <w:r>
        <w:rPr>
          <w:rFonts w:ascii="ＭＳ 明朝" w:eastAsia="ＭＳ 明朝" w:hAnsi="ＭＳ 明朝" w:cs="ＭＳ 明朝"/>
          <w:sz w:val="20"/>
        </w:rPr>
        <w:t>において、損失が大きいローカルミニマムは、</w:t>
      </w:r>
      <w:r>
        <w:rPr>
          <w:sz w:val="20"/>
        </w:rPr>
        <w:t>Bray &amp; Dean (2007)</w:t>
      </w:r>
      <w:r>
        <w:rPr>
          <w:rFonts w:ascii="ＭＳ 明朝" w:eastAsia="ＭＳ 明朝" w:hAnsi="ＭＳ 明朝" w:cs="ＭＳ 明朝"/>
          <w:sz w:val="20"/>
        </w:rPr>
        <w:t>のように、実際に指数関数的に消滅するという仮説をもたらしました。最近になって、現実的なニューラルネット</w:t>
      </w:r>
    </w:p>
    <w:p w14:paraId="640B58F5" w14:textId="77777777" w:rsidR="00DB610C" w:rsidRDefault="00B724FA">
      <w:pPr>
        <w:spacing w:after="256" w:line="248" w:lineRule="auto"/>
        <w:ind w:left="2" w:hanging="10"/>
      </w:pPr>
      <w:r>
        <w:rPr>
          <w:rFonts w:ascii="ＭＳ 明朝" w:eastAsia="ＭＳ 明朝" w:hAnsi="ＭＳ 明朝" w:cs="ＭＳ 明朝"/>
          <w:sz w:val="20"/>
        </w:rPr>
        <w:t>ワークモデルでも同様の結果が証明され</w:t>
      </w:r>
      <w:r>
        <w:rPr>
          <w:rFonts w:ascii="ＭＳ 明朝" w:eastAsia="ＭＳ 明朝" w:hAnsi="ＭＳ 明朝" w:cs="ＭＳ 明朝"/>
          <w:sz w:val="20"/>
        </w:rPr>
        <w:t>始めている（</w:t>
      </w:r>
      <w:r>
        <w:rPr>
          <w:sz w:val="20"/>
        </w:rPr>
        <w:t>Soudry &amp; Hoffer, 2017</w:t>
      </w:r>
      <w:r>
        <w:rPr>
          <w:rFonts w:ascii="ＭＳ 明朝" w:eastAsia="ＭＳ 明朝" w:hAnsi="ＭＳ 明朝" w:cs="ＭＳ 明朝"/>
          <w:sz w:val="20"/>
        </w:rPr>
        <w:t>）。したがって、損失の同様の統計的モデルもまた、我々の経験的な観察に対して有用な洞察を与えるかもしれない。</w:t>
      </w:r>
      <w:r>
        <w:rPr>
          <w:sz w:val="20"/>
        </w:rPr>
        <w:t xml:space="preserve"> </w:t>
      </w:r>
    </w:p>
    <w:p w14:paraId="2260A89D" w14:textId="77777777" w:rsidR="00DB610C" w:rsidRDefault="00B724FA">
      <w:pPr>
        <w:spacing w:after="226" w:line="248" w:lineRule="auto"/>
        <w:ind w:left="2" w:hanging="10"/>
      </w:pPr>
      <w:r>
        <w:rPr>
          <w:rFonts w:ascii="ＭＳ 明朝" w:eastAsia="ＭＳ 明朝" w:hAnsi="ＭＳ 明朝" w:cs="ＭＳ 明朝"/>
          <w:sz w:val="20"/>
        </w:rPr>
        <w:t>モデルランダムポテンシャル上のランダムウォーク幸いなことに、粒子が「ランダムなポテンシャル上をランダムに歩く」という高次元のケースは、すでに数十年前に広く調査されています</w:t>
      </w:r>
      <w:r>
        <w:rPr>
          <w:sz w:val="20"/>
        </w:rPr>
        <w:t>(Bouchaud &amp; Georges, 1990)</w:t>
      </w:r>
      <w:r>
        <w:rPr>
          <w:rFonts w:ascii="ＭＳ 明朝" w:eastAsia="ＭＳ 明朝" w:hAnsi="ＭＳ 明朝" w:cs="ＭＳ 明朝"/>
          <w:sz w:val="20"/>
        </w:rPr>
        <w:t>。その調査の主な結果は、ランダムポテンシャルの自己共分散の漸近的な振る舞いが</w:t>
      </w:r>
      <w:r>
        <w:rPr>
          <w:sz w:val="20"/>
        </w:rPr>
        <w:t xml:space="preserve"> </w:t>
      </w:r>
      <w:r>
        <w:rPr>
          <w:sz w:val="20"/>
          <w:vertAlign w:val="superscript"/>
        </w:rPr>
        <w:footnoteReference w:id="1"/>
      </w:r>
      <w:r>
        <w:rPr>
          <w:sz w:val="20"/>
        </w:rPr>
        <w:t xml:space="preserve">, </w:t>
      </w:r>
    </w:p>
    <w:p w14:paraId="7131614E" w14:textId="77777777" w:rsidR="00DB610C" w:rsidRDefault="00B724FA">
      <w:pPr>
        <w:spacing w:after="79" w:line="241" w:lineRule="auto"/>
        <w:ind w:left="-8" w:right="189" w:firstLine="2"/>
        <w:jc w:val="both"/>
      </w:pPr>
      <w:r>
        <w:t xml:space="preserve"> </w:t>
      </w:r>
      <w:r>
        <w:rPr>
          <w:sz w:val="20"/>
        </w:rPr>
        <w:t>E</w:t>
      </w:r>
      <w:r>
        <w:rPr>
          <w:rFonts w:ascii="Cambria" w:eastAsia="Cambria" w:hAnsi="Cambria" w:cs="Cambria"/>
          <w:sz w:val="20"/>
        </w:rPr>
        <w:t>(</w:t>
      </w:r>
      <w:r>
        <w:rPr>
          <w:rFonts w:ascii="Cambria" w:eastAsia="Cambria" w:hAnsi="Cambria" w:cs="Cambria"/>
          <w:i/>
          <w:sz w:val="20"/>
        </w:rPr>
        <w:t>L</w:t>
      </w:r>
      <w:r>
        <w:rPr>
          <w:rFonts w:ascii="Cambria" w:eastAsia="Cambria" w:hAnsi="Cambria" w:cs="Cambria"/>
          <w:sz w:val="20"/>
        </w:rPr>
        <w:t>(</w:t>
      </w:r>
      <w:r>
        <w:rPr>
          <w:rFonts w:ascii="Cambria" w:eastAsia="Cambria" w:hAnsi="Cambria" w:cs="Cambria"/>
          <w:b/>
          <w:sz w:val="20"/>
        </w:rPr>
        <w:t>w</w:t>
      </w:r>
      <w:r>
        <w:rPr>
          <w:rFonts w:ascii="Cambria" w:eastAsia="Cambria" w:hAnsi="Cambria" w:cs="Cambria"/>
          <w:sz w:val="20"/>
          <w:vertAlign w:val="subscript"/>
        </w:rPr>
        <w:t>1</w:t>
      </w:r>
      <w:r>
        <w:rPr>
          <w:rFonts w:ascii="Cambria" w:eastAsia="Cambria" w:hAnsi="Cambria" w:cs="Cambria"/>
          <w:sz w:val="20"/>
        </w:rPr>
        <w:t>)</w:t>
      </w:r>
      <w:r>
        <w:rPr>
          <w:rFonts w:ascii="Cambria" w:eastAsia="Cambria" w:hAnsi="Cambria" w:cs="Cambria"/>
          <w:i/>
          <w:sz w:val="20"/>
        </w:rPr>
        <w:t>L</w:t>
      </w:r>
      <w:r>
        <w:rPr>
          <w:rFonts w:ascii="Cambria" w:eastAsia="Cambria" w:hAnsi="Cambria" w:cs="Cambria"/>
          <w:sz w:val="20"/>
        </w:rPr>
        <w:t>(</w:t>
      </w:r>
      <w:r>
        <w:rPr>
          <w:rFonts w:ascii="Cambria" w:eastAsia="Cambria" w:hAnsi="Cambria" w:cs="Cambria"/>
          <w:b/>
          <w:sz w:val="20"/>
        </w:rPr>
        <w:t>w</w:t>
      </w:r>
      <w:r>
        <w:rPr>
          <w:rFonts w:ascii="Cambria" w:eastAsia="Cambria" w:hAnsi="Cambria" w:cs="Cambria"/>
          <w:sz w:val="20"/>
          <w:vertAlign w:val="subscript"/>
        </w:rPr>
        <w:t>2</w:t>
      </w:r>
      <w:r>
        <w:rPr>
          <w:rFonts w:ascii="Cambria" w:eastAsia="Cambria" w:hAnsi="Cambria" w:cs="Cambria"/>
          <w:sz w:val="20"/>
        </w:rPr>
        <w:t xml:space="preserve">)) ∼ </w:t>
      </w:r>
      <w:r>
        <w:rPr>
          <w:rFonts w:ascii="Cambria" w:eastAsia="Cambria" w:hAnsi="Cambria" w:cs="Cambria"/>
          <w:b/>
          <w:sz w:val="20"/>
        </w:rPr>
        <w:t>kw</w:t>
      </w:r>
      <w:r>
        <w:rPr>
          <w:rFonts w:ascii="Cambria" w:eastAsia="Cambria" w:hAnsi="Cambria" w:cs="Cambria"/>
          <w:sz w:val="20"/>
          <w:vertAlign w:val="subscript"/>
        </w:rPr>
        <w:t xml:space="preserve">1 </w:t>
      </w:r>
      <w:r>
        <w:rPr>
          <w:rFonts w:ascii="Cambria" w:eastAsia="Cambria" w:hAnsi="Cambria" w:cs="Cambria"/>
          <w:sz w:val="20"/>
        </w:rPr>
        <w:t xml:space="preserve">- </w:t>
      </w:r>
      <w:r>
        <w:rPr>
          <w:rFonts w:ascii="Cambria" w:eastAsia="Cambria" w:hAnsi="Cambria" w:cs="Cambria"/>
          <w:b/>
          <w:sz w:val="20"/>
        </w:rPr>
        <w:t>w</w:t>
      </w:r>
      <w:r>
        <w:rPr>
          <w:rFonts w:ascii="Cambria" w:eastAsia="Cambria" w:hAnsi="Cambria" w:cs="Cambria"/>
          <w:sz w:val="20"/>
          <w:vertAlign w:val="subscript"/>
        </w:rPr>
        <w:t>2</w:t>
      </w:r>
      <w:r>
        <w:rPr>
          <w:rFonts w:ascii="Cambria" w:eastAsia="Cambria" w:hAnsi="Cambria" w:cs="Cambria"/>
          <w:sz w:val="20"/>
        </w:rPr>
        <w:t>k</w:t>
      </w:r>
      <w:r>
        <w:rPr>
          <w:rFonts w:ascii="Cambria" w:eastAsia="Cambria" w:hAnsi="Cambria" w:cs="Cambria"/>
          <w:i/>
          <w:sz w:val="20"/>
          <w:vertAlign w:val="superscript"/>
        </w:rPr>
        <w:t xml:space="preserve">α </w:t>
      </w:r>
      <w:r>
        <w:rPr>
          <w:rFonts w:ascii="Cambria" w:eastAsia="Cambria" w:hAnsi="Cambria" w:cs="Cambria"/>
          <w:i/>
          <w:sz w:val="20"/>
        </w:rPr>
        <w:t>, α &gt; 0</w:t>
      </w:r>
      <w:r>
        <w:rPr>
          <w:rFonts w:ascii="Cambria" w:eastAsia="Cambria" w:hAnsi="Cambria" w:cs="Cambria"/>
          <w:sz w:val="20"/>
        </w:rPr>
        <w:t xml:space="preserve"> </w:t>
      </w:r>
      <w:r>
        <w:rPr>
          <w:sz w:val="20"/>
        </w:rPr>
        <w:t xml:space="preserve">(2) </w:t>
      </w:r>
      <w:r>
        <w:rPr>
          <w:rFonts w:ascii="ＭＳ 明朝" w:eastAsia="ＭＳ 明朝" w:hAnsi="ＭＳ 明朝" w:cs="ＭＳ 明朝"/>
          <w:sz w:val="20"/>
        </w:rPr>
        <w:t>がある範囲にある場合、その範囲におけるランダムウォーカーの漸近的な振る舞いを決定します。</w:t>
      </w:r>
      <w:r>
        <w:rPr>
          <w:sz w:val="20"/>
        </w:rPr>
        <w:t xml:space="preserve"> </w:t>
      </w:r>
    </w:p>
    <w:p w14:paraId="0E6ED81D" w14:textId="77777777" w:rsidR="00DB610C" w:rsidRDefault="00B724FA">
      <w:pPr>
        <w:spacing w:after="5" w:line="354" w:lineRule="auto"/>
        <w:ind w:left="2" w:hanging="10"/>
      </w:pPr>
      <w:r>
        <w:lastRenderedPageBreak/>
        <w:t xml:space="preserve"> </w:t>
      </w:r>
      <w:r>
        <w:tab/>
      </w:r>
      <w:r>
        <w:rPr>
          <w:noProof/>
        </w:rPr>
        <w:drawing>
          <wp:inline distT="0" distB="0" distL="0" distR="0" wp14:anchorId="5CD7BE8E" wp14:editId="5BB630F1">
            <wp:extent cx="1327023" cy="17653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7"/>
                    <a:stretch>
                      <a:fillRect/>
                    </a:stretch>
                  </pic:blipFill>
                  <pic:spPr>
                    <a:xfrm>
                      <a:off x="0" y="0"/>
                      <a:ext cx="1327023" cy="176530"/>
                    </a:xfrm>
                    <a:prstGeom prst="rect">
                      <a:avLst/>
                    </a:prstGeom>
                  </pic:spPr>
                </pic:pic>
              </a:graphicData>
            </a:graphic>
          </wp:inline>
        </w:drawing>
      </w:r>
      <w:r>
        <w:rPr>
          <w:rFonts w:ascii="Cambria" w:eastAsia="Cambria" w:hAnsi="Cambria" w:cs="Cambria"/>
          <w:i/>
          <w:sz w:val="20"/>
        </w:rPr>
        <w:t xml:space="preserve"> . </w:t>
      </w:r>
      <w:r>
        <w:rPr>
          <w:rFonts w:ascii="Cambria" w:eastAsia="Cambria" w:hAnsi="Cambria" w:cs="Cambria"/>
          <w:i/>
          <w:sz w:val="20"/>
        </w:rPr>
        <w:tab/>
      </w:r>
      <w:r>
        <w:rPr>
          <w:sz w:val="20"/>
        </w:rPr>
        <w:t xml:space="preserve">(3) </w:t>
      </w:r>
      <w:r>
        <w:rPr>
          <w:rFonts w:ascii="ＭＳ 明朝" w:eastAsia="ＭＳ 明朝" w:hAnsi="ＭＳ 明朝" w:cs="ＭＳ 明朝"/>
          <w:sz w:val="20"/>
        </w:rPr>
        <w:t>これは</w:t>
      </w:r>
      <w:r>
        <w:rPr>
          <w:sz w:val="20"/>
        </w:rPr>
        <w:t xml:space="preserve"> "</w:t>
      </w:r>
      <w:r>
        <w:rPr>
          <w:rFonts w:ascii="ＭＳ 明朝" w:eastAsia="ＭＳ 明朝" w:hAnsi="ＭＳ 明朝" w:cs="ＭＳ 明朝"/>
          <w:sz w:val="20"/>
        </w:rPr>
        <w:t>超低速拡散</w:t>
      </w:r>
      <w:r>
        <w:rPr>
          <w:sz w:val="20"/>
        </w:rPr>
        <w:t xml:space="preserve"> "</w:t>
      </w:r>
      <w:r>
        <w:rPr>
          <w:rFonts w:ascii="ＭＳ 明朝" w:eastAsia="ＭＳ 明朝" w:hAnsi="ＭＳ 明朝" w:cs="ＭＳ 明朝"/>
          <w:sz w:val="20"/>
        </w:rPr>
        <w:t>と呼ばれるもので、典型的には</w:t>
      </w:r>
      <w:r>
        <w:rPr>
          <w:sz w:val="20"/>
        </w:rPr>
        <w:t xml:space="preserve"> </w:t>
      </w:r>
      <w:r>
        <w:rPr>
          <w:rFonts w:ascii="Cambria" w:eastAsia="Cambria" w:hAnsi="Cambria" w:cs="Cambria"/>
          <w:i/>
          <w:sz w:val="13"/>
        </w:rPr>
        <w:t xml:space="preserve">kwt </w:t>
      </w:r>
      <w:r>
        <w:rPr>
          <w:rFonts w:ascii="Cambria" w:eastAsia="Cambria" w:hAnsi="Cambria" w:cs="Cambria"/>
          <w:sz w:val="20"/>
        </w:rPr>
        <w:t xml:space="preserve">- </w:t>
      </w:r>
      <w:r>
        <w:rPr>
          <w:rFonts w:ascii="Cambria" w:eastAsia="Cambria" w:hAnsi="Cambria" w:cs="Cambria"/>
          <w:b/>
          <w:sz w:val="20"/>
        </w:rPr>
        <w:t>w</w:t>
      </w:r>
      <w:r>
        <w:rPr>
          <w:rFonts w:ascii="Cambria" w:eastAsia="Cambria" w:hAnsi="Cambria" w:cs="Cambria"/>
          <w:sz w:val="20"/>
          <w:vertAlign w:val="subscript"/>
        </w:rPr>
        <w:t>0</w:t>
      </w:r>
      <w:r>
        <w:rPr>
          <w:rFonts w:ascii="Cambria" w:eastAsia="Cambria" w:hAnsi="Cambria" w:cs="Cambria"/>
          <w:sz w:val="20"/>
        </w:rPr>
        <w:t>k ∼ (log√</w:t>
      </w:r>
      <w:r>
        <w:rPr>
          <w:rFonts w:ascii="Cambria" w:eastAsia="Cambria" w:hAnsi="Cambria" w:cs="Cambria"/>
          <w:i/>
          <w:sz w:val="20"/>
        </w:rPr>
        <w:t>t</w:t>
      </w:r>
      <w:r>
        <w:rPr>
          <w:rFonts w:ascii="Cambria" w:eastAsia="Cambria" w:hAnsi="Cambria" w:cs="Cambria"/>
          <w:sz w:val="20"/>
        </w:rPr>
        <w:t>)</w:t>
      </w:r>
      <w:r>
        <w:rPr>
          <w:rFonts w:ascii="Cambria" w:eastAsia="Cambria" w:hAnsi="Cambria" w:cs="Cambria"/>
          <w:sz w:val="13"/>
        </w:rPr>
        <w:t>2</w:t>
      </w:r>
      <w:r>
        <w:rPr>
          <w:rFonts w:ascii="Cambria" w:eastAsia="Cambria" w:hAnsi="Cambria" w:cs="Cambria"/>
          <w:i/>
          <w:sz w:val="13"/>
        </w:rPr>
        <w:t xml:space="preserve">/α </w:t>
      </w:r>
      <w:r>
        <w:rPr>
          <w:rFonts w:ascii="ＭＳ 明朝" w:eastAsia="ＭＳ 明朝" w:hAnsi="ＭＳ 明朝" w:cs="ＭＳ 明朝"/>
          <w:sz w:val="20"/>
          <w:vertAlign w:val="superscript"/>
        </w:rPr>
        <w:t>であり、これ</w:t>
      </w:r>
      <w:r>
        <w:rPr>
          <w:rFonts w:ascii="ＭＳ 明朝" w:eastAsia="ＭＳ 明朝" w:hAnsi="ＭＳ 明朝" w:cs="ＭＳ 明朝"/>
          <w:sz w:val="20"/>
        </w:rPr>
        <w:t>に対して</w:t>
      </w:r>
      <w:r>
        <w:rPr>
          <w:sz w:val="20"/>
        </w:rPr>
        <w:t xml:space="preserve"> </w:t>
      </w:r>
    </w:p>
    <w:p w14:paraId="4D657DDE" w14:textId="77777777" w:rsidR="00DB610C" w:rsidRDefault="00B724FA">
      <w:pPr>
        <w:spacing w:after="172"/>
        <w:ind w:left="6630"/>
      </w:pPr>
      <w:r>
        <w:rPr>
          <w:sz w:val="20"/>
        </w:rPr>
        <w:t xml:space="preserve"> </w:t>
      </w:r>
    </w:p>
    <w:p w14:paraId="499A835E" w14:textId="77777777" w:rsidR="00DB610C" w:rsidRDefault="00B724FA">
      <w:pPr>
        <w:spacing w:after="0"/>
        <w:ind w:left="302"/>
      </w:pPr>
      <w:r>
        <w:rPr>
          <w:noProof/>
        </w:rPr>
        <mc:AlternateContent>
          <mc:Choice Requires="wpg">
            <w:drawing>
              <wp:inline distT="0" distB="0" distL="0" distR="0" wp14:anchorId="778061D8" wp14:editId="13368293">
                <wp:extent cx="1829054" cy="7620"/>
                <wp:effectExtent l="0" t="0" r="0" b="0"/>
                <wp:docPr id="16890" name="Group 16890"/>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0038" name="Shape 2003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90" style="width:144.02pt;height:0.599976pt;mso-position-horizontal-relative:char;mso-position-vertical-relative:line" coordsize="18290,76">
                <v:shape id="Shape 2003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47AE7F32" w14:textId="77777777" w:rsidR="00DB610C" w:rsidRDefault="00B724FA">
      <w:pPr>
        <w:spacing w:after="20" w:line="267" w:lineRule="auto"/>
        <w:ind w:left="297" w:hanging="10"/>
      </w:pPr>
      <w:r>
        <w:rPr>
          <w:sz w:val="12"/>
        </w:rPr>
        <w:t>2</w:t>
      </w:r>
      <w:r>
        <w:rPr>
          <w:sz w:val="18"/>
        </w:rPr>
        <w:t xml:space="preserve"> </w:t>
      </w:r>
      <w:r>
        <w:rPr>
          <w:rFonts w:ascii="ＭＳ 明朝" w:eastAsia="ＭＳ 明朝" w:hAnsi="ＭＳ 明朝" w:cs="ＭＳ 明朝"/>
          <w:sz w:val="18"/>
        </w:rPr>
        <w:t>正確に（置き換えあり）、またはおおよそ（置き換えなし）のいずれか：付録セクション</w:t>
      </w:r>
      <w:r>
        <w:rPr>
          <w:rFonts w:ascii="ＭＳ 明朝" w:eastAsia="ＭＳ 明朝" w:hAnsi="ＭＳ 明朝" w:cs="ＭＳ 明朝"/>
          <w:sz w:val="18"/>
        </w:rPr>
        <w:t xml:space="preserve"> </w:t>
      </w:r>
      <w:r>
        <w:rPr>
          <w:sz w:val="18"/>
        </w:rPr>
        <w:t xml:space="preserve">A </w:t>
      </w:r>
      <w:r>
        <w:rPr>
          <w:rFonts w:ascii="ＭＳ 明朝" w:eastAsia="ＭＳ 明朝" w:hAnsi="ＭＳ 明朝" w:cs="ＭＳ 明朝"/>
          <w:sz w:val="18"/>
        </w:rPr>
        <w:t>を参照。</w:t>
      </w:r>
      <w:r>
        <w:rPr>
          <w:sz w:val="18"/>
        </w:rPr>
        <w:t xml:space="preserve"> </w:t>
      </w:r>
    </w:p>
    <w:p w14:paraId="0C527709" w14:textId="77777777" w:rsidR="00DB610C" w:rsidRDefault="00B724FA">
      <w:pPr>
        <w:spacing w:after="292" w:line="241" w:lineRule="auto"/>
        <w:ind w:left="-8" w:right="189" w:firstLine="2"/>
        <w:jc w:val="both"/>
      </w:pPr>
      <w:r>
        <w:rPr>
          <w:rFonts w:ascii="ＭＳ 明朝" w:eastAsia="ＭＳ 明朝" w:hAnsi="ＭＳ 明朝" w:cs="ＭＳ 明朝"/>
          <w:sz w:val="20"/>
        </w:rPr>
        <w:t>このような振る舞いをする（任意の</w:t>
      </w:r>
      <w:r>
        <w:rPr>
          <w:rFonts w:ascii="ＭＳ 明朝" w:eastAsia="ＭＳ 明朝" w:hAnsi="ＭＳ 明朝" w:cs="ＭＳ 明朝"/>
          <w:sz w:val="20"/>
        </w:rPr>
        <w:t xml:space="preserve"> </w:t>
      </w:r>
      <w:r>
        <w:rPr>
          <w:rFonts w:ascii="Cambria" w:eastAsia="Cambria" w:hAnsi="Cambria" w:cs="Cambria"/>
          <w:i/>
          <w:sz w:val="20"/>
        </w:rPr>
        <w:t xml:space="preserve">α &gt; 0 </w:t>
      </w:r>
      <w:r>
        <w:rPr>
          <w:rFonts w:ascii="ＭＳ 明朝" w:eastAsia="ＭＳ 明朝" w:hAnsi="ＭＳ 明朝" w:cs="ＭＳ 明朝"/>
          <w:sz w:val="20"/>
        </w:rPr>
        <w:t>の場合）理由は、粒子が距離</w:t>
      </w:r>
      <w:r>
        <w:rPr>
          <w:rFonts w:ascii="ＭＳ 明朝" w:eastAsia="ＭＳ 明朝" w:hAnsi="ＭＳ 明朝" w:cs="ＭＳ 明朝"/>
          <w:sz w:val="20"/>
        </w:rPr>
        <w:t xml:space="preserve"> </w:t>
      </w:r>
      <w:r>
        <w:rPr>
          <w:sz w:val="20"/>
        </w:rPr>
        <w:t xml:space="preserve">d </w:t>
      </w:r>
      <w:r>
        <w:rPr>
          <w:rFonts w:ascii="ＭＳ 明朝" w:eastAsia="ＭＳ 明朝" w:hAnsi="ＭＳ 明朝" w:cs="ＭＳ 明朝"/>
          <w:sz w:val="20"/>
        </w:rPr>
        <w:t>を移動するためには</w:t>
      </w:r>
      <w:r>
        <w:rPr>
          <w:rFonts w:ascii="ＭＳ 明朝" w:eastAsia="ＭＳ 明朝" w:hAnsi="ＭＳ 明朝" w:cs="ＭＳ 明朝"/>
          <w:sz w:val="21"/>
        </w:rPr>
        <w:t>、</w:t>
      </w:r>
      <w:r>
        <w:rPr>
          <w:rFonts w:ascii="ＭＳ 明朝" w:eastAsia="ＭＳ 明朝" w:hAnsi="ＭＳ 明朝" w:cs="ＭＳ 明朝"/>
          <w:sz w:val="20"/>
        </w:rPr>
        <w:t>高さ</w:t>
      </w:r>
      <w:r>
        <w:rPr>
          <w:rFonts w:ascii="ＭＳ ゴシック" w:eastAsia="ＭＳ ゴシック" w:hAnsi="ＭＳ ゴシック" w:cs="ＭＳ ゴシック"/>
          <w:sz w:val="20"/>
        </w:rPr>
        <w:t>∼</w:t>
      </w:r>
      <w:r>
        <w:rPr>
          <w:rFonts w:ascii="Cambria" w:eastAsia="Cambria" w:hAnsi="Cambria" w:cs="Cambria"/>
          <w:sz w:val="20"/>
        </w:rPr>
        <w:t>dα</w:t>
      </w:r>
      <w:r>
        <w:rPr>
          <w:rFonts w:ascii="Cambria" w:eastAsia="Cambria" w:hAnsi="Cambria" w:cs="Cambria"/>
          <w:i/>
          <w:sz w:val="13"/>
        </w:rPr>
        <w:t xml:space="preserve">/2 </w:t>
      </w:r>
      <w:r>
        <w:rPr>
          <w:rFonts w:ascii="ＭＳ 明朝" w:eastAsia="ＭＳ 明朝" w:hAnsi="ＭＳ 明朝" w:cs="ＭＳ 明朝"/>
          <w:sz w:val="20"/>
        </w:rPr>
        <w:t>のポテンシャル障壁を通過しなければならないからです。</w:t>
      </w:r>
      <w:r>
        <w:rPr>
          <w:sz w:val="20"/>
        </w:rPr>
        <w:t>(2).</w:t>
      </w:r>
      <w:r>
        <w:rPr>
          <w:rFonts w:ascii="ＭＳ 明朝" w:eastAsia="ＭＳ 明朝" w:hAnsi="ＭＳ 明朝" w:cs="ＭＳ 明朝"/>
          <w:sz w:val="20"/>
        </w:rPr>
        <w:t>そして、それぞれの障壁を登る（または迂回する）ためには、障壁の高さに対して指数関数的に長い時間がかかります：</w:t>
      </w:r>
      <w:r>
        <w:rPr>
          <w:rFonts w:ascii="Cambria" w:eastAsia="Cambria" w:hAnsi="Cambria" w:cs="Cambria"/>
          <w:i/>
          <w:sz w:val="20"/>
        </w:rPr>
        <w:t>t</w:t>
      </w:r>
      <w:r>
        <w:rPr>
          <w:rFonts w:ascii="Cambria" w:eastAsia="Cambria" w:hAnsi="Cambria" w:cs="Cambria"/>
          <w:sz w:val="20"/>
        </w:rPr>
        <w:t xml:space="preserve"> ∼ exp(</w:t>
      </w:r>
      <w:r>
        <w:rPr>
          <w:rFonts w:ascii="Cambria" w:eastAsia="Cambria" w:hAnsi="Cambria" w:cs="Cambria"/>
          <w:i/>
          <w:sz w:val="20"/>
        </w:rPr>
        <w:t>d</w:t>
      </w:r>
      <w:r>
        <w:rPr>
          <w:rFonts w:ascii="Cambria" w:eastAsia="Cambria" w:hAnsi="Cambria" w:cs="Cambria"/>
          <w:i/>
          <w:sz w:val="13"/>
        </w:rPr>
        <w:t>α</w:t>
      </w:r>
      <w:r>
        <w:rPr>
          <w:rFonts w:ascii="Cambria" w:eastAsia="Cambria" w:hAnsi="Cambria" w:cs="Cambria"/>
          <w:sz w:val="13"/>
        </w:rPr>
        <w:t>/2</w:t>
      </w:r>
      <w:r>
        <w:rPr>
          <w:sz w:val="20"/>
        </w:rPr>
        <w:t>)</w:t>
      </w:r>
      <w:r>
        <w:rPr>
          <w:rFonts w:ascii="ＭＳ 明朝" w:eastAsia="ＭＳ 明朝" w:hAnsi="ＭＳ 明朝" w:cs="ＭＳ 明朝"/>
          <w:sz w:val="20"/>
        </w:rPr>
        <w:t>。この関係を逆にすると、</w:t>
      </w:r>
      <w:r>
        <w:rPr>
          <w:rFonts w:ascii="Cambria" w:eastAsia="Cambria" w:hAnsi="Cambria" w:cs="Cambria"/>
          <w:i/>
          <w:sz w:val="20"/>
        </w:rPr>
        <w:t>d</w:t>
      </w:r>
      <w:r>
        <w:rPr>
          <w:rFonts w:ascii="Cambria" w:eastAsia="Cambria" w:hAnsi="Cambria" w:cs="Cambria"/>
          <w:sz w:val="20"/>
        </w:rPr>
        <w:t xml:space="preserve"> ∼ (log(</w:t>
      </w:r>
      <w:r>
        <w:rPr>
          <w:rFonts w:ascii="Cambria" w:eastAsia="Cambria" w:hAnsi="Cambria" w:cs="Cambria"/>
          <w:i/>
          <w:sz w:val="20"/>
        </w:rPr>
        <w:t>t</w:t>
      </w:r>
      <w:r>
        <w:rPr>
          <w:rFonts w:ascii="Cambria" w:eastAsia="Cambria" w:hAnsi="Cambria" w:cs="Cambria"/>
          <w:sz w:val="20"/>
        </w:rPr>
        <w:t>))</w:t>
      </w:r>
      <w:r>
        <w:rPr>
          <w:rFonts w:ascii="Cambria" w:eastAsia="Cambria" w:hAnsi="Cambria" w:cs="Cambria"/>
          <w:sz w:val="13"/>
        </w:rPr>
        <w:t>2</w:t>
      </w:r>
      <w:r>
        <w:rPr>
          <w:rFonts w:ascii="Cambria" w:eastAsia="Cambria" w:hAnsi="Cambria" w:cs="Cambria"/>
          <w:i/>
          <w:sz w:val="13"/>
        </w:rPr>
        <w:t xml:space="preserve">/α </w:t>
      </w:r>
      <w:r>
        <w:rPr>
          <w:rFonts w:ascii="ＭＳ 明朝" w:eastAsia="ＭＳ 明朝" w:hAnsi="ＭＳ 明朝" w:cs="ＭＳ 明朝"/>
          <w:sz w:val="20"/>
          <w:vertAlign w:val="superscript"/>
        </w:rPr>
        <w:t>という</w:t>
      </w:r>
      <w:r>
        <w:rPr>
          <w:rFonts w:ascii="ＭＳ 明朝" w:eastAsia="ＭＳ 明朝" w:hAnsi="ＭＳ 明朝" w:cs="ＭＳ 明朝"/>
          <w:sz w:val="20"/>
        </w:rPr>
        <w:t>式が得られます。高次元の場合、このような挙動は</w:t>
      </w:r>
      <w:r>
        <w:rPr>
          <w:rFonts w:ascii="ＭＳ 明朝" w:eastAsia="ＭＳ 明朝" w:hAnsi="ＭＳ 明朝" w:cs="ＭＳ 明朝"/>
          <w:sz w:val="20"/>
        </w:rPr>
        <w:t xml:space="preserve"> </w:t>
      </w:r>
      <w:r>
        <w:rPr>
          <w:sz w:val="20"/>
        </w:rPr>
        <w:t xml:space="preserve">Marinari </w:t>
      </w:r>
      <w:r>
        <w:rPr>
          <w:rFonts w:ascii="ＭＳ 明朝" w:eastAsia="ＭＳ 明朝" w:hAnsi="ＭＳ 明朝" w:cs="ＭＳ 明朝"/>
          <w:sz w:val="20"/>
        </w:rPr>
        <w:t>ら</w:t>
      </w:r>
      <w:r>
        <w:rPr>
          <w:sz w:val="20"/>
        </w:rPr>
        <w:t>(1983)</w:t>
      </w:r>
      <w:r>
        <w:rPr>
          <w:rFonts w:ascii="ＭＳ 明朝" w:eastAsia="ＭＳ 明朝" w:hAnsi="ＭＳ 明朝" w:cs="ＭＳ 明朝"/>
          <w:sz w:val="20"/>
        </w:rPr>
        <w:t>によって初めて数値的に示され、ヒューリスティックに説明された。その後、</w:t>
      </w:r>
      <w:r>
        <w:rPr>
          <w:sz w:val="20"/>
        </w:rPr>
        <w:t>Durrett(1986)</w:t>
      </w:r>
      <w:r>
        <w:rPr>
          <w:rFonts w:ascii="ＭＳ 明朝" w:eastAsia="ＭＳ 明朝" w:hAnsi="ＭＳ 明朝" w:cs="ＭＳ 明朝"/>
          <w:sz w:val="20"/>
        </w:rPr>
        <w:t>によって離散的な格子の場合に厳密に証明され、</w:t>
      </w:r>
      <w:r>
        <w:rPr>
          <w:sz w:val="20"/>
        </w:rPr>
        <w:t>Bouchaud &amp; Comtet(1987)</w:t>
      </w:r>
      <w:r>
        <w:rPr>
          <w:rFonts w:ascii="ＭＳ 明朝" w:eastAsia="ＭＳ 明朝" w:hAnsi="ＭＳ 明朝" w:cs="ＭＳ 明朝"/>
          <w:sz w:val="20"/>
        </w:rPr>
        <w:t>によって連続的な場合に説明された。</w:t>
      </w:r>
      <w:r>
        <w:rPr>
          <w:sz w:val="20"/>
        </w:rPr>
        <w:t xml:space="preserve"> </w:t>
      </w:r>
    </w:p>
    <w:p w14:paraId="52AD4DE3" w14:textId="77777777" w:rsidR="00DB610C" w:rsidRDefault="00B724FA">
      <w:pPr>
        <w:spacing w:after="193" w:line="248" w:lineRule="auto"/>
        <w:ind w:left="2" w:hanging="10"/>
      </w:pPr>
      <w:r>
        <w:rPr>
          <w:sz w:val="20"/>
        </w:rPr>
        <w:t>3.1</w:t>
      </w:r>
      <w:r>
        <w:rPr>
          <w:rFonts w:ascii="Arial" w:eastAsia="Arial" w:hAnsi="Arial" w:cs="Arial"/>
          <w:sz w:val="20"/>
        </w:rPr>
        <w:t xml:space="preserve"> </w:t>
      </w:r>
      <w:r>
        <w:rPr>
          <w:rFonts w:ascii="ＭＳ 明朝" w:eastAsia="ＭＳ 明朝" w:hAnsi="ＭＳ 明朝" w:cs="ＭＳ 明朝"/>
          <w:sz w:val="20"/>
        </w:rPr>
        <w:t>実証実験結果との比較とその意味</w:t>
      </w:r>
      <w:r>
        <w:rPr>
          <w:sz w:val="20"/>
        </w:rPr>
        <w:t xml:space="preserve"> </w:t>
      </w:r>
    </w:p>
    <w:p w14:paraId="5D91F174" w14:textId="77777777" w:rsidR="00DB610C" w:rsidRDefault="00B724FA">
      <w:pPr>
        <w:spacing w:after="156" w:line="241" w:lineRule="auto"/>
        <w:ind w:left="-8" w:right="281" w:firstLine="2"/>
        <w:jc w:val="both"/>
      </w:pPr>
      <w:r>
        <w:rPr>
          <w:rFonts w:ascii="ＭＳ 明朝" w:eastAsia="ＭＳ 明朝" w:hAnsi="ＭＳ 明朝" w:cs="ＭＳ 明朝"/>
          <w:sz w:val="20"/>
        </w:rPr>
        <w:t>この超低速拡散の予測を検証し、</w:t>
      </w:r>
      <w:r>
        <w:rPr>
          <w:rFonts w:ascii="Cambria" w:eastAsia="Cambria" w:hAnsi="Cambria" w:cs="Cambria"/>
          <w:i/>
          <w:sz w:val="20"/>
        </w:rPr>
        <w:t xml:space="preserve">α </w:t>
      </w:r>
      <w:r>
        <w:rPr>
          <w:rFonts w:ascii="ＭＳ 明朝" w:eastAsia="ＭＳ 明朝" w:hAnsi="ＭＳ 明朝" w:cs="ＭＳ 明朝"/>
          <w:sz w:val="20"/>
        </w:rPr>
        <w:t>の値を見つけるために、図</w:t>
      </w:r>
      <w:r>
        <w:rPr>
          <w:rFonts w:ascii="ＭＳ 明朝" w:eastAsia="ＭＳ 明朝" w:hAnsi="ＭＳ 明朝" w:cs="ＭＳ 明朝"/>
          <w:sz w:val="20"/>
        </w:rPr>
        <w:t xml:space="preserve"> </w:t>
      </w:r>
      <w:r>
        <w:rPr>
          <w:sz w:val="20"/>
        </w:rPr>
        <w:t xml:space="preserve">2a </w:t>
      </w:r>
      <w:r>
        <w:rPr>
          <w:rFonts w:ascii="ＭＳ 明朝" w:eastAsia="ＭＳ 明朝" w:hAnsi="ＭＳ 明朝" w:cs="ＭＳ 明朝"/>
          <w:sz w:val="20"/>
        </w:rPr>
        <w:t>では、図</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に示した実験の上で、初期の学習段階での</w:t>
      </w:r>
      <w:r>
        <w:rPr>
          <w:rFonts w:ascii="ＭＳ 明朝" w:eastAsia="ＭＳ 明朝" w:hAnsi="ＭＳ 明朝" w:cs="ＭＳ 明朝"/>
          <w:sz w:val="20"/>
        </w:rPr>
        <w:t xml:space="preserve"> </w:t>
      </w:r>
      <w:r>
        <w:rPr>
          <w:rFonts w:ascii="Cambria" w:eastAsia="Cambria" w:hAnsi="Cambria" w:cs="Cambria"/>
          <w:i/>
          <w:sz w:val="20"/>
          <w:vertAlign w:val="subscript"/>
        </w:rPr>
        <w:t xml:space="preserve">kwt </w:t>
      </w:r>
      <w:r>
        <w:rPr>
          <w:rFonts w:ascii="Cambria" w:eastAsia="Cambria" w:hAnsi="Cambria" w:cs="Cambria"/>
          <w:sz w:val="20"/>
        </w:rPr>
        <w:t xml:space="preserve">- </w:t>
      </w:r>
      <w:r>
        <w:rPr>
          <w:rFonts w:ascii="Cambria" w:eastAsia="Cambria" w:hAnsi="Cambria" w:cs="Cambria"/>
          <w:b/>
          <w:sz w:val="20"/>
        </w:rPr>
        <w:t>w</w:t>
      </w:r>
      <w:r>
        <w:rPr>
          <w:rFonts w:ascii="Cambria" w:eastAsia="Cambria" w:hAnsi="Cambria" w:cs="Cambria"/>
          <w:sz w:val="20"/>
          <w:vertAlign w:val="subscript"/>
        </w:rPr>
        <w:t>0</w:t>
      </w:r>
      <w:r>
        <w:rPr>
          <w:rFonts w:ascii="Cambria" w:eastAsia="Cambria" w:hAnsi="Cambria" w:cs="Cambria"/>
          <w:sz w:val="20"/>
        </w:rPr>
        <w:t xml:space="preserve">k </w:t>
      </w:r>
      <w:r>
        <w:rPr>
          <w:rFonts w:ascii="ＭＳ 明朝" w:eastAsia="ＭＳ 明朝" w:hAnsi="ＭＳ 明朝" w:cs="ＭＳ 明朝"/>
          <w:sz w:val="20"/>
        </w:rPr>
        <w:t>を調べています。その結果、初期化点からの重みの距離は、学習の反復回数（重みの更新回数）に応じて対数的に増加することがわかり、これは</w:t>
      </w:r>
      <w:r>
        <w:rPr>
          <w:rFonts w:ascii="ＭＳ 明朝" w:eastAsia="ＭＳ 明朝" w:hAnsi="ＭＳ 明朝" w:cs="ＭＳ 明朝"/>
          <w:sz w:val="20"/>
        </w:rPr>
        <w:t xml:space="preserve"> </w:t>
      </w:r>
      <w:r>
        <w:rPr>
          <w:rFonts w:ascii="Cambria" w:eastAsia="Cambria" w:hAnsi="Cambria" w:cs="Cambria"/>
          <w:i/>
          <w:sz w:val="20"/>
        </w:rPr>
        <w:t>α</w:t>
      </w:r>
      <w:r>
        <w:rPr>
          <w:rFonts w:ascii="ＭＳ 明朝" w:eastAsia="ＭＳ 明朝" w:hAnsi="ＭＳ 明朝" w:cs="ＭＳ 明朝"/>
          <w:sz w:val="20"/>
        </w:rPr>
        <w:t>＝</w:t>
      </w:r>
      <w:r>
        <w:rPr>
          <w:rFonts w:ascii="Cambria" w:eastAsia="Cambria" w:hAnsi="Cambria" w:cs="Cambria"/>
          <w:sz w:val="20"/>
        </w:rPr>
        <w:t xml:space="preserve">2 </w:t>
      </w:r>
      <w:r>
        <w:rPr>
          <w:rFonts w:ascii="ＭＳ 明朝" w:eastAsia="ＭＳ 明朝" w:hAnsi="ＭＳ 明朝" w:cs="ＭＳ 明朝"/>
          <w:sz w:val="20"/>
        </w:rPr>
        <w:t>のモデルと一致します。</w:t>
      </w:r>
      <w:r>
        <w:rPr>
          <w:sz w:val="20"/>
        </w:rPr>
        <w:t xml:space="preserve"> </w:t>
      </w:r>
    </w:p>
    <w:p w14:paraId="42E8CFE0" w14:textId="77777777" w:rsidR="00DB610C" w:rsidRDefault="00B724FA">
      <w:pPr>
        <w:spacing w:after="44" w:line="297" w:lineRule="auto"/>
        <w:ind w:left="-8" w:right="189" w:firstLine="2"/>
        <w:jc w:val="both"/>
      </w:pPr>
      <w:r>
        <w:t xml:space="preserve"> </w:t>
      </w:r>
      <w:r>
        <w:rPr>
          <w:rFonts w:ascii="Cambria" w:eastAsia="Cambria" w:hAnsi="Cambria" w:cs="Cambria"/>
          <w:i/>
          <w:sz w:val="13"/>
        </w:rPr>
        <w:t xml:space="preserve">kwt </w:t>
      </w:r>
      <w:r>
        <w:rPr>
          <w:rFonts w:ascii="Cambria" w:eastAsia="Cambria" w:hAnsi="Cambria" w:cs="Cambria"/>
          <w:sz w:val="20"/>
        </w:rPr>
        <w:t xml:space="preserve">- </w:t>
      </w:r>
      <w:r>
        <w:rPr>
          <w:rFonts w:ascii="Cambria" w:eastAsia="Cambria" w:hAnsi="Cambria" w:cs="Cambria"/>
          <w:b/>
          <w:sz w:val="20"/>
        </w:rPr>
        <w:t>w</w:t>
      </w:r>
      <w:r>
        <w:rPr>
          <w:rFonts w:ascii="Cambria" w:eastAsia="Cambria" w:hAnsi="Cambria" w:cs="Cambria"/>
          <w:sz w:val="20"/>
          <w:vertAlign w:val="subscript"/>
        </w:rPr>
        <w:t>0</w:t>
      </w:r>
      <w:r>
        <w:rPr>
          <w:rFonts w:ascii="Cambria" w:eastAsia="Cambria" w:hAnsi="Cambria" w:cs="Cambria"/>
          <w:sz w:val="20"/>
        </w:rPr>
        <w:t xml:space="preserve">k ∼ </w:t>
      </w:r>
      <w:r>
        <w:rPr>
          <w:rFonts w:ascii="Cambria" w:eastAsia="Cambria" w:hAnsi="Cambria" w:cs="Cambria"/>
          <w:i/>
          <w:sz w:val="20"/>
        </w:rPr>
        <w:t xml:space="preserve">logt. </w:t>
      </w:r>
      <w:r>
        <w:rPr>
          <w:sz w:val="20"/>
        </w:rPr>
        <w:t xml:space="preserve">(4) </w:t>
      </w:r>
      <w:r>
        <w:rPr>
          <w:rFonts w:ascii="ＭＳ 明朝" w:eastAsia="ＭＳ 明朝" w:hAnsi="ＭＳ 明朝" w:cs="ＭＳ 明朝"/>
          <w:sz w:val="20"/>
        </w:rPr>
        <w:t>興味深いことに、</w:t>
      </w:r>
      <w:r>
        <w:rPr>
          <w:rFonts w:ascii="Cambria" w:eastAsia="Cambria" w:hAnsi="Cambria" w:cs="Cambria"/>
          <w:i/>
          <w:sz w:val="20"/>
        </w:rPr>
        <w:t>α</w:t>
      </w:r>
      <w:r>
        <w:rPr>
          <w:rFonts w:ascii="Cambria" w:eastAsia="Cambria" w:hAnsi="Cambria" w:cs="Cambria"/>
          <w:sz w:val="20"/>
        </w:rPr>
        <w:t xml:space="preserve">=2 </w:t>
      </w:r>
      <w:r>
        <w:rPr>
          <w:rFonts w:ascii="ＭＳ 明朝" w:eastAsia="ＭＳ 明朝" w:hAnsi="ＭＳ 明朝" w:cs="ＭＳ 明朝"/>
          <w:sz w:val="20"/>
        </w:rPr>
        <w:t>の値は、付録セクション</w:t>
      </w:r>
      <w:r>
        <w:rPr>
          <w:rFonts w:ascii="ＭＳ 明朝" w:eastAsia="ＭＳ 明朝" w:hAnsi="ＭＳ 明朝" w:cs="ＭＳ 明朝"/>
          <w:sz w:val="20"/>
        </w:rPr>
        <w:t xml:space="preserve"> </w:t>
      </w:r>
      <w:r>
        <w:rPr>
          <w:sz w:val="20"/>
        </w:rPr>
        <w:t xml:space="preserve">B </w:t>
      </w:r>
      <w:r>
        <w:rPr>
          <w:rFonts w:ascii="ＭＳ 明朝" w:eastAsia="ＭＳ 明朝" w:hAnsi="ＭＳ 明朝" w:cs="ＭＳ 明朝"/>
          <w:sz w:val="20"/>
        </w:rPr>
        <w:t>で推定された損失の統計と一致しています。</w:t>
      </w:r>
      <w:r>
        <w:rPr>
          <w:sz w:val="20"/>
        </w:rPr>
        <w:t xml:space="preserve"> </w:t>
      </w:r>
    </w:p>
    <w:p w14:paraId="787B8AF4" w14:textId="77777777" w:rsidR="00DB610C" w:rsidRDefault="00B724FA">
      <w:pPr>
        <w:spacing w:after="28" w:line="248" w:lineRule="auto"/>
        <w:ind w:left="2" w:hanging="10"/>
      </w:pPr>
      <w:r>
        <w:rPr>
          <w:rFonts w:ascii="ＭＳ 明朝" w:eastAsia="ＭＳ 明朝" w:hAnsi="ＭＳ 明朝" w:cs="ＭＳ 明朝"/>
          <w:sz w:val="20"/>
        </w:rPr>
        <w:t>さらに、図</w:t>
      </w:r>
      <w:r>
        <w:rPr>
          <w:rFonts w:ascii="ＭＳ 明朝" w:eastAsia="ＭＳ 明朝" w:hAnsi="ＭＳ 明朝" w:cs="ＭＳ 明朝"/>
          <w:sz w:val="20"/>
        </w:rPr>
        <w:t xml:space="preserve"> </w:t>
      </w:r>
      <w:r>
        <w:rPr>
          <w:sz w:val="20"/>
        </w:rPr>
        <w:t xml:space="preserve">2a </w:t>
      </w:r>
      <w:r>
        <w:rPr>
          <w:rFonts w:ascii="ＭＳ 明朝" w:eastAsia="ＭＳ 明朝" w:hAnsi="ＭＳ 明朝" w:cs="ＭＳ 明朝"/>
          <w:sz w:val="20"/>
        </w:rPr>
        <w:t>では、すべてのバッチサイズで非常に似た対数グラフが観測されていることがわかります。</w:t>
      </w:r>
      <w:r>
        <w:rPr>
          <w:sz w:val="20"/>
        </w:rPr>
        <w:t xml:space="preserve"> </w:t>
      </w:r>
    </w:p>
    <w:p w14:paraId="368EB6E4" w14:textId="77777777" w:rsidR="00DB610C" w:rsidRDefault="00B724FA">
      <w:pPr>
        <w:spacing w:after="28" w:line="248" w:lineRule="auto"/>
        <w:ind w:left="2" w:hanging="10"/>
      </w:pPr>
      <w:r>
        <w:rPr>
          <w:rFonts w:ascii="ＭＳ 明朝" w:eastAsia="ＭＳ 明朝" w:hAnsi="ＭＳ 明朝" w:cs="ＭＳ 明朝"/>
          <w:sz w:val="20"/>
        </w:rPr>
        <w:t>しかし、</w:t>
      </w:r>
      <w:r>
        <w:rPr>
          <w:sz w:val="20"/>
        </w:rPr>
        <w:t xml:space="preserve">2 </w:t>
      </w:r>
      <w:r>
        <w:rPr>
          <w:rFonts w:ascii="ＭＳ 明朝" w:eastAsia="ＭＳ 明朝" w:hAnsi="ＭＳ 明朝" w:cs="ＭＳ 明朝"/>
          <w:sz w:val="20"/>
        </w:rPr>
        <w:t>つの大きな違いがあります。まず、それぞれのグラフの傾きが多少異なるようです。</w:t>
      </w:r>
      <w:r>
        <w:rPr>
          <w:sz w:val="20"/>
        </w:rPr>
        <w:t xml:space="preserve"> </w:t>
      </w:r>
    </w:p>
    <w:p w14:paraId="1C0B133C" w14:textId="77777777" w:rsidR="00DB610C" w:rsidRDefault="00B724FA">
      <w:pPr>
        <w:spacing w:after="100" w:line="248" w:lineRule="auto"/>
        <w:ind w:left="2" w:hanging="10"/>
      </w:pPr>
      <w:r>
        <w:rPr>
          <w:sz w:val="20"/>
        </w:rPr>
        <w:t>(</w:t>
      </w:r>
      <w:r>
        <w:rPr>
          <w:rFonts w:ascii="ＭＳ 明朝" w:eastAsia="ＭＳ 明朝" w:hAnsi="ＭＳ 明朝" w:cs="ＭＳ 明朝"/>
          <w:sz w:val="20"/>
        </w:rPr>
        <w:t>つまり</w:t>
      </w:r>
      <w:r>
        <w:rPr>
          <w:rFonts w:ascii="ＭＳ 明朝" w:eastAsia="ＭＳ 明朝" w:hAnsi="ＭＳ 明朝" w:cs="ＭＳ 明朝"/>
          <w:sz w:val="20"/>
        </w:rPr>
        <w:t>、異なる正の定数を乗じたもの）で、</w:t>
      </w:r>
      <w:r>
        <w:rPr>
          <w:rFonts w:ascii="Cambria" w:eastAsia="Cambria" w:hAnsi="Cambria" w:cs="Cambria"/>
          <w:i/>
          <w:sz w:val="20"/>
        </w:rPr>
        <w:t xml:space="preserve">M </w:t>
      </w:r>
      <w:r>
        <w:rPr>
          <w:rFonts w:ascii="Cambria" w:eastAsia="Cambria" w:hAnsi="Cambria" w:cs="Cambria"/>
          <w:sz w:val="20"/>
        </w:rPr>
        <w:t xml:space="preserve">= 128 </w:t>
      </w:r>
      <w:r>
        <w:rPr>
          <w:rFonts w:ascii="ＭＳ 明朝" w:eastAsia="ＭＳ 明朝" w:hAnsi="ＭＳ 明朝" w:cs="ＭＳ 明朝"/>
          <w:sz w:val="20"/>
        </w:rPr>
        <w:t>でピークに達し、その後、ミニバッチサイズとともに減少しました。これは、バッチサイズが異なると、拡散速度が多少異なることを示しています。次に，すべてのモデルを一定のエポック数で学習したため，バッチサイズが小さいほど，学習の総反復回数が多くなります．そのため、初期学習段階の終了時に到達した反復回数とそれに対応する重みの距離には、大きな違いがあります。</w:t>
      </w:r>
      <w:r>
        <w:rPr>
          <w:sz w:val="20"/>
        </w:rPr>
        <w:t xml:space="preserve"> </w:t>
      </w:r>
    </w:p>
    <w:p w14:paraId="6FEDA66E" w14:textId="77777777" w:rsidR="00DB610C" w:rsidRDefault="00B724FA">
      <w:pPr>
        <w:spacing w:after="431" w:line="241" w:lineRule="auto"/>
        <w:ind w:left="-8" w:right="189" w:firstLine="2"/>
        <w:jc w:val="both"/>
      </w:pPr>
      <w:r>
        <w:rPr>
          <w:rFonts w:ascii="ＭＳ 明朝" w:eastAsia="ＭＳ 明朝" w:hAnsi="ＭＳ 明朝" w:cs="ＭＳ 明朝"/>
          <w:sz w:val="20"/>
        </w:rPr>
        <w:t>このことから、次のような非公式な議論が導かれます（平坦なミニマムが実際に一般化に重要であると仮定しています）。</w:t>
      </w:r>
      <w:r>
        <w:rPr>
          <w:rFonts w:ascii="ＭＳ 明朝" w:eastAsia="ＭＳ 明朝" w:hAnsi="ＭＳ 明朝" w:cs="ＭＳ 明朝"/>
          <w:sz w:val="20"/>
        </w:rPr>
        <w:t>最初の学習段階で、「幅」</w:t>
      </w:r>
      <w:r>
        <w:rPr>
          <w:rFonts w:ascii="Cambria" w:eastAsia="Cambria" w:hAnsi="Cambria" w:cs="Cambria"/>
          <w:i/>
          <w:sz w:val="20"/>
        </w:rPr>
        <w:t xml:space="preserve">d </w:t>
      </w:r>
      <w:r>
        <w:rPr>
          <w:rFonts w:ascii="ＭＳ 明朝" w:eastAsia="ＭＳ 明朝" w:hAnsi="ＭＳ 明朝" w:cs="ＭＳ 明朝"/>
          <w:sz w:val="20"/>
        </w:rPr>
        <w:t>のミニマムに到達するためには、重みベクトル</w:t>
      </w:r>
      <w:r>
        <w:rPr>
          <w:rFonts w:ascii="ＭＳ 明朝" w:eastAsia="ＭＳ 明朝" w:hAnsi="ＭＳ 明朝" w:cs="ＭＳ 明朝"/>
          <w:sz w:val="20"/>
        </w:rPr>
        <w:t xml:space="preserve"> </w:t>
      </w:r>
      <w:r>
        <w:rPr>
          <w:rFonts w:ascii="Cambria" w:eastAsia="Cambria" w:hAnsi="Cambria" w:cs="Cambria"/>
          <w:i/>
          <w:sz w:val="20"/>
          <w:vertAlign w:val="subscript"/>
        </w:rPr>
        <w:t xml:space="preserve">wt </w:t>
      </w:r>
      <w:r>
        <w:rPr>
          <w:rFonts w:ascii="ＭＳ 明朝" w:eastAsia="ＭＳ 明朝" w:hAnsi="ＭＳ 明朝" w:cs="ＭＳ 明朝"/>
          <w:sz w:val="20"/>
          <w:vertAlign w:val="subscript"/>
        </w:rPr>
        <w:t>は</w:t>
      </w:r>
      <w:r>
        <w:rPr>
          <w:rFonts w:ascii="ＭＳ 明朝" w:eastAsia="ＭＳ 明朝" w:hAnsi="ＭＳ 明朝" w:cs="ＭＳ 明朝"/>
          <w:sz w:val="20"/>
        </w:rPr>
        <w:t>少なくとも距離</w:t>
      </w:r>
      <w:r>
        <w:rPr>
          <w:rFonts w:ascii="ＭＳ 明朝" w:eastAsia="ＭＳ 明朝" w:hAnsi="ＭＳ 明朝" w:cs="ＭＳ 明朝"/>
          <w:sz w:val="20"/>
        </w:rPr>
        <w:t xml:space="preserve"> </w:t>
      </w:r>
      <w:r>
        <w:rPr>
          <w:rFonts w:ascii="Cambria" w:eastAsia="Cambria" w:hAnsi="Cambria" w:cs="Cambria"/>
          <w:i/>
          <w:sz w:val="20"/>
        </w:rPr>
        <w:t xml:space="preserve">d </w:t>
      </w:r>
      <w:r>
        <w:rPr>
          <w:rFonts w:ascii="ＭＳ 明朝" w:eastAsia="ＭＳ 明朝" w:hAnsi="ＭＳ 明朝" w:cs="ＭＳ 明朝"/>
          <w:sz w:val="20"/>
        </w:rPr>
        <w:t>を移動しなければならず、これには長い時間（約</w:t>
      </w:r>
      <w:r>
        <w:rPr>
          <w:rFonts w:ascii="ＭＳ 明朝" w:eastAsia="ＭＳ 明朝" w:hAnsi="ＭＳ 明朝" w:cs="ＭＳ 明朝"/>
          <w:sz w:val="20"/>
        </w:rPr>
        <w:t xml:space="preserve"> </w:t>
      </w:r>
      <w:r>
        <w:rPr>
          <w:rFonts w:ascii="Cambria" w:eastAsia="Cambria" w:hAnsi="Cambria" w:cs="Cambria"/>
          <w:sz w:val="20"/>
        </w:rPr>
        <w:t>exp(</w:t>
      </w:r>
      <w:r>
        <w:rPr>
          <w:rFonts w:ascii="Cambria" w:eastAsia="Cambria" w:hAnsi="Cambria" w:cs="Cambria"/>
          <w:i/>
          <w:sz w:val="20"/>
        </w:rPr>
        <w:t>d</w:t>
      </w:r>
      <w:r>
        <w:rPr>
          <w:rFonts w:ascii="Cambria" w:eastAsia="Cambria" w:hAnsi="Cambria" w:cs="Cambria"/>
          <w:sz w:val="20"/>
        </w:rPr>
        <w:t>)</w:t>
      </w:r>
      <w:r>
        <w:rPr>
          <w:rFonts w:ascii="ＭＳ 明朝" w:eastAsia="ＭＳ 明朝" w:hAnsi="ＭＳ 明朝" w:cs="ＭＳ 明朝"/>
          <w:sz w:val="20"/>
        </w:rPr>
        <w:t>反復）がかかります。したがって、幅の広い（「フラット」な）ミニマムに到達するためには、可能な限り高い拡散率（数値的に不安定にならない）と、多くのトレーニング反復が必要となります。次のセクションでは、これらの結論を実際に実行してみます。</w:t>
      </w:r>
      <w:r>
        <w:rPr>
          <w:sz w:val="20"/>
        </w:rPr>
        <w:t xml:space="preserve"> </w:t>
      </w:r>
    </w:p>
    <w:p w14:paraId="0B16CEAA" w14:textId="77777777" w:rsidR="00DB610C" w:rsidRDefault="00B724FA">
      <w:pPr>
        <w:pStyle w:val="1"/>
        <w:ind w:left="353" w:right="0" w:hanging="358"/>
      </w:pPr>
      <w:r>
        <w:t>異なるミニバッチサイズでのマッチングウェイト増量統計</w:t>
      </w:r>
      <w:r>
        <w:rPr>
          <w:rFonts w:ascii="Calibri" w:eastAsia="Calibri" w:hAnsi="Calibri" w:cs="Calibri"/>
        </w:rPr>
        <w:t xml:space="preserve"> </w:t>
      </w:r>
    </w:p>
    <w:p w14:paraId="0502F740" w14:textId="77777777" w:rsidR="00DB610C" w:rsidRDefault="00B724FA">
      <w:pPr>
        <w:spacing w:after="53" w:line="248" w:lineRule="auto"/>
        <w:ind w:left="2" w:hanging="10"/>
      </w:pPr>
      <w:r>
        <w:rPr>
          <w:rFonts w:ascii="ＭＳ 明朝" w:eastAsia="ＭＳ 明朝" w:hAnsi="ＭＳ 明朝" w:cs="ＭＳ 明朝"/>
          <w:sz w:val="20"/>
        </w:rPr>
        <w:t>まず、異なるバッチサイズで観測された異なる拡散率を補正するために、重みの増分の統計を小さなバッチサイズのものと一致させることを目指します。</w:t>
      </w:r>
      <w:r>
        <w:rPr>
          <w:sz w:val="20"/>
        </w:rPr>
        <w:t xml:space="preserve"> </w:t>
      </w:r>
    </w:p>
    <w:p w14:paraId="5DD3FB29" w14:textId="77777777" w:rsidR="00DB610C" w:rsidRDefault="00B724FA">
      <w:pPr>
        <w:spacing w:after="95"/>
        <w:ind w:right="253"/>
        <w:jc w:val="right"/>
      </w:pPr>
      <w:r>
        <w:rPr>
          <w:noProof/>
        </w:rPr>
        <w:lastRenderedPageBreak/>
        <mc:AlternateContent>
          <mc:Choice Requires="wpg">
            <w:drawing>
              <wp:inline distT="0" distB="0" distL="0" distR="0" wp14:anchorId="2D3BF27B" wp14:editId="6FD2318C">
                <wp:extent cx="4925314" cy="1142974"/>
                <wp:effectExtent l="0" t="0" r="0" b="0"/>
                <wp:docPr id="16514" name="Group 16514"/>
                <wp:cNvGraphicFramePr/>
                <a:graphic xmlns:a="http://schemas.openxmlformats.org/drawingml/2006/main">
                  <a:graphicData uri="http://schemas.microsoft.com/office/word/2010/wordprocessingGroup">
                    <wpg:wgp>
                      <wpg:cNvGrpSpPr/>
                      <wpg:grpSpPr>
                        <a:xfrm>
                          <a:off x="0" y="0"/>
                          <a:ext cx="4925314" cy="1142974"/>
                          <a:chOff x="0" y="0"/>
                          <a:chExt cx="4925314" cy="1142974"/>
                        </a:xfrm>
                      </wpg:grpSpPr>
                      <pic:pic xmlns:pic="http://schemas.openxmlformats.org/drawingml/2006/picture">
                        <pic:nvPicPr>
                          <pic:cNvPr id="904" name="Picture 904"/>
                          <pic:cNvPicPr/>
                        </pic:nvPicPr>
                        <pic:blipFill>
                          <a:blip r:embed="rId18"/>
                          <a:stretch>
                            <a:fillRect/>
                          </a:stretch>
                        </pic:blipFill>
                        <pic:spPr>
                          <a:xfrm>
                            <a:off x="0" y="0"/>
                            <a:ext cx="2416937" cy="1142974"/>
                          </a:xfrm>
                          <a:prstGeom prst="rect">
                            <a:avLst/>
                          </a:prstGeom>
                        </pic:spPr>
                      </pic:pic>
                      <pic:pic xmlns:pic="http://schemas.openxmlformats.org/drawingml/2006/picture">
                        <pic:nvPicPr>
                          <pic:cNvPr id="906" name="Picture 906"/>
                          <pic:cNvPicPr/>
                        </pic:nvPicPr>
                        <pic:blipFill>
                          <a:blip r:embed="rId19"/>
                          <a:stretch>
                            <a:fillRect/>
                          </a:stretch>
                        </pic:blipFill>
                        <pic:spPr>
                          <a:xfrm>
                            <a:off x="2508377" y="0"/>
                            <a:ext cx="2416937" cy="1142974"/>
                          </a:xfrm>
                          <a:prstGeom prst="rect">
                            <a:avLst/>
                          </a:prstGeom>
                        </pic:spPr>
                      </pic:pic>
                    </wpg:wgp>
                  </a:graphicData>
                </a:graphic>
              </wp:inline>
            </w:drawing>
          </mc:Choice>
          <mc:Fallback xmlns:a="http://schemas.openxmlformats.org/drawingml/2006/main">
            <w:pict>
              <v:group id="Group 16514" style="width:387.82pt;height:89.998pt;mso-position-horizontal-relative:char;mso-position-vertical-relative:line" coordsize="49253,11429">
                <v:shape id="Picture 904" style="position:absolute;width:24169;height:11429;left:0;top:0;" filled="f">
                  <v:imagedata r:id="rId20"/>
                </v:shape>
                <v:shape id="Picture 906" style="position:absolute;width:24169;height:11429;left:25083;top:0;" filled="f">
                  <v:imagedata r:id="rId21"/>
                </v:shape>
              </v:group>
            </w:pict>
          </mc:Fallback>
        </mc:AlternateContent>
      </w:r>
      <w:r>
        <w:rPr>
          <w:sz w:val="20"/>
        </w:rPr>
        <w:t xml:space="preserve"> </w:t>
      </w:r>
    </w:p>
    <w:p w14:paraId="2857347B" w14:textId="77777777" w:rsidR="00DB610C" w:rsidRDefault="00B724FA">
      <w:pPr>
        <w:spacing w:after="5" w:line="387" w:lineRule="auto"/>
        <w:ind w:left="1687" w:hanging="1695"/>
      </w:pPr>
      <w:r>
        <w:t xml:space="preserve"> </w:t>
      </w:r>
      <w:r>
        <w:rPr>
          <w:sz w:val="18"/>
        </w:rPr>
        <w:t xml:space="preserve">(a) </w:t>
      </w:r>
      <w:r>
        <w:rPr>
          <w:rFonts w:ascii="ＭＳ 明朝" w:eastAsia="ＭＳ 明朝" w:hAnsi="ＭＳ 明朝" w:cs="ＭＳ 明朝"/>
          <w:sz w:val="18"/>
        </w:rPr>
        <w:t>学習率調整と</w:t>
      </w:r>
      <w:r>
        <w:rPr>
          <w:rFonts w:ascii="ＭＳ 明朝" w:eastAsia="ＭＳ 明朝" w:hAnsi="ＭＳ 明朝" w:cs="ＭＳ 明朝"/>
          <w:sz w:val="18"/>
        </w:rPr>
        <w:t xml:space="preserve"> </w:t>
      </w:r>
      <w:r>
        <w:rPr>
          <w:sz w:val="18"/>
        </w:rPr>
        <w:t xml:space="preserve">GBN </w:t>
      </w:r>
      <w:r>
        <w:rPr>
          <w:rFonts w:ascii="ＭＳ 明朝" w:eastAsia="ＭＳ 明朝" w:hAnsi="ＭＳ 明朝" w:cs="ＭＳ 明朝"/>
          <w:sz w:val="18"/>
        </w:rPr>
        <w:t>の前</w:t>
      </w:r>
      <w:r>
        <w:rPr>
          <w:sz w:val="18"/>
        </w:rPr>
        <w:t xml:space="preserve"> (b) </w:t>
      </w:r>
      <w:r>
        <w:rPr>
          <w:rFonts w:ascii="ＭＳ 明朝" w:eastAsia="ＭＳ 明朝" w:hAnsi="ＭＳ 明朝" w:cs="ＭＳ 明朝"/>
          <w:sz w:val="18"/>
        </w:rPr>
        <w:t>学習率調整と</w:t>
      </w:r>
      <w:r>
        <w:rPr>
          <w:rFonts w:ascii="ＭＳ 明朝" w:eastAsia="ＭＳ 明朝" w:hAnsi="ＭＳ 明朝" w:cs="ＭＳ 明朝"/>
          <w:sz w:val="18"/>
        </w:rPr>
        <w:t xml:space="preserve"> </w:t>
      </w:r>
      <w:r>
        <w:rPr>
          <w:sz w:val="18"/>
        </w:rPr>
        <w:t xml:space="preserve">GBN </w:t>
      </w:r>
      <w:r>
        <w:rPr>
          <w:rFonts w:ascii="ＭＳ 明朝" w:eastAsia="ＭＳ 明朝" w:hAnsi="ＭＳ 明朝" w:cs="ＭＳ 明朝"/>
          <w:sz w:val="18"/>
        </w:rPr>
        <w:t>の後</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：初期化時の重みベクトルのユークリッド距離</w:t>
      </w:r>
      <w:r>
        <w:rPr>
          <w:sz w:val="20"/>
        </w:rPr>
        <w:t xml:space="preserve"> </w:t>
      </w:r>
    </w:p>
    <w:p w14:paraId="34850B55" w14:textId="77777777" w:rsidR="00DB610C" w:rsidRDefault="00B724FA">
      <w:pPr>
        <w:spacing w:after="162" w:line="248" w:lineRule="auto"/>
        <w:ind w:left="2" w:hanging="10"/>
      </w:pPr>
      <w:r>
        <w:rPr>
          <w:rFonts w:ascii="ＭＳ 明朝" w:eastAsia="ＭＳ 明朝" w:hAnsi="ＭＳ 明朝" w:cs="ＭＳ 明朝"/>
          <w:sz w:val="20"/>
        </w:rPr>
        <w:t>学習率。</w:t>
      </w:r>
      <w:r>
        <w:rPr>
          <w:sz w:val="20"/>
        </w:rPr>
        <w:t xml:space="preserve"> </w:t>
      </w:r>
      <w:r>
        <w:rPr>
          <w:rFonts w:ascii="ＭＳ 明朝" w:eastAsia="ＭＳ 明朝" w:hAnsi="ＭＳ 明朝" w:cs="ＭＳ 明朝"/>
          <w:sz w:val="20"/>
        </w:rPr>
        <w:t>この論文では、推定された勾配に比例して重みの更新が行われる、おそらくモメンタムを伴う</w:t>
      </w:r>
      <w:r>
        <w:rPr>
          <w:rFonts w:ascii="ＭＳ 明朝" w:eastAsia="ＭＳ 明朝" w:hAnsi="ＭＳ 明朝" w:cs="ＭＳ 明朝"/>
          <w:sz w:val="20"/>
        </w:rPr>
        <w:t xml:space="preserve"> </w:t>
      </w:r>
      <w:r>
        <w:rPr>
          <w:sz w:val="20"/>
        </w:rPr>
        <w:t xml:space="preserve">SGD </w:t>
      </w:r>
      <w:r>
        <w:rPr>
          <w:rFonts w:ascii="ＭＳ 明朝" w:eastAsia="ＭＳ 明朝" w:hAnsi="ＭＳ 明朝" w:cs="ＭＳ 明朝"/>
          <w:sz w:val="20"/>
        </w:rPr>
        <w:t>を調査することを思い出してください。</w:t>
      </w:r>
      <w:r>
        <w:rPr>
          <w:sz w:val="20"/>
        </w:rPr>
        <w:t xml:space="preserve"> </w:t>
      </w:r>
    </w:p>
    <w:p w14:paraId="6F107BA4" w14:textId="77777777" w:rsidR="00DB610C" w:rsidRDefault="00B724FA">
      <w:pPr>
        <w:spacing w:after="5" w:line="376" w:lineRule="auto"/>
        <w:ind w:left="2" w:hanging="10"/>
      </w:pPr>
      <w:r>
        <w:t xml:space="preserve"> </w:t>
      </w:r>
      <w:r>
        <w:rPr>
          <w:rFonts w:ascii="Cambria" w:eastAsia="Cambria" w:hAnsi="Cambria" w:cs="Cambria"/>
          <w:sz w:val="20"/>
        </w:rPr>
        <w:t>Δ</w:t>
      </w:r>
      <w:r>
        <w:rPr>
          <w:rFonts w:ascii="Cambria" w:eastAsia="Cambria" w:hAnsi="Cambria" w:cs="Cambria"/>
          <w:b/>
          <w:sz w:val="20"/>
        </w:rPr>
        <w:t>w</w:t>
      </w:r>
      <w:r>
        <w:rPr>
          <w:rFonts w:ascii="Cambria" w:eastAsia="Cambria" w:hAnsi="Cambria" w:cs="Cambria"/>
          <w:sz w:val="20"/>
        </w:rPr>
        <w:t xml:space="preserve"> ∝ </w:t>
      </w:r>
      <w:r>
        <w:rPr>
          <w:rFonts w:ascii="Cambria" w:eastAsia="Cambria" w:hAnsi="Cambria" w:cs="Cambria"/>
          <w:i/>
          <w:sz w:val="20"/>
        </w:rPr>
        <w:t>η</w:t>
      </w:r>
      <w:r>
        <w:rPr>
          <w:rFonts w:ascii="Cambria" w:eastAsia="Cambria" w:hAnsi="Cambria" w:cs="Cambria"/>
          <w:b/>
          <w:sz w:val="20"/>
        </w:rPr>
        <w:t>g</w:t>
      </w:r>
      <w:r>
        <w:rPr>
          <w:rFonts w:ascii="Cambria" w:eastAsia="Cambria" w:hAnsi="Cambria" w:cs="Cambria"/>
          <w:sz w:val="20"/>
        </w:rPr>
        <w:t xml:space="preserve">ˆ </w:t>
      </w:r>
      <w:r>
        <w:rPr>
          <w:rFonts w:ascii="Cambria" w:eastAsia="Cambria" w:hAnsi="Cambria" w:cs="Cambria"/>
          <w:i/>
          <w:sz w:val="20"/>
        </w:rPr>
        <w:t xml:space="preserve">, </w:t>
      </w:r>
      <w:r>
        <w:rPr>
          <w:sz w:val="20"/>
        </w:rPr>
        <w:t xml:space="preserve">(5) </w:t>
      </w:r>
      <w:r>
        <w:rPr>
          <w:rFonts w:ascii="ＭＳ 明朝" w:eastAsia="ＭＳ 明朝" w:hAnsi="ＭＳ 明朝" w:cs="ＭＳ 明朝"/>
          <w:sz w:val="20"/>
        </w:rPr>
        <w:t>ここで、</w:t>
      </w:r>
      <w:r>
        <w:rPr>
          <w:rFonts w:ascii="Cambria" w:eastAsia="Cambria" w:hAnsi="Cambria" w:cs="Cambria"/>
          <w:i/>
          <w:sz w:val="20"/>
        </w:rPr>
        <w:t xml:space="preserve">η </w:t>
      </w:r>
      <w:r>
        <w:rPr>
          <w:rFonts w:ascii="ＭＳ 明朝" w:eastAsia="ＭＳ 明朝" w:hAnsi="ＭＳ 明朝" w:cs="ＭＳ 明朝"/>
          <w:sz w:val="20"/>
        </w:rPr>
        <w:t>は学習率であり、今はバッチの正規化の効果を無視しています。</w:t>
      </w:r>
      <w:r>
        <w:rPr>
          <w:sz w:val="20"/>
        </w:rPr>
        <w:t xml:space="preserve"> </w:t>
      </w:r>
    </w:p>
    <w:p w14:paraId="66643285" w14:textId="77777777" w:rsidR="00DB610C" w:rsidRDefault="00B724FA">
      <w:pPr>
        <w:spacing w:after="27" w:line="248" w:lineRule="auto"/>
        <w:ind w:left="2" w:hanging="10"/>
      </w:pPr>
      <w:r>
        <w:rPr>
          <w:noProof/>
        </w:rPr>
        <w:drawing>
          <wp:anchor distT="0" distB="0" distL="114300" distR="114300" simplePos="0" relativeHeight="251659264" behindDoc="0" locked="0" layoutInCell="1" allowOverlap="0" wp14:anchorId="6DC3B208" wp14:editId="0791C596">
            <wp:simplePos x="0" y="0"/>
            <wp:positionH relativeFrom="column">
              <wp:posOffset>2059940</wp:posOffset>
            </wp:positionH>
            <wp:positionV relativeFrom="paragraph">
              <wp:posOffset>123846</wp:posOffset>
            </wp:positionV>
            <wp:extent cx="1337183" cy="389890"/>
            <wp:effectExtent l="0" t="0" r="0" b="0"/>
            <wp:wrapSquare wrapText="bothSides"/>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22"/>
                    <a:stretch>
                      <a:fillRect/>
                    </a:stretch>
                  </pic:blipFill>
                  <pic:spPr>
                    <a:xfrm>
                      <a:off x="0" y="0"/>
                      <a:ext cx="1337183" cy="389890"/>
                    </a:xfrm>
                    <a:prstGeom prst="rect">
                      <a:avLst/>
                    </a:prstGeom>
                  </pic:spPr>
                </pic:pic>
              </a:graphicData>
            </a:graphic>
          </wp:anchor>
        </w:drawing>
      </w:r>
      <w:r>
        <w:rPr>
          <w:rFonts w:ascii="ＭＳ 明朝" w:eastAsia="ＭＳ 明朝" w:hAnsi="ＭＳ 明朝" w:cs="ＭＳ 明朝"/>
          <w:sz w:val="20"/>
        </w:rPr>
        <w:t>付録のセクション</w:t>
      </w:r>
      <w:r>
        <w:rPr>
          <w:rFonts w:ascii="ＭＳ 明朝" w:eastAsia="ＭＳ 明朝" w:hAnsi="ＭＳ 明朝" w:cs="ＭＳ 明朝"/>
          <w:sz w:val="20"/>
        </w:rPr>
        <w:t xml:space="preserve"> </w:t>
      </w:r>
      <w:r>
        <w:rPr>
          <w:sz w:val="20"/>
        </w:rPr>
        <w:t xml:space="preserve">A </w:t>
      </w:r>
      <w:r>
        <w:rPr>
          <w:rFonts w:ascii="ＭＳ 明朝" w:eastAsia="ＭＳ 明朝" w:hAnsi="ＭＳ 明朝" w:cs="ＭＳ 明朝"/>
          <w:sz w:val="20"/>
        </w:rPr>
        <w:t>では、パラメータ更新ステップ</w:t>
      </w:r>
      <w:r>
        <w:rPr>
          <w:rFonts w:ascii="ＭＳ 明朝" w:eastAsia="ＭＳ 明朝" w:hAnsi="ＭＳ 明朝" w:cs="ＭＳ 明朝"/>
          <w:sz w:val="20"/>
        </w:rPr>
        <w:t xml:space="preserve"> </w:t>
      </w:r>
      <w:r>
        <w:rPr>
          <w:rFonts w:ascii="Cambria" w:eastAsia="Cambria" w:hAnsi="Cambria" w:cs="Cambria"/>
          <w:sz w:val="20"/>
        </w:rPr>
        <w:t>Δ</w:t>
      </w:r>
      <w:r>
        <w:rPr>
          <w:rFonts w:ascii="Cambria" w:eastAsia="Cambria" w:hAnsi="Cambria" w:cs="Cambria"/>
          <w:b/>
          <w:sz w:val="20"/>
        </w:rPr>
        <w:t xml:space="preserve">w </w:t>
      </w:r>
      <w:r>
        <w:rPr>
          <w:rFonts w:ascii="ＭＳ 明朝" w:eastAsia="ＭＳ 明朝" w:hAnsi="ＭＳ 明朝" w:cs="ＭＳ 明朝"/>
          <w:sz w:val="20"/>
        </w:rPr>
        <w:t>の共分散行列が</w:t>
      </w:r>
      <w:r>
        <w:rPr>
          <w:sz w:val="20"/>
        </w:rPr>
        <w:t xml:space="preserve"> </w:t>
      </w:r>
    </w:p>
    <w:p w14:paraId="2CF3008B" w14:textId="77777777" w:rsidR="00DB610C" w:rsidRDefault="00B724FA">
      <w:pPr>
        <w:spacing w:after="88"/>
        <w:ind w:left="2969" w:right="2800"/>
      </w:pPr>
      <w:r>
        <w:rPr>
          <w:rFonts w:ascii="Cambria" w:eastAsia="Cambria" w:hAnsi="Cambria" w:cs="Cambria"/>
          <w:sz w:val="20"/>
        </w:rPr>
        <w:t>!</w:t>
      </w:r>
      <w:r>
        <w:rPr>
          <w:sz w:val="20"/>
        </w:rPr>
        <w:t xml:space="preserve"> </w:t>
      </w:r>
    </w:p>
    <w:p w14:paraId="0168A160" w14:textId="77777777" w:rsidR="00DB610C" w:rsidRDefault="00B724FA">
      <w:pPr>
        <w:spacing w:after="290"/>
        <w:ind w:right="216"/>
        <w:jc w:val="right"/>
      </w:pPr>
      <w:r>
        <w:rPr>
          <w:rFonts w:ascii="Cambria" w:eastAsia="Cambria" w:hAnsi="Cambria" w:cs="Cambria"/>
          <w:sz w:val="20"/>
        </w:rPr>
        <w:t>cov(Δ</w:t>
      </w:r>
      <w:r>
        <w:rPr>
          <w:rFonts w:ascii="Cambria" w:eastAsia="Cambria" w:hAnsi="Cambria" w:cs="Cambria"/>
          <w:b/>
          <w:sz w:val="20"/>
        </w:rPr>
        <w:t>w</w:t>
      </w:r>
      <w:r>
        <w:rPr>
          <w:sz w:val="20"/>
        </w:rPr>
        <w:t xml:space="preserve">,(6)) </w:t>
      </w:r>
    </w:p>
    <w:p w14:paraId="2603A14A" w14:textId="77777777" w:rsidR="00DB610C" w:rsidRDefault="00B724FA">
      <w:pPr>
        <w:spacing w:after="46" w:line="248" w:lineRule="auto"/>
        <w:ind w:left="2" w:hanging="10"/>
      </w:pPr>
      <w:r>
        <w:rPr>
          <w:rFonts w:ascii="ＭＳ 明朝" w:eastAsia="ＭＳ 明朝" w:hAnsi="ＭＳ 明朝" w:cs="ＭＳ 明朝"/>
          <w:sz w:val="20"/>
        </w:rPr>
        <w:t>ミニバッチインデックスを一様にサンプリングした場合（置き換えあり、または置き換えなし）、次のようになります。</w:t>
      </w:r>
      <w:r>
        <w:rPr>
          <w:sz w:val="20"/>
        </w:rPr>
        <w:t xml:space="preserve"> </w:t>
      </w:r>
    </w:p>
    <w:p w14:paraId="744F5D50" w14:textId="77777777" w:rsidR="00DB610C" w:rsidRDefault="00B724FA">
      <w:pPr>
        <w:spacing w:after="43" w:line="248" w:lineRule="auto"/>
        <w:ind w:left="-8" w:firstLine="172"/>
      </w:pPr>
      <w:r>
        <w:rPr>
          <w:noProof/>
        </w:rPr>
        <mc:AlternateContent>
          <mc:Choice Requires="wpg">
            <w:drawing>
              <wp:anchor distT="0" distB="0" distL="114300" distR="114300" simplePos="0" relativeHeight="251660288" behindDoc="0" locked="0" layoutInCell="1" allowOverlap="1" wp14:anchorId="7E55B586" wp14:editId="3921D210">
                <wp:simplePos x="0" y="0"/>
                <wp:positionH relativeFrom="column">
                  <wp:posOffset>2600452</wp:posOffset>
                </wp:positionH>
                <wp:positionV relativeFrom="paragraph">
                  <wp:posOffset>279841</wp:posOffset>
                </wp:positionV>
                <wp:extent cx="136525" cy="5055"/>
                <wp:effectExtent l="0" t="0" r="0" b="0"/>
                <wp:wrapNone/>
                <wp:docPr id="16295" name="Group 16295"/>
                <wp:cNvGraphicFramePr/>
                <a:graphic xmlns:a="http://schemas.openxmlformats.org/drawingml/2006/main">
                  <a:graphicData uri="http://schemas.microsoft.com/office/word/2010/wordprocessingGroup">
                    <wpg:wgp>
                      <wpg:cNvGrpSpPr/>
                      <wpg:grpSpPr>
                        <a:xfrm>
                          <a:off x="0" y="0"/>
                          <a:ext cx="136525" cy="5055"/>
                          <a:chOff x="0" y="0"/>
                          <a:chExt cx="136525" cy="5055"/>
                        </a:xfrm>
                      </wpg:grpSpPr>
                      <wps:wsp>
                        <wps:cNvPr id="1118" name="Shape 1118"/>
                        <wps:cNvSpPr/>
                        <wps:spPr>
                          <a:xfrm>
                            <a:off x="0" y="0"/>
                            <a:ext cx="136525" cy="0"/>
                          </a:xfrm>
                          <a:custGeom>
                            <a:avLst/>
                            <a:gdLst/>
                            <a:ahLst/>
                            <a:cxnLst/>
                            <a:rect l="0" t="0" r="0" b="0"/>
                            <a:pathLst>
                              <a:path w="136525">
                                <a:moveTo>
                                  <a:pt x="0" y="0"/>
                                </a:moveTo>
                                <a:lnTo>
                                  <a:pt x="1365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5" style="width:10.75pt;height:0.39803pt;position:absolute;z-index:199;mso-position-horizontal-relative:text;mso-position-horizontal:absolute;margin-left:204.76pt;mso-position-vertical-relative:text;margin-top:22.0348pt;" coordsize="1365,50">
                <v:shape id="Shape 1118" style="position:absolute;width:1365;height:0;left:0;top:0;" coordsize="136525,0" path="m0,0l136525,0">
                  <v:stroke weight="0.39803pt" endcap="flat" joinstyle="miter" miterlimit="10" on="true" color="#000000"/>
                  <v:fill on="false" color="#000000" opacity="0"/>
                </v:shape>
              </v:group>
            </w:pict>
          </mc:Fallback>
        </mc:AlternateContent>
      </w:r>
      <w:r>
        <w:rPr>
          <w:noProof/>
        </w:rPr>
        <w:drawing>
          <wp:inline distT="0" distB="0" distL="0" distR="0" wp14:anchorId="6184775E" wp14:editId="31E43CE6">
            <wp:extent cx="459080" cy="100330"/>
            <wp:effectExtent l="0" t="0" r="0" b="0"/>
            <wp:docPr id="1113" name="Picture 1113"/>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23"/>
                    <a:stretch>
                      <a:fillRect/>
                    </a:stretch>
                  </pic:blipFill>
                  <pic:spPr>
                    <a:xfrm>
                      <a:off x="0" y="0"/>
                      <a:ext cx="459080" cy="100330"/>
                    </a:xfrm>
                    <a:prstGeom prst="rect">
                      <a:avLst/>
                    </a:prstGeom>
                  </pic:spPr>
                </pic:pic>
              </a:graphicData>
            </a:graphic>
          </wp:inline>
        </w:drawing>
      </w:r>
      <w:r>
        <w:rPr>
          <w:sz w:val="20"/>
        </w:rPr>
        <w:t>.</w:t>
      </w:r>
      <w:r>
        <w:rPr>
          <w:rFonts w:ascii="ＭＳ 明朝" w:eastAsia="ＭＳ 明朝" w:hAnsi="ＭＳ 明朝" w:cs="ＭＳ 明朝"/>
          <w:sz w:val="20"/>
        </w:rPr>
        <w:t>したがって、共分散行列がすべての項目で同じになるようにする簡単な方法はミニバッチのサイズは選択する</w:t>
      </w:r>
      <w:r>
        <w:rPr>
          <w:sz w:val="20"/>
        </w:rPr>
        <w:t xml:space="preserve"> </w:t>
      </w:r>
      <w:r>
        <w:rPr>
          <w:sz w:val="20"/>
        </w:rPr>
        <w:tab/>
      </w:r>
      <w:r>
        <w:rPr>
          <w:rFonts w:ascii="Cambria" w:eastAsia="Cambria" w:hAnsi="Cambria" w:cs="Cambria"/>
          <w:sz w:val="20"/>
        </w:rPr>
        <w:t xml:space="preserve">√ </w:t>
      </w:r>
      <w:r>
        <w:rPr>
          <w:rFonts w:ascii="Cambria" w:eastAsia="Cambria" w:hAnsi="Cambria" w:cs="Cambria"/>
          <w:sz w:val="20"/>
        </w:rPr>
        <w:tab/>
      </w:r>
      <w:r>
        <w:rPr>
          <w:sz w:val="20"/>
        </w:rPr>
        <w:t xml:space="preserve"> </w:t>
      </w:r>
    </w:p>
    <w:p w14:paraId="23BBABB4" w14:textId="77777777" w:rsidR="00DB610C" w:rsidRDefault="00B724FA">
      <w:pPr>
        <w:spacing w:after="46" w:line="298" w:lineRule="auto"/>
        <w:ind w:left="2" w:hanging="10"/>
      </w:pPr>
      <w:r>
        <w:t xml:space="preserve"> </w:t>
      </w:r>
      <w:r>
        <w:tab/>
      </w:r>
      <w:r>
        <w:rPr>
          <w:rFonts w:ascii="Cambria" w:eastAsia="Cambria" w:hAnsi="Cambria" w:cs="Cambria"/>
          <w:i/>
          <w:sz w:val="20"/>
        </w:rPr>
        <w:t>η</w:t>
      </w:r>
      <w:r>
        <w:rPr>
          <w:rFonts w:ascii="Cambria" w:eastAsia="Cambria" w:hAnsi="Cambria" w:cs="Cambria"/>
          <w:sz w:val="20"/>
        </w:rPr>
        <w:t xml:space="preserve"> ∝ </w:t>
      </w:r>
      <w:r>
        <w:rPr>
          <w:rFonts w:ascii="Cambria" w:eastAsia="Cambria" w:hAnsi="Cambria" w:cs="Cambria"/>
          <w:sz w:val="20"/>
        </w:rPr>
        <w:tab/>
      </w:r>
      <w:r>
        <w:rPr>
          <w:rFonts w:ascii="Cambria" w:eastAsia="Cambria" w:hAnsi="Cambria" w:cs="Cambria"/>
          <w:i/>
          <w:sz w:val="20"/>
        </w:rPr>
        <w:t xml:space="preserve">M , </w:t>
      </w:r>
      <w:r>
        <w:rPr>
          <w:rFonts w:ascii="Cambria" w:eastAsia="Cambria" w:hAnsi="Cambria" w:cs="Cambria"/>
          <w:i/>
          <w:sz w:val="20"/>
        </w:rPr>
        <w:tab/>
      </w:r>
      <w:r>
        <w:rPr>
          <w:sz w:val="20"/>
        </w:rPr>
        <w:t xml:space="preserve">(7) </w:t>
      </w:r>
      <w:r>
        <w:rPr>
          <w:rFonts w:ascii="ＭＳ 明朝" w:eastAsia="ＭＳ 明朝" w:hAnsi="ＭＳ 明朝" w:cs="ＭＳ 明朝"/>
          <w:sz w:val="20"/>
        </w:rPr>
        <w:t>つまり、ミニバッチサイズの平方根分だけ学習率を上げる必要があります。</w:t>
      </w:r>
      <w:r>
        <w:rPr>
          <w:sz w:val="20"/>
        </w:rPr>
        <w:t xml:space="preserve"> </w:t>
      </w:r>
    </w:p>
    <w:p w14:paraId="71B6EE55" w14:textId="77777777" w:rsidR="00DB610C" w:rsidRDefault="00B724FA">
      <w:pPr>
        <w:spacing w:after="163" w:line="248" w:lineRule="auto"/>
        <w:ind w:left="2" w:hanging="10"/>
      </w:pPr>
      <w:r>
        <w:rPr>
          <w:sz w:val="20"/>
        </w:rPr>
        <w:t xml:space="preserve">Krizhevsky (2014) </w:t>
      </w:r>
      <w:r>
        <w:rPr>
          <w:rFonts w:ascii="ＭＳ 明朝" w:eastAsia="ＭＳ 明朝" w:hAnsi="ＭＳ 明朝" w:cs="ＭＳ 明朝"/>
          <w:sz w:val="20"/>
        </w:rPr>
        <w:t>は、勾配期待値の分散を一定に保つために、同様の学習率スケーリングを提案したが、彼の設定ではより良い経験的結果に達したため、線形スケーリングのヒューリスティクスを使用することを選択したことに留意する。その後、</w:t>
      </w:r>
      <w:r>
        <w:rPr>
          <w:sz w:val="20"/>
        </w:rPr>
        <w:t xml:space="preserve">Li (2017) </w:t>
      </w:r>
      <w:r>
        <w:rPr>
          <w:rFonts w:ascii="ＭＳ 明朝" w:eastAsia="ＭＳ 明朝" w:hAnsi="ＭＳ 明朝" w:cs="ＭＳ 明朝"/>
          <w:sz w:val="20"/>
        </w:rPr>
        <w:t>も同じことを提案しています。</w:t>
      </w:r>
      <w:r>
        <w:rPr>
          <w:sz w:val="20"/>
        </w:rPr>
        <w:t xml:space="preserve"> </w:t>
      </w:r>
    </w:p>
    <w:p w14:paraId="11E219D5" w14:textId="77777777" w:rsidR="00DB610C" w:rsidRDefault="00B724FA">
      <w:pPr>
        <w:spacing w:after="36" w:line="301" w:lineRule="auto"/>
        <w:ind w:left="2" w:hanging="10"/>
      </w:pPr>
      <w:r>
        <w:rPr>
          <w:rFonts w:ascii="ＭＳ 明朝" w:eastAsia="ＭＳ 明朝" w:hAnsi="ＭＳ 明朝" w:cs="ＭＳ 明朝"/>
          <w:sz w:val="20"/>
        </w:rPr>
        <w:t>当然のことながら、このような学習率の増加は、平均ステップ</w:t>
      </w:r>
      <w:r>
        <w:rPr>
          <w:sz w:val="20"/>
        </w:rPr>
        <w:t>E</w:t>
      </w:r>
      <w:r>
        <w:rPr>
          <w:rFonts w:ascii="Cambria" w:eastAsia="Cambria" w:hAnsi="Cambria" w:cs="Cambria"/>
          <w:sz w:val="20"/>
        </w:rPr>
        <w:t>[Δ</w:t>
      </w:r>
      <w:r>
        <w:rPr>
          <w:rFonts w:ascii="Cambria" w:eastAsia="Cambria" w:hAnsi="Cambria" w:cs="Cambria"/>
          <w:b/>
          <w:sz w:val="20"/>
        </w:rPr>
        <w:t>w</w:t>
      </w:r>
      <w:r>
        <w:rPr>
          <w:rFonts w:ascii="Cambria" w:eastAsia="Cambria" w:hAnsi="Cambria" w:cs="Cambria"/>
          <w:sz w:val="20"/>
        </w:rPr>
        <w:t>]</w:t>
      </w:r>
      <w:r>
        <w:rPr>
          <w:rFonts w:ascii="ＭＳ 明朝" w:eastAsia="ＭＳ 明朝" w:hAnsi="ＭＳ 明朝" w:cs="ＭＳ 明朝"/>
          <w:sz w:val="20"/>
        </w:rPr>
        <w:t>も増加させます。しかし、</w:t>
      </w:r>
      <w:r>
        <w:rPr>
          <w:sz w:val="20"/>
        </w:rPr>
        <w:t>E</w:t>
      </w:r>
      <w:r>
        <w:rPr>
          <w:rFonts w:ascii="Cambria" w:eastAsia="Cambria" w:hAnsi="Cambria" w:cs="Cambria"/>
          <w:sz w:val="20"/>
        </w:rPr>
        <w:t>[Δ</w:t>
      </w:r>
      <w:r>
        <w:rPr>
          <w:rFonts w:ascii="Cambria" w:eastAsia="Cambria" w:hAnsi="Cambria" w:cs="Cambria"/>
          <w:b/>
          <w:sz w:val="20"/>
        </w:rPr>
        <w:t>w</w:t>
      </w:r>
      <w:r>
        <w:rPr>
          <w:rFonts w:ascii="Cambria" w:eastAsia="Cambria" w:hAnsi="Cambria" w:cs="Cambria"/>
          <w:sz w:val="20"/>
        </w:rPr>
        <w:t>]</w:t>
      </w:r>
      <w:r>
        <w:rPr>
          <w:rFonts w:ascii="ＭＳ 明朝" w:eastAsia="ＭＳ 明朝" w:hAnsi="ＭＳ 明朝" w:cs="ＭＳ 明朝"/>
          <w:sz w:val="20"/>
        </w:rPr>
        <w:t>は通常、標準偏差よりも桁違いに小さいため、この効果は無視できることがわかりました。</w:t>
      </w:r>
      <w:r>
        <w:rPr>
          <w:sz w:val="20"/>
        </w:rPr>
        <w:t xml:space="preserve"> </w:t>
      </w:r>
    </w:p>
    <w:p w14:paraId="2A05CA09" w14:textId="77777777" w:rsidR="00DB610C" w:rsidRDefault="00B724FA">
      <w:pPr>
        <w:spacing w:after="5" w:line="248" w:lineRule="auto"/>
        <w:ind w:left="2" w:hanging="10"/>
      </w:pPr>
      <w:r>
        <w:rPr>
          <w:rFonts w:ascii="ＭＳ 明朝" w:eastAsia="ＭＳ 明朝" w:hAnsi="ＭＳ 明朝" w:cs="ＭＳ 明朝"/>
          <w:sz w:val="20"/>
        </w:rPr>
        <w:t>さらに、次のように勾配の推定値に乗算ノイズを加えることで、</w:t>
      </w:r>
      <w:r>
        <w:rPr>
          <w:sz w:val="20"/>
        </w:rPr>
        <w:t xml:space="preserve">1 </w:t>
      </w:r>
      <w:r>
        <w:rPr>
          <w:rFonts w:ascii="ＭＳ 明朝" w:eastAsia="ＭＳ 明朝" w:hAnsi="ＭＳ 明朝" w:cs="ＭＳ 明朝"/>
          <w:sz w:val="20"/>
        </w:rPr>
        <w:t>次と</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次の両方の統計量を一致させることができます。</w:t>
      </w:r>
      <w:r>
        <w:rPr>
          <w:sz w:val="20"/>
        </w:rPr>
        <w:t xml:space="preserve"> </w:t>
      </w:r>
    </w:p>
    <w:p w14:paraId="3B2483F3" w14:textId="77777777" w:rsidR="00DB610C" w:rsidRDefault="00B724FA">
      <w:pPr>
        <w:spacing w:after="7"/>
        <w:ind w:right="203"/>
        <w:jc w:val="center"/>
      </w:pPr>
      <w:r>
        <w:rPr>
          <w:rFonts w:ascii="Cambria" w:eastAsia="Cambria" w:hAnsi="Cambria" w:cs="Cambria"/>
          <w:b/>
          <w:sz w:val="20"/>
        </w:rPr>
        <w:t>g</w:t>
      </w:r>
      <w:r>
        <w:rPr>
          <w:rFonts w:ascii="Cambria" w:eastAsia="Cambria" w:hAnsi="Cambria" w:cs="Cambria"/>
          <w:sz w:val="20"/>
        </w:rPr>
        <w:t xml:space="preserve">ˆ </w:t>
      </w:r>
      <w:r>
        <w:rPr>
          <w:noProof/>
        </w:rPr>
        <w:drawing>
          <wp:inline distT="0" distB="0" distL="0" distR="0" wp14:anchorId="1C00FEAD" wp14:editId="6D36F262">
            <wp:extent cx="809701" cy="383540"/>
            <wp:effectExtent l="0" t="0" r="0" b="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24"/>
                    <a:stretch>
                      <a:fillRect/>
                    </a:stretch>
                  </pic:blipFill>
                  <pic:spPr>
                    <a:xfrm>
                      <a:off x="0" y="0"/>
                      <a:ext cx="809701" cy="383540"/>
                    </a:xfrm>
                    <a:prstGeom prst="rect">
                      <a:avLst/>
                    </a:prstGeom>
                  </pic:spPr>
                </pic:pic>
              </a:graphicData>
            </a:graphic>
          </wp:inline>
        </w:drawing>
      </w:r>
      <w:r>
        <w:rPr>
          <w:rFonts w:ascii="Cambria" w:eastAsia="Cambria" w:hAnsi="Cambria" w:cs="Cambria"/>
          <w:i/>
          <w:sz w:val="20"/>
        </w:rPr>
        <w:t>,</w:t>
      </w:r>
      <w:r>
        <w:rPr>
          <w:sz w:val="20"/>
        </w:rPr>
        <w:t xml:space="preserve"> </w:t>
      </w:r>
    </w:p>
    <w:p w14:paraId="02E6E277" w14:textId="77777777" w:rsidR="00DB610C" w:rsidRDefault="00B724FA">
      <w:pPr>
        <w:spacing w:after="5" w:line="248" w:lineRule="auto"/>
        <w:ind w:left="2" w:hanging="10"/>
      </w:pPr>
      <w:r>
        <w:rPr>
          <w:rFonts w:ascii="ＭＳ 明朝" w:eastAsia="ＭＳ 明朝" w:hAnsi="ＭＳ 明朝" w:cs="ＭＳ 明朝"/>
          <w:sz w:val="20"/>
        </w:rPr>
        <w:t>この方法では、バッチサイズを変更しても共分散は一定に保たれ、平均ステップ</w:t>
      </w:r>
    </w:p>
    <w:p w14:paraId="6E8A92E5" w14:textId="77777777" w:rsidR="00DB610C" w:rsidRDefault="00B724FA">
      <w:pPr>
        <w:spacing w:after="132" w:line="248" w:lineRule="auto"/>
        <w:ind w:left="2" w:hanging="10"/>
      </w:pPr>
      <w:r>
        <w:rPr>
          <w:noProof/>
        </w:rPr>
        <w:drawing>
          <wp:inline distT="0" distB="0" distL="0" distR="0" wp14:anchorId="6FFD9B00" wp14:editId="6F304383">
            <wp:extent cx="806450" cy="161290"/>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25"/>
                    <a:stretch>
                      <a:fillRect/>
                    </a:stretch>
                  </pic:blipFill>
                  <pic:spPr>
                    <a:xfrm>
                      <a:off x="0" y="0"/>
                      <a:ext cx="806450" cy="161290"/>
                    </a:xfrm>
                    <a:prstGeom prst="rect">
                      <a:avLst/>
                    </a:prstGeom>
                  </pic:spPr>
                </pic:pic>
              </a:graphicData>
            </a:graphic>
          </wp:inline>
        </w:drawing>
      </w:r>
      <w:r>
        <w:rPr>
          <w:sz w:val="20"/>
        </w:rPr>
        <w:t>E</w:t>
      </w:r>
      <w:r>
        <w:rPr>
          <w:rFonts w:ascii="Cambria" w:eastAsia="Cambria" w:hAnsi="Cambria" w:cs="Cambria"/>
          <w:sz w:val="20"/>
        </w:rPr>
        <w:t>[Δ</w:t>
      </w:r>
      <w:r>
        <w:rPr>
          <w:rFonts w:ascii="Cambria" w:eastAsia="Cambria" w:hAnsi="Cambria" w:cs="Cambria"/>
          <w:b/>
          <w:sz w:val="20"/>
        </w:rPr>
        <w:t>w</w:t>
      </w:r>
      <w:r>
        <w:rPr>
          <w:rFonts w:ascii="Cambria" w:eastAsia="Cambria" w:hAnsi="Cambria" w:cs="Cambria"/>
          <w:sz w:val="20"/>
        </w:rPr>
        <w:t>]</w:t>
      </w:r>
      <w:r>
        <w:rPr>
          <w:rFonts w:ascii="ＭＳ 明朝" w:eastAsia="ＭＳ 明朝" w:hAnsi="ＭＳ 明朝" w:cs="ＭＳ 明朝"/>
          <w:sz w:val="20"/>
        </w:rPr>
        <w:t>は変わりません。</w:t>
      </w:r>
      <w:r>
        <w:rPr>
          <w:sz w:val="20"/>
        </w:rPr>
        <w:t xml:space="preserve"> </w:t>
      </w:r>
    </w:p>
    <w:p w14:paraId="553246B7" w14:textId="77777777" w:rsidR="00DB610C" w:rsidRDefault="00B724FA">
      <w:pPr>
        <w:spacing w:after="102" w:line="248" w:lineRule="auto"/>
        <w:ind w:left="2" w:hanging="10"/>
      </w:pPr>
      <w:r>
        <w:rPr>
          <w:rFonts w:ascii="ＭＳ 明朝" w:eastAsia="ＭＳ 明朝" w:hAnsi="ＭＳ 明朝" w:cs="ＭＳ 明朝"/>
          <w:sz w:val="20"/>
        </w:rPr>
        <w:t>どちらの場合も、最初の数回の反復において、発散を防ぐために勾配をクリップまたは正規化する必要がありました。どちらの方法も似たような性能を示したため（</w:t>
      </w:r>
      <w:r>
        <w:rPr>
          <w:sz w:val="20"/>
          <w:vertAlign w:val="superscript"/>
        </w:rPr>
        <w:t>4</w:t>
      </w:r>
      <w:r>
        <w:rPr>
          <w:sz w:val="20"/>
        </w:rPr>
        <w:t xml:space="preserve"> 1 </w:t>
      </w:r>
      <w:r>
        <w:rPr>
          <w:rFonts w:ascii="ＭＳ 明朝" w:eastAsia="ＭＳ 明朝" w:hAnsi="ＭＳ 明朝" w:cs="ＭＳ 明朝"/>
          <w:sz w:val="20"/>
        </w:rPr>
        <w:t>次の統計の影響が無視できるため）、より単純な学習率法を使うことにしました。</w:t>
      </w:r>
      <w:r>
        <w:rPr>
          <w:sz w:val="20"/>
        </w:rPr>
        <w:t xml:space="preserve"> </w:t>
      </w:r>
    </w:p>
    <w:p w14:paraId="04CFBE10" w14:textId="77777777" w:rsidR="00DB610C" w:rsidRDefault="00B724FA">
      <w:pPr>
        <w:spacing w:after="5" w:line="248" w:lineRule="auto"/>
        <w:ind w:left="2" w:hanging="10"/>
      </w:pPr>
      <w:r>
        <w:rPr>
          <w:rFonts w:ascii="ＭＳ 明朝" w:eastAsia="ＭＳ 明朝" w:hAnsi="ＭＳ 明朝" w:cs="ＭＳ 明朝"/>
          <w:sz w:val="20"/>
        </w:rPr>
        <w:t>ここで重要なのは、他のタイプのノイズ（例えば、ドロップアウト（</w:t>
      </w:r>
      <w:r>
        <w:rPr>
          <w:sz w:val="20"/>
        </w:rPr>
        <w:t xml:space="preserve">Srivastava et al, </w:t>
      </w:r>
    </w:p>
    <w:p w14:paraId="30BB2EA6" w14:textId="77777777" w:rsidR="00DB610C" w:rsidRDefault="00B724FA">
      <w:pPr>
        <w:numPr>
          <w:ilvl w:val="0"/>
          <w:numId w:val="3"/>
        </w:numPr>
        <w:spacing w:after="33" w:line="248" w:lineRule="auto"/>
        <w:ind w:hanging="605"/>
      </w:pPr>
      <w:r>
        <w:rPr>
          <w:rFonts w:ascii="ＭＳ 明朝" w:eastAsia="ＭＳ 明朝" w:hAnsi="ＭＳ 明朝" w:cs="ＭＳ 明朝"/>
          <w:sz w:val="20"/>
        </w:rPr>
        <w:t>、ドロップコネクト</w:t>
      </w:r>
      <w:r>
        <w:rPr>
          <w:sz w:val="20"/>
        </w:rPr>
        <w:t xml:space="preserve"> </w:t>
      </w:r>
    </w:p>
    <w:p w14:paraId="17F9710C" w14:textId="77777777" w:rsidR="00DB610C" w:rsidRDefault="00B724FA">
      <w:pPr>
        <w:spacing w:after="103" w:line="241" w:lineRule="auto"/>
        <w:ind w:left="-8" w:right="189" w:firstLine="2"/>
        <w:jc w:val="both"/>
      </w:pPr>
      <w:r>
        <w:rPr>
          <w:sz w:val="20"/>
        </w:rPr>
        <w:t>(Wan et al., 2013)</w:t>
      </w:r>
      <w:r>
        <w:rPr>
          <w:rFonts w:ascii="ＭＳ 明朝" w:eastAsia="ＭＳ 明朝" w:hAnsi="ＭＳ 明朝" w:cs="ＭＳ 明朝"/>
          <w:sz w:val="20"/>
        </w:rPr>
        <w:t>、ラベルノイズ</w:t>
      </w:r>
      <w:r>
        <w:rPr>
          <w:sz w:val="20"/>
        </w:rPr>
        <w:t>(Szegedy et al., 2016)</w:t>
      </w:r>
      <w:r>
        <w:rPr>
          <w:rFonts w:ascii="ＭＳ 明朝" w:eastAsia="ＭＳ 明朝" w:hAnsi="ＭＳ 明朝" w:cs="ＭＳ 明朝"/>
          <w:sz w:val="20"/>
        </w:rPr>
        <w:t>）は共分散行列の構造を変化させ、そのスケールだけではないため、小バッチ増分の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次統計を正確に一致させることができ</w:t>
      </w:r>
      <w:r>
        <w:rPr>
          <w:rFonts w:ascii="ＭＳ 明朝" w:eastAsia="ＭＳ 明朝" w:hAnsi="ＭＳ 明朝" w:cs="ＭＳ 明朝"/>
          <w:sz w:val="20"/>
        </w:rPr>
        <w:lastRenderedPageBreak/>
        <w:t>ません。したがって、これらのタイプのノイズが大きなバッチサイズの汎化ギャップを減らすのに役立つことはわ</w:t>
      </w:r>
      <w:r>
        <w:rPr>
          <w:rFonts w:ascii="ＭＳ 明朝" w:eastAsia="ＭＳ 明朝" w:hAnsi="ＭＳ 明朝" w:cs="ＭＳ 明朝"/>
          <w:sz w:val="20"/>
        </w:rPr>
        <w:t>かりませんでした。</w:t>
      </w:r>
      <w:r>
        <w:rPr>
          <w:sz w:val="20"/>
        </w:rPr>
        <w:t xml:space="preserve"> </w:t>
      </w:r>
    </w:p>
    <w:p w14:paraId="57728B8F" w14:textId="77777777" w:rsidR="00DB610C" w:rsidRDefault="00B724FA">
      <w:pPr>
        <w:spacing w:after="103" w:line="241" w:lineRule="auto"/>
        <w:ind w:left="-8" w:right="189" w:firstLine="2"/>
        <w:jc w:val="both"/>
      </w:pPr>
      <w:r>
        <w:rPr>
          <w:rFonts w:ascii="ＭＳ 明朝" w:eastAsia="ＭＳ 明朝" w:hAnsi="ＭＳ 明朝" w:cs="ＭＳ 明朝"/>
          <w:sz w:val="20"/>
        </w:rPr>
        <w:t>最後に、上記の議論（および付録セクション</w:t>
      </w:r>
      <w:r>
        <w:rPr>
          <w:rFonts w:ascii="ＭＳ 明朝" w:eastAsia="ＭＳ 明朝" w:hAnsi="ＭＳ 明朝" w:cs="ＭＳ 明朝"/>
          <w:sz w:val="20"/>
        </w:rPr>
        <w:t xml:space="preserve"> </w:t>
      </w:r>
      <w:r>
        <w:rPr>
          <w:sz w:val="20"/>
        </w:rPr>
        <w:t xml:space="preserve">A </w:t>
      </w:r>
      <w:r>
        <w:rPr>
          <w:rFonts w:ascii="ＭＳ 明朝" w:eastAsia="ＭＳ 明朝" w:hAnsi="ＭＳ 明朝" w:cs="ＭＳ 明朝"/>
          <w:sz w:val="20"/>
        </w:rPr>
        <w:t>で提供される導出）では、各サンプルごとのグラジエント</w:t>
      </w:r>
      <w:r>
        <w:rPr>
          <w:rFonts w:ascii="ＭＳ 明朝" w:eastAsia="ＭＳ 明朝" w:hAnsi="ＭＳ 明朝" w:cs="ＭＳ 明朝"/>
          <w:sz w:val="20"/>
        </w:rPr>
        <w:t xml:space="preserve"> </w:t>
      </w:r>
      <w:r>
        <w:rPr>
          <w:rFonts w:ascii="Cambria" w:eastAsia="Cambria" w:hAnsi="Cambria" w:cs="Cambria"/>
          <w:i/>
          <w:sz w:val="20"/>
          <w:vertAlign w:val="subscript"/>
        </w:rPr>
        <w:t xml:space="preserve">gn </w:t>
      </w:r>
      <w:r>
        <w:rPr>
          <w:rFonts w:ascii="ＭＳ 明朝" w:eastAsia="ＭＳ 明朝" w:hAnsi="ＭＳ 明朝" w:cs="ＭＳ 明朝"/>
          <w:sz w:val="20"/>
          <w:vertAlign w:val="subscript"/>
        </w:rPr>
        <w:t>が</w:t>
      </w:r>
      <w:r>
        <w:rPr>
          <w:rFonts w:ascii="ＭＳ 明朝" w:eastAsia="ＭＳ 明朝" w:hAnsi="ＭＳ 明朝" w:cs="ＭＳ 明朝"/>
          <w:sz w:val="20"/>
        </w:rPr>
        <w:t>選択されたミニバッチに依存しないと仮定したことに注意してください。しかし、これはバッチの正規化の影響を無視しています。次のサブセクションでは、この点を考慮します。</w:t>
      </w:r>
      <w:r>
        <w:rPr>
          <w:sz w:val="20"/>
        </w:rPr>
        <w:t xml:space="preserve"> </w:t>
      </w:r>
    </w:p>
    <w:p w14:paraId="6060E19C" w14:textId="77777777" w:rsidR="00DB610C" w:rsidRDefault="00B724FA">
      <w:pPr>
        <w:spacing w:after="5" w:line="248" w:lineRule="auto"/>
        <w:ind w:left="2" w:hanging="10"/>
      </w:pPr>
      <w:r>
        <w:rPr>
          <w:rFonts w:ascii="ＭＳ 明朝" w:eastAsia="ＭＳ 明朝" w:hAnsi="ＭＳ 明朝" w:cs="ＭＳ 明朝"/>
          <w:sz w:val="20"/>
        </w:rPr>
        <w:t>ゴースト・バッチ・ノーマライゼーション</w:t>
      </w:r>
      <w:r>
        <w:rPr>
          <w:sz w:val="20"/>
        </w:rPr>
        <w:t xml:space="preserve"> </w:t>
      </w:r>
      <w:r>
        <w:rPr>
          <w:rFonts w:ascii="ＭＳ 明朝" w:eastAsia="ＭＳ 明朝" w:hAnsi="ＭＳ 明朝" w:cs="ＭＳ 明朝"/>
          <w:sz w:val="20"/>
        </w:rPr>
        <w:t>バッチ正規化（</w:t>
      </w:r>
      <w:r>
        <w:rPr>
          <w:sz w:val="20"/>
        </w:rPr>
        <w:t>BN</w:t>
      </w:r>
      <w:r>
        <w:rPr>
          <w:rFonts w:ascii="ＭＳ 明朝" w:eastAsia="ＭＳ 明朝" w:hAnsi="ＭＳ 明朝" w:cs="ＭＳ 明朝"/>
          <w:sz w:val="20"/>
        </w:rPr>
        <w:t>）（</w:t>
      </w:r>
      <w:r>
        <w:rPr>
          <w:sz w:val="20"/>
        </w:rPr>
        <w:t xml:space="preserve">Ioffe &amp; Szegedy, </w:t>
      </w:r>
    </w:p>
    <w:p w14:paraId="7FBC16C1" w14:textId="77777777" w:rsidR="00DB610C" w:rsidRDefault="00B724FA">
      <w:pPr>
        <w:numPr>
          <w:ilvl w:val="0"/>
          <w:numId w:val="3"/>
        </w:numPr>
        <w:spacing w:after="5" w:line="248" w:lineRule="auto"/>
        <w:ind w:hanging="605"/>
      </w:pPr>
      <w:r>
        <w:rPr>
          <w:rFonts w:ascii="ＭＳ 明朝" w:eastAsia="ＭＳ 明朝" w:hAnsi="ＭＳ 明朝" w:cs="ＭＳ 明朝"/>
          <w:sz w:val="20"/>
        </w:rPr>
        <w:t>は、学習を加速し、異なる初期化スキームに対するニューラルネットワークのロ</w:t>
      </w:r>
    </w:p>
    <w:p w14:paraId="6DC1D855" w14:textId="77777777" w:rsidR="00DB610C" w:rsidRDefault="00B724FA">
      <w:pPr>
        <w:spacing w:after="186" w:line="248" w:lineRule="auto"/>
        <w:ind w:left="2" w:hanging="10"/>
      </w:pPr>
      <w:r>
        <w:rPr>
          <w:rFonts w:ascii="ＭＳ 明朝" w:eastAsia="ＭＳ 明朝" w:hAnsi="ＭＳ 明朝" w:cs="ＭＳ 明朝"/>
          <w:sz w:val="20"/>
        </w:rPr>
        <w:t>バスト性を高め、一般化を向上させることが知ら</w:t>
      </w:r>
      <w:r>
        <w:rPr>
          <w:rFonts w:ascii="ＭＳ 明朝" w:eastAsia="ＭＳ 明朝" w:hAnsi="ＭＳ 明朝" w:cs="ＭＳ 明朝"/>
          <w:sz w:val="20"/>
        </w:rPr>
        <w:t>れている。しかし、</w:t>
      </w:r>
      <w:r>
        <w:rPr>
          <w:sz w:val="20"/>
        </w:rPr>
        <w:t xml:space="preserve">BN </w:t>
      </w:r>
      <w:r>
        <w:rPr>
          <w:rFonts w:ascii="ＭＳ 明朝" w:eastAsia="ＭＳ 明朝" w:hAnsi="ＭＳ 明朝" w:cs="ＭＳ 明朝"/>
          <w:sz w:val="20"/>
        </w:rPr>
        <w:t>はバッチ統計を</w:t>
      </w:r>
    </w:p>
    <w:p w14:paraId="40951636" w14:textId="77777777" w:rsidR="00DB610C" w:rsidRDefault="00B724FA">
      <w:pPr>
        <w:spacing w:after="0"/>
        <w:ind w:left="302"/>
      </w:pPr>
      <w:r>
        <w:rPr>
          <w:noProof/>
        </w:rPr>
        <mc:AlternateContent>
          <mc:Choice Requires="wpg">
            <w:drawing>
              <wp:inline distT="0" distB="0" distL="0" distR="0" wp14:anchorId="299AE3D0" wp14:editId="362279B4">
                <wp:extent cx="1829054" cy="7620"/>
                <wp:effectExtent l="0" t="0" r="0" b="0"/>
                <wp:docPr id="16291" name="Group 1629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0044" name="Shape 2004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91" style="width:144.02pt;height:0.599976pt;mso-position-horizontal-relative:char;mso-position-vertical-relative:line" coordsize="18290,76">
                <v:shape id="Shape 2004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3281EDA9" w14:textId="77777777" w:rsidR="00DB610C" w:rsidRDefault="00B724FA">
      <w:pPr>
        <w:spacing w:after="20" w:line="267" w:lineRule="auto"/>
        <w:ind w:left="297" w:hanging="10"/>
      </w:pPr>
      <w:r>
        <w:rPr>
          <w:sz w:val="12"/>
        </w:rPr>
        <w:t>4</w:t>
      </w:r>
      <w:r>
        <w:rPr>
          <w:sz w:val="18"/>
        </w:rPr>
        <w:t xml:space="preserve"> </w:t>
      </w:r>
      <w:r>
        <w:rPr>
          <w:rFonts w:ascii="ＭＳ 明朝" w:eastAsia="ＭＳ 明朝" w:hAnsi="ＭＳ 明朝" w:cs="ＭＳ 明朝"/>
          <w:sz w:val="18"/>
        </w:rPr>
        <w:t>簡単な比較を付録（図</w:t>
      </w:r>
      <w:r>
        <w:rPr>
          <w:rFonts w:ascii="ＭＳ 明朝" w:eastAsia="ＭＳ 明朝" w:hAnsi="ＭＳ 明朝" w:cs="ＭＳ 明朝"/>
          <w:sz w:val="18"/>
        </w:rPr>
        <w:t xml:space="preserve"> </w:t>
      </w:r>
      <w:r>
        <w:rPr>
          <w:sz w:val="18"/>
        </w:rPr>
        <w:t>3</w:t>
      </w:r>
      <w:r>
        <w:rPr>
          <w:rFonts w:ascii="ＭＳ 明朝" w:eastAsia="ＭＳ 明朝" w:hAnsi="ＭＳ 明朝" w:cs="ＭＳ 明朝"/>
          <w:sz w:val="18"/>
        </w:rPr>
        <w:t>）に示します。</w:t>
      </w:r>
      <w:r>
        <w:rPr>
          <w:sz w:val="18"/>
        </w:rPr>
        <w:t xml:space="preserve"> </w:t>
      </w:r>
    </w:p>
    <w:p w14:paraId="3D873048" w14:textId="77777777" w:rsidR="00DB610C" w:rsidRDefault="00B724FA">
      <w:pPr>
        <w:spacing w:after="185" w:line="241" w:lineRule="auto"/>
        <w:ind w:left="-8" w:right="297" w:firstLine="2"/>
        <w:jc w:val="both"/>
      </w:pPr>
      <w:r>
        <w:rPr>
          <w:rFonts w:ascii="ＭＳ 明朝" w:eastAsia="ＭＳ 明朝" w:hAnsi="ＭＳ 明朝" w:cs="ＭＳ 明朝"/>
          <w:sz w:val="20"/>
        </w:rPr>
        <w:t>使用するため、選択したバッチサイズに依存することがわかっています。私たちはこの依存性を研究し、実際の大きなバッチの代わりに小さな仮想（「ゴースト」）バッチの統計を取得することで、汎化エラーを低減できることを観察しました。実験では、</w:t>
      </w:r>
      <w:r>
        <w:rPr>
          <w:sz w:val="20"/>
        </w:rPr>
        <w:t>(Ioffe &amp; Szegedy, 2015)</w:t>
      </w:r>
      <w:r>
        <w:rPr>
          <w:rFonts w:ascii="ＭＳ 明朝" w:eastAsia="ＭＳ 明朝" w:hAnsi="ＭＳ 明朝" w:cs="ＭＳ 明朝"/>
          <w:sz w:val="20"/>
        </w:rPr>
        <w:t>で提案されているように、完全なバッチ統計を推論段階で使用することが重要であることがわかりました。詳細は</w:t>
      </w:r>
      <w:r>
        <w:rPr>
          <w:rFonts w:ascii="ＭＳ 明朝" w:eastAsia="ＭＳ 明朝" w:hAnsi="ＭＳ 明朝" w:cs="ＭＳ 明朝"/>
          <w:sz w:val="20"/>
        </w:rPr>
        <w:t xml:space="preserve"> </w:t>
      </w:r>
      <w:r>
        <w:rPr>
          <w:sz w:val="20"/>
        </w:rPr>
        <w:t xml:space="preserve">Algorithm 1 </w:t>
      </w:r>
      <w:r>
        <w:rPr>
          <w:rFonts w:ascii="ＭＳ 明朝" w:eastAsia="ＭＳ 明朝" w:hAnsi="ＭＳ 明朝" w:cs="ＭＳ 明朝"/>
          <w:sz w:val="20"/>
        </w:rPr>
        <w:t>に記載されています。この修正は、それだけで一般化誤差を大幅に減少させます。</w:t>
      </w:r>
      <w:r>
        <w:rPr>
          <w:sz w:val="20"/>
        </w:rPr>
        <w:t xml:space="preserve"> </w:t>
      </w:r>
    </w:p>
    <w:p w14:paraId="0654035D" w14:textId="77777777" w:rsidR="00DB610C" w:rsidRDefault="00B724FA">
      <w:pPr>
        <w:spacing w:after="103" w:line="241" w:lineRule="auto"/>
        <w:ind w:left="-8" w:right="189" w:firstLine="2"/>
        <w:jc w:val="both"/>
      </w:pPr>
      <w:r>
        <w:rPr>
          <w:noProof/>
        </w:rPr>
        <mc:AlternateContent>
          <mc:Choice Requires="wpg">
            <w:drawing>
              <wp:inline distT="0" distB="0" distL="0" distR="0" wp14:anchorId="63A3D1BE" wp14:editId="1EB260AF">
                <wp:extent cx="5029200" cy="10122"/>
                <wp:effectExtent l="0" t="0" r="0" b="0"/>
                <wp:docPr id="16717" name="Group 16717"/>
                <wp:cNvGraphicFramePr/>
                <a:graphic xmlns:a="http://schemas.openxmlformats.org/drawingml/2006/main">
                  <a:graphicData uri="http://schemas.microsoft.com/office/word/2010/wordprocessingGroup">
                    <wpg:wgp>
                      <wpg:cNvGrpSpPr/>
                      <wpg:grpSpPr>
                        <a:xfrm>
                          <a:off x="0" y="0"/>
                          <a:ext cx="5029200" cy="10122"/>
                          <a:chOff x="0" y="0"/>
                          <a:chExt cx="5029200" cy="10122"/>
                        </a:xfrm>
                      </wpg:grpSpPr>
                      <wps:wsp>
                        <wps:cNvPr id="1385" name="Shape 1385"/>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17" style="width:396pt;height:0.79701pt;mso-position-horizontal-relative:char;mso-position-vertical-relative:line" coordsize="50292,101">
                <v:shape id="Shape 1385" style="position:absolute;width:50292;height:0;left:0;top:0;" coordsize="5029200,0" path="m0,0l5029200,0">
                  <v:stroke weight="0.79701pt" endcap="flat" joinstyle="miter" miterlimit="10" on="true" color="#000000"/>
                  <v:fill on="false" color="#000000" opacity="0"/>
                </v:shape>
              </v:group>
            </w:pict>
          </mc:Fallback>
        </mc:AlternateContent>
      </w:r>
      <w:r>
        <w:rPr>
          <w:sz w:val="20"/>
        </w:rPr>
        <w:t xml:space="preserve"> </w:t>
      </w:r>
      <w:r>
        <w:rPr>
          <w:rFonts w:ascii="ＭＳ 明朝" w:eastAsia="ＭＳ 明朝" w:hAnsi="ＭＳ 明朝" w:cs="ＭＳ 明朝"/>
          <w:sz w:val="20"/>
        </w:rPr>
        <w:t>アルゴリズム</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：ゴーストバッチ正規化（</w:t>
      </w:r>
      <w:r>
        <w:rPr>
          <w:sz w:val="20"/>
        </w:rPr>
        <w:t>GBN</w:t>
      </w:r>
      <w:r>
        <w:rPr>
          <w:rFonts w:ascii="ＭＳ 明朝" w:eastAsia="ＭＳ 明朝" w:hAnsi="ＭＳ 明朝" w:cs="ＭＳ 明朝"/>
          <w:sz w:val="20"/>
        </w:rPr>
        <w:t>）、仮想ミニバッチ</w:t>
      </w:r>
      <w:r>
        <w:rPr>
          <w:rFonts w:ascii="ＭＳ 明朝" w:eastAsia="ＭＳ 明朝" w:hAnsi="ＭＳ 明朝" w:cs="ＭＳ 明朝"/>
          <w:sz w:val="20"/>
        </w:rPr>
        <w:t xml:space="preserve"> </w:t>
      </w:r>
      <w:r>
        <w:rPr>
          <w:rFonts w:ascii="Cambria" w:eastAsia="Cambria" w:hAnsi="Cambria" w:cs="Cambria"/>
          <w:i/>
          <w:sz w:val="20"/>
          <w:vertAlign w:val="subscript"/>
        </w:rPr>
        <w:t xml:space="preserve">BS </w:t>
      </w:r>
      <w:r>
        <w:rPr>
          <w:rFonts w:ascii="ＭＳ 明朝" w:eastAsia="ＭＳ 明朝" w:hAnsi="ＭＳ 明朝" w:cs="ＭＳ 明朝"/>
          <w:sz w:val="20"/>
        </w:rPr>
        <w:t>で大きなバッチ</w:t>
      </w:r>
      <w:r>
        <w:rPr>
          <w:rFonts w:ascii="ＭＳ 明朝" w:eastAsia="ＭＳ 明朝" w:hAnsi="ＭＳ 明朝" w:cs="ＭＳ 明朝"/>
          <w:sz w:val="20"/>
        </w:rPr>
        <w:t xml:space="preserve"> </w:t>
      </w:r>
      <w:r>
        <w:rPr>
          <w:rFonts w:ascii="Cambria" w:eastAsia="Cambria" w:hAnsi="Cambria" w:cs="Cambria"/>
          <w:i/>
          <w:sz w:val="20"/>
          <w:vertAlign w:val="subscript"/>
        </w:rPr>
        <w:t xml:space="preserve">BL </w:t>
      </w:r>
      <w:r>
        <w:rPr>
          <w:rFonts w:ascii="ＭＳ 明朝" w:eastAsia="ＭＳ 明朝" w:hAnsi="ＭＳ 明朝" w:cs="ＭＳ 明朝"/>
          <w:sz w:val="20"/>
        </w:rPr>
        <w:t>上の活性化</w:t>
      </w:r>
      <w:r>
        <w:rPr>
          <w:rFonts w:ascii="ＭＳ 明朝" w:eastAsia="ＭＳ 明朝" w:hAnsi="ＭＳ 明朝" w:cs="ＭＳ 明朝"/>
          <w:sz w:val="20"/>
        </w:rPr>
        <w:t xml:space="preserve"> </w:t>
      </w:r>
      <w:r>
        <w:rPr>
          <w:rFonts w:ascii="Cambria" w:eastAsia="Cambria" w:hAnsi="Cambria" w:cs="Cambria"/>
          <w:i/>
          <w:sz w:val="20"/>
        </w:rPr>
        <w:t xml:space="preserve">x </w:t>
      </w:r>
      <w:r>
        <w:rPr>
          <w:rFonts w:ascii="ＭＳ 明朝" w:eastAsia="ＭＳ 明朝" w:hAnsi="ＭＳ 明朝" w:cs="ＭＳ 明朝"/>
          <w:sz w:val="21"/>
        </w:rPr>
        <w:t>に</w:t>
      </w:r>
      <w:r>
        <w:rPr>
          <w:rFonts w:ascii="ＭＳ 明朝" w:eastAsia="ＭＳ 明朝" w:hAnsi="ＭＳ 明朝" w:cs="ＭＳ 明朝"/>
          <w:sz w:val="20"/>
        </w:rPr>
        <w:t>適用。ここで</w:t>
      </w:r>
      <w:r>
        <w:rPr>
          <w:rFonts w:ascii="ＭＳ 明朝" w:eastAsia="ＭＳ 明朝" w:hAnsi="ＭＳ 明朝" w:cs="ＭＳ 明朝"/>
          <w:sz w:val="20"/>
        </w:rPr>
        <w:t xml:space="preserve"> </w:t>
      </w:r>
      <w:r>
        <w:rPr>
          <w:rFonts w:ascii="Cambria" w:eastAsia="Cambria" w:hAnsi="Cambria" w:cs="Cambria"/>
          <w:i/>
          <w:sz w:val="20"/>
          <w:vertAlign w:val="subscript"/>
        </w:rPr>
        <w:t xml:space="preserve">BS </w:t>
      </w:r>
      <w:r>
        <w:rPr>
          <w:rFonts w:ascii="Cambria" w:eastAsia="Cambria" w:hAnsi="Cambria" w:cs="Cambria"/>
          <w:i/>
          <w:sz w:val="20"/>
        </w:rPr>
        <w:t>&lt; BL</w:t>
      </w:r>
      <w:r>
        <w:rPr>
          <w:rFonts w:ascii="ＭＳ 明朝" w:eastAsia="ＭＳ 明朝" w:hAnsi="ＭＳ 明朝" w:cs="ＭＳ 明朝"/>
          <w:sz w:val="21"/>
        </w:rPr>
        <w:t>。</w:t>
      </w:r>
      <w:r>
        <w:rPr>
          <w:sz w:val="20"/>
        </w:rPr>
        <w:t xml:space="preserve"> </w:t>
      </w:r>
    </w:p>
    <w:p w14:paraId="6011CC04" w14:textId="77777777" w:rsidR="00DB610C" w:rsidRDefault="00B724FA">
      <w:pPr>
        <w:spacing w:after="22" w:line="260" w:lineRule="auto"/>
        <w:ind w:right="169"/>
        <w:jc w:val="right"/>
      </w:pPr>
      <w:r>
        <w:rPr>
          <w:noProof/>
        </w:rPr>
        <mc:AlternateContent>
          <mc:Choice Requires="wpg">
            <w:drawing>
              <wp:inline distT="0" distB="0" distL="0" distR="0" wp14:anchorId="3C33DA50" wp14:editId="2C4B0681">
                <wp:extent cx="5029200" cy="10122"/>
                <wp:effectExtent l="0" t="0" r="0" b="0"/>
                <wp:docPr id="16721" name="Group 16721"/>
                <wp:cNvGraphicFramePr/>
                <a:graphic xmlns:a="http://schemas.openxmlformats.org/drawingml/2006/main">
                  <a:graphicData uri="http://schemas.microsoft.com/office/word/2010/wordprocessingGroup">
                    <wpg:wgp>
                      <wpg:cNvGrpSpPr/>
                      <wpg:grpSpPr>
                        <a:xfrm>
                          <a:off x="0" y="0"/>
                          <a:ext cx="5029200" cy="10122"/>
                          <a:chOff x="0" y="0"/>
                          <a:chExt cx="5029200" cy="10122"/>
                        </a:xfrm>
                      </wpg:grpSpPr>
                      <wps:wsp>
                        <wps:cNvPr id="1386" name="Shape 1386"/>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21" style="width:396pt;height:0.79701pt;mso-position-horizontal-relative:char;mso-position-vertical-relative:line" coordsize="50292,101">
                <v:shape id="Shape 1386" style="position:absolute;width:50292;height:0;left:0;top:0;" coordsize="5029200,0" path="m0,0l5029200,0">
                  <v:stroke weight="0.79701pt" endcap="flat" joinstyle="miter" miterlimit="10" on="true" color="#000000"/>
                  <v:fill on="false" color="#000000" opacity="0"/>
                </v:shape>
              </v:group>
            </w:pict>
          </mc:Fallback>
        </mc:AlternateContent>
      </w:r>
      <w:r>
        <w:rPr>
          <w:sz w:val="20"/>
        </w:rPr>
        <w:t xml:space="preserve"> </w:t>
      </w:r>
      <w:r>
        <w:rPr>
          <w:rFonts w:ascii="ＭＳ 明朝" w:eastAsia="ＭＳ 明朝" w:hAnsi="ＭＳ 明朝" w:cs="ＭＳ 明朝"/>
          <w:sz w:val="20"/>
        </w:rPr>
        <w:t>必要です。ラージバッチ上の</w:t>
      </w:r>
      <w:r>
        <w:rPr>
          <w:rFonts w:ascii="ＭＳ 明朝" w:eastAsia="ＭＳ 明朝" w:hAnsi="ＭＳ 明朝" w:cs="ＭＳ 明朝"/>
          <w:sz w:val="20"/>
        </w:rPr>
        <w:t xml:space="preserve"> </w:t>
      </w:r>
      <w:r>
        <w:rPr>
          <w:rFonts w:ascii="Cambria" w:eastAsia="Cambria" w:hAnsi="Cambria" w:cs="Cambria"/>
          <w:i/>
          <w:sz w:val="20"/>
        </w:rPr>
        <w:t xml:space="preserve">x </w:t>
      </w:r>
      <w:r>
        <w:rPr>
          <w:rFonts w:ascii="ＭＳ 明朝" w:eastAsia="ＭＳ 明朝" w:hAnsi="ＭＳ 明朝" w:cs="ＭＳ 明朝"/>
          <w:sz w:val="20"/>
        </w:rPr>
        <w:t>の値。</w:t>
      </w:r>
      <w:r>
        <w:rPr>
          <w:rFonts w:ascii="Cambria" w:eastAsia="Cambria" w:hAnsi="Cambria" w:cs="Cambria"/>
          <w:i/>
          <w:sz w:val="20"/>
          <w:vertAlign w:val="subscript"/>
        </w:rPr>
        <w:t xml:space="preserve">BL </w:t>
      </w:r>
      <w:r>
        <w:rPr>
          <w:rFonts w:ascii="Cambria" w:eastAsia="Cambria" w:hAnsi="Cambria" w:cs="Cambria"/>
          <w:sz w:val="20"/>
        </w:rPr>
        <w:t>= {</w:t>
      </w:r>
      <w:r>
        <w:rPr>
          <w:rFonts w:ascii="Cambria" w:eastAsia="Cambria" w:hAnsi="Cambria" w:cs="Cambria"/>
          <w:sz w:val="20"/>
          <w:vertAlign w:val="subscript"/>
        </w:rPr>
        <w:t>x1</w:t>
      </w:r>
      <w:r>
        <w:rPr>
          <w:rFonts w:ascii="Cambria" w:eastAsia="Cambria" w:hAnsi="Cambria" w:cs="Cambria"/>
          <w:i/>
          <w:sz w:val="20"/>
          <w:vertAlign w:val="subscript"/>
        </w:rPr>
        <w:t>...m</w:t>
      </w:r>
      <w:r>
        <w:rPr>
          <w:rFonts w:ascii="Cambria" w:eastAsia="Cambria" w:hAnsi="Cambria" w:cs="Cambria"/>
          <w:sz w:val="20"/>
        </w:rPr>
        <w:t xml:space="preserve">} </w:t>
      </w:r>
      <w:r>
        <w:rPr>
          <w:rFonts w:ascii="ＭＳ 明朝" w:eastAsia="ＭＳ 明朝" w:hAnsi="ＭＳ 明朝" w:cs="ＭＳ 明朝"/>
          <w:sz w:val="20"/>
        </w:rPr>
        <w:t>仮想バッチのサイズ</w:t>
      </w:r>
      <w:r>
        <w:rPr>
          <w:sz w:val="20"/>
        </w:rPr>
        <w:t xml:space="preserve"> </w:t>
      </w:r>
      <w:r>
        <w:rPr>
          <w:rFonts w:ascii="Cambria" w:eastAsia="Cambria" w:hAnsi="Cambria" w:cs="Cambria"/>
          <w:sz w:val="20"/>
        </w:rPr>
        <w:t>|</w:t>
      </w:r>
      <w:r>
        <w:rPr>
          <w:rFonts w:ascii="Cambria" w:eastAsia="Cambria" w:hAnsi="Cambria" w:cs="Cambria"/>
          <w:i/>
          <w:sz w:val="20"/>
          <w:vertAlign w:val="subscript"/>
        </w:rPr>
        <w:t>BS</w:t>
      </w:r>
      <w:r>
        <w:rPr>
          <w:sz w:val="20"/>
        </w:rPr>
        <w:t xml:space="preserve">|; </w:t>
      </w:r>
      <w:r>
        <w:rPr>
          <w:rFonts w:ascii="ＭＳ 明朝" w:eastAsia="ＭＳ 明朝" w:hAnsi="ＭＳ 明朝" w:cs="ＭＳ 明朝"/>
          <w:sz w:val="20"/>
        </w:rPr>
        <w:t>学習すべきパラメータ</w:t>
      </w:r>
      <w:r>
        <w:rPr>
          <w:sz w:val="20"/>
        </w:rPr>
        <w:t xml:space="preserve">: </w:t>
      </w:r>
      <w:r>
        <w:rPr>
          <w:rFonts w:ascii="Cambria" w:eastAsia="Cambria" w:hAnsi="Cambria" w:cs="Cambria"/>
          <w:i/>
          <w:sz w:val="20"/>
        </w:rPr>
        <w:t>γ</w:t>
      </w:r>
      <w:r>
        <w:rPr>
          <w:sz w:val="20"/>
        </w:rPr>
        <w:t xml:space="preserve">, </w:t>
      </w:r>
      <w:r>
        <w:rPr>
          <w:rFonts w:ascii="Cambria" w:eastAsia="Cambria" w:hAnsi="Cambria" w:cs="Cambria"/>
          <w:i/>
          <w:sz w:val="20"/>
        </w:rPr>
        <w:t>β</w:t>
      </w:r>
      <w:r>
        <w:rPr>
          <w:sz w:val="20"/>
        </w:rPr>
        <w:t>, momentum</w:t>
      </w:r>
      <w:r>
        <w:rPr>
          <w:rFonts w:ascii="Cambria" w:eastAsia="Cambria" w:hAnsi="Cambria" w:cs="Cambria"/>
          <w:i/>
          <w:sz w:val="20"/>
        </w:rPr>
        <w:t xml:space="preserve"> η </w:t>
      </w:r>
      <w:r>
        <w:rPr>
          <w:rFonts w:ascii="ＭＳ 明朝" w:eastAsia="ＭＳ 明朝" w:hAnsi="ＭＳ 明朝" w:cs="ＭＳ 明朝"/>
          <w:sz w:val="20"/>
        </w:rPr>
        <w:t>訓練段階。</w:t>
      </w:r>
      <w:r>
        <w:rPr>
          <w:sz w:val="20"/>
        </w:rPr>
        <w:t xml:space="preserve"> </w:t>
      </w:r>
    </w:p>
    <w:p w14:paraId="25CCAF5D" w14:textId="77777777" w:rsidR="00DB610C" w:rsidRDefault="00B724FA">
      <w:pPr>
        <w:tabs>
          <w:tab w:val="center" w:pos="4737"/>
          <w:tab w:val="center" w:pos="5985"/>
          <w:tab w:val="center" w:pos="7233"/>
        </w:tabs>
        <w:spacing w:after="0"/>
      </w:pPr>
      <w:r>
        <w:rPr>
          <w:rFonts w:ascii="Cambria" w:eastAsia="Cambria" w:hAnsi="Cambria" w:cs="Cambria"/>
          <w:i/>
          <w:sz w:val="13"/>
        </w:rPr>
        <w:t xml:space="preserve">BL </w:t>
      </w:r>
      <w:r>
        <w:rPr>
          <w:rFonts w:ascii="ＭＳ 明朝" w:eastAsia="ＭＳ 明朝" w:hAnsi="ＭＳ 明朝" w:cs="ＭＳ 明朝"/>
          <w:sz w:val="20"/>
        </w:rPr>
        <w:t>を</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perscript"/>
        </w:rPr>
        <w:t>1</w:t>
      </w:r>
      <w:r>
        <w:rPr>
          <w:rFonts w:ascii="Cambria" w:eastAsia="Cambria" w:hAnsi="Cambria" w:cs="Cambria"/>
          <w:i/>
          <w:sz w:val="20"/>
        </w:rPr>
        <w:t>,X</w:t>
      </w:r>
      <w:r>
        <w:rPr>
          <w:rFonts w:ascii="Cambria" w:eastAsia="Cambria" w:hAnsi="Cambria" w:cs="Cambria"/>
          <w:sz w:val="20"/>
          <w:vertAlign w:val="superscript"/>
        </w:rPr>
        <w:t>2</w:t>
      </w:r>
      <w:r>
        <w:rPr>
          <w:rFonts w:ascii="Cambria" w:eastAsia="Cambria" w:hAnsi="Cambria" w:cs="Cambria"/>
          <w:i/>
          <w:sz w:val="20"/>
        </w:rPr>
        <w:t>,...X</w:t>
      </w:r>
      <w:r>
        <w:rPr>
          <w:rFonts w:ascii="Cambria" w:eastAsia="Cambria" w:hAnsi="Cambria" w:cs="Cambria"/>
          <w:sz w:val="14"/>
        </w:rPr>
        <w:t>|</w:t>
      </w:r>
      <w:r>
        <w:rPr>
          <w:rFonts w:ascii="Cambria" w:eastAsia="Cambria" w:hAnsi="Cambria" w:cs="Cambria"/>
          <w:i/>
          <w:sz w:val="14"/>
          <w:vertAlign w:val="superscript"/>
        </w:rPr>
        <w:t>BL</w:t>
      </w:r>
      <w:r>
        <w:rPr>
          <w:rFonts w:ascii="Cambria" w:eastAsia="Cambria" w:hAnsi="Cambria" w:cs="Cambria"/>
          <w:sz w:val="14"/>
        </w:rPr>
        <w:t>|/|</w:t>
      </w:r>
      <w:r>
        <w:rPr>
          <w:rFonts w:ascii="Cambria" w:eastAsia="Cambria" w:hAnsi="Cambria" w:cs="Cambria"/>
          <w:i/>
          <w:sz w:val="14"/>
          <w:vertAlign w:val="superscript"/>
        </w:rPr>
        <w:t>BS</w:t>
      </w:r>
      <w:r>
        <w:rPr>
          <w:rFonts w:ascii="Cambria" w:eastAsia="Cambria" w:hAnsi="Cambria" w:cs="Cambria"/>
          <w:sz w:val="20"/>
        </w:rPr>
        <w:t>|}={</w:t>
      </w:r>
      <w:r>
        <w:rPr>
          <w:rFonts w:ascii="Cambria" w:eastAsia="Cambria" w:hAnsi="Cambria" w:cs="Cambria"/>
          <w:sz w:val="13"/>
        </w:rPr>
        <w:t>x1</w:t>
      </w:r>
      <w:r>
        <w:rPr>
          <w:rFonts w:ascii="Cambria" w:eastAsia="Cambria" w:hAnsi="Cambria" w:cs="Cambria"/>
          <w:i/>
          <w:sz w:val="14"/>
        </w:rPr>
        <w:t>....</w:t>
      </w:r>
      <w:r>
        <w:rPr>
          <w:rFonts w:ascii="Cambria" w:eastAsia="Cambria" w:hAnsi="Cambria" w:cs="Cambria"/>
          <w:sz w:val="14"/>
        </w:rPr>
        <w:t>|</w:t>
      </w:r>
      <w:r>
        <w:rPr>
          <w:rFonts w:ascii="Cambria" w:eastAsia="Cambria" w:hAnsi="Cambria" w:cs="Cambria"/>
          <w:i/>
          <w:sz w:val="14"/>
          <w:vertAlign w:val="subscript"/>
        </w:rPr>
        <w:t>BS</w:t>
      </w:r>
      <w:r>
        <w:rPr>
          <w:rFonts w:ascii="Cambria" w:eastAsia="Cambria" w:hAnsi="Cambria" w:cs="Cambria"/>
          <w:i/>
          <w:sz w:val="20"/>
        </w:rPr>
        <w:t>|,x</w:t>
      </w:r>
      <w:r>
        <w:rPr>
          <w:rFonts w:ascii="Cambria" w:eastAsia="Cambria" w:hAnsi="Cambria" w:cs="Cambria"/>
          <w:sz w:val="13"/>
        </w:rPr>
        <w:t>|</w:t>
      </w:r>
      <w:r>
        <w:rPr>
          <w:rFonts w:ascii="Cambria" w:eastAsia="Cambria" w:hAnsi="Cambria" w:cs="Cambria"/>
          <w:i/>
          <w:sz w:val="13"/>
          <w:vertAlign w:val="subscript"/>
        </w:rPr>
        <w:t>BS</w:t>
      </w:r>
      <w:r>
        <w:rPr>
          <w:rFonts w:ascii="Cambria" w:eastAsia="Cambria" w:hAnsi="Cambria" w:cs="Cambria"/>
          <w:sz w:val="14"/>
        </w:rPr>
        <w:t>|+1</w:t>
      </w:r>
      <w:r>
        <w:rPr>
          <w:rFonts w:ascii="Cambria" w:eastAsia="Cambria" w:hAnsi="Cambria" w:cs="Cambria"/>
          <w:i/>
          <w:sz w:val="14"/>
        </w:rPr>
        <w:t>...</w:t>
      </w:r>
      <w:r>
        <w:rPr>
          <w:rFonts w:ascii="Cambria" w:eastAsia="Cambria" w:hAnsi="Cambria" w:cs="Cambria"/>
          <w:sz w:val="14"/>
        </w:rPr>
        <w:t>2|</w:t>
      </w:r>
      <w:r>
        <w:rPr>
          <w:rFonts w:ascii="Cambria" w:eastAsia="Cambria" w:hAnsi="Cambria" w:cs="Cambria"/>
          <w:i/>
          <w:sz w:val="14"/>
          <w:vertAlign w:val="subscript"/>
        </w:rPr>
        <w:t>BS</w:t>
      </w:r>
      <w:r>
        <w:rPr>
          <w:rFonts w:ascii="Cambria" w:eastAsia="Cambria" w:hAnsi="Cambria" w:cs="Cambria"/>
          <w:i/>
          <w:sz w:val="20"/>
        </w:rPr>
        <w:t>|...x</w:t>
      </w:r>
      <w:r>
        <w:rPr>
          <w:rFonts w:ascii="Cambria" w:eastAsia="Cambria" w:hAnsi="Cambria" w:cs="Cambria"/>
          <w:sz w:val="13"/>
        </w:rPr>
        <w:t>|</w:t>
      </w:r>
      <w:r>
        <w:rPr>
          <w:rFonts w:ascii="Cambria" w:eastAsia="Cambria" w:hAnsi="Cambria" w:cs="Cambria"/>
          <w:i/>
          <w:sz w:val="13"/>
          <w:vertAlign w:val="subscript"/>
        </w:rPr>
        <w:t>BL</w:t>
      </w:r>
      <w:r>
        <w:rPr>
          <w:rFonts w:ascii="Cambria" w:eastAsia="Cambria" w:hAnsi="Cambria" w:cs="Cambria"/>
          <w:sz w:val="14"/>
        </w:rPr>
        <w:t>|-|</w:t>
      </w:r>
      <w:r>
        <w:rPr>
          <w:rFonts w:ascii="Cambria" w:eastAsia="Cambria" w:hAnsi="Cambria" w:cs="Cambria"/>
          <w:i/>
          <w:sz w:val="14"/>
          <w:vertAlign w:val="subscript"/>
        </w:rPr>
        <w:t>BS</w:t>
      </w:r>
      <w:r>
        <w:rPr>
          <w:rFonts w:ascii="Cambria" w:eastAsia="Cambria" w:hAnsi="Cambria" w:cs="Cambria"/>
          <w:sz w:val="14"/>
        </w:rPr>
        <w:t>|...</w:t>
      </w:r>
      <w:r>
        <w:rPr>
          <w:rFonts w:ascii="Cambria" w:eastAsia="Cambria" w:hAnsi="Cambria" w:cs="Cambria"/>
          <w:i/>
          <w:sz w:val="14"/>
        </w:rPr>
        <w:t>m</w:t>
      </w:r>
      <w:r>
        <w:rPr>
          <w:rFonts w:ascii="Cambria" w:eastAsia="Cambria" w:hAnsi="Cambria" w:cs="Cambria"/>
          <w:sz w:val="20"/>
        </w:rPr>
        <w:t xml:space="preserve">} </w:t>
      </w:r>
      <w:r>
        <w:rPr>
          <w:rFonts w:ascii="Cambria" w:eastAsia="Cambria" w:hAnsi="Cambria" w:cs="Cambria"/>
          <w:sz w:val="20"/>
        </w:rPr>
        <w:tab/>
      </w:r>
      <w:r>
        <w:rPr>
          <w:sz w:val="20"/>
        </w:rPr>
        <w:t>for</w:t>
      </w:r>
      <w:r>
        <w:rPr>
          <w:sz w:val="20"/>
        </w:rPr>
        <w:tab/>
      </w:r>
      <w:r>
        <w:rPr>
          <w:noProof/>
        </w:rPr>
        <w:drawing>
          <wp:inline distT="0" distB="0" distL="0" distR="0" wp14:anchorId="55455BBA" wp14:editId="60DCD8BE">
            <wp:extent cx="1112520" cy="195072"/>
            <wp:effectExtent l="0" t="0" r="0" b="0"/>
            <wp:docPr id="19578" name="Picture 19578"/>
            <wp:cNvGraphicFramePr/>
            <a:graphic xmlns:a="http://schemas.openxmlformats.org/drawingml/2006/main">
              <a:graphicData uri="http://schemas.openxmlformats.org/drawingml/2006/picture">
                <pic:pic xmlns:pic="http://schemas.openxmlformats.org/drawingml/2006/picture">
                  <pic:nvPicPr>
                    <pic:cNvPr id="19578" name="Picture 19578"/>
                    <pic:cNvPicPr/>
                  </pic:nvPicPr>
                  <pic:blipFill>
                    <a:blip r:embed="rId26"/>
                    <a:stretch>
                      <a:fillRect/>
                    </a:stretch>
                  </pic:blipFill>
                  <pic:spPr>
                    <a:xfrm>
                      <a:off x="0" y="0"/>
                      <a:ext cx="1112520" cy="195072"/>
                    </a:xfrm>
                    <a:prstGeom prst="rect">
                      <a:avLst/>
                    </a:prstGeom>
                  </pic:spPr>
                </pic:pic>
              </a:graphicData>
            </a:graphic>
          </wp:inline>
        </w:drawing>
      </w:r>
      <w:r>
        <w:rPr>
          <w:sz w:val="20"/>
        </w:rPr>
        <w:t xml:space="preserve">  </w:t>
      </w:r>
      <w:r>
        <w:rPr>
          <w:rFonts w:ascii="Cambria" w:eastAsia="Cambria" w:hAnsi="Cambria" w:cs="Cambria"/>
          <w:i/>
          <w:sz w:val="20"/>
        </w:rPr>
        <w:t xml:space="preserve">l </w:t>
      </w:r>
      <w:r>
        <w:rPr>
          <w:rFonts w:ascii="Cambria" w:eastAsia="Cambria" w:hAnsi="Cambria" w:cs="Cambria"/>
          <w:i/>
          <w:sz w:val="20"/>
        </w:rPr>
        <w:tab/>
      </w:r>
      <w:r>
        <w:rPr>
          <w:rFonts w:ascii="Cambria" w:eastAsia="Cambria" w:hAnsi="Cambria" w:cs="Cambria"/>
          <w:sz w:val="20"/>
        </w:rPr>
        <w:t xml:space="preserve">= </w:t>
      </w:r>
    </w:p>
    <w:p w14:paraId="38704A91" w14:textId="77777777" w:rsidR="00DB610C" w:rsidRDefault="00B724FA">
      <w:pPr>
        <w:spacing w:after="5" w:line="248" w:lineRule="auto"/>
        <w:ind w:left="224" w:hanging="10"/>
      </w:pP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2</w:t>
      </w:r>
      <w:r>
        <w:rPr>
          <w:rFonts w:ascii="Cambria" w:eastAsia="Cambria" w:hAnsi="Cambria" w:cs="Cambria"/>
          <w:i/>
          <w:sz w:val="20"/>
        </w:rPr>
        <w:t>,</w:t>
      </w:r>
      <w:r>
        <w:rPr>
          <w:rFonts w:ascii="Cambria" w:eastAsia="Cambria" w:hAnsi="Cambria" w:cs="Cambria"/>
          <w:sz w:val="20"/>
        </w:rPr>
        <w:t>3</w:t>
      </w:r>
      <w:r>
        <w:rPr>
          <w:rFonts w:ascii="Cambria" w:eastAsia="Cambria" w:hAnsi="Cambria" w:cs="Cambria"/>
          <w:i/>
          <w:sz w:val="20"/>
        </w:rPr>
        <w:t>...</w:t>
      </w:r>
      <w:r>
        <w:rPr>
          <w:sz w:val="20"/>
        </w:rPr>
        <w:t>{</w:t>
      </w:r>
      <w:r>
        <w:rPr>
          <w:rFonts w:ascii="ＭＳ 明朝" w:eastAsia="ＭＳ 明朝" w:hAnsi="ＭＳ 明朝" w:cs="ＭＳ 明朝"/>
          <w:sz w:val="20"/>
        </w:rPr>
        <w:t>ゴーストミニバッチの平均値を計算する。</w:t>
      </w:r>
      <w:r>
        <w:rPr>
          <w:sz w:val="20"/>
        </w:rPr>
        <w:t xml:space="preserve">} </w:t>
      </w:r>
    </w:p>
    <w:p w14:paraId="46E976F7" w14:textId="77777777" w:rsidR="00DB610C" w:rsidRDefault="00B724FA">
      <w:pPr>
        <w:spacing w:after="34" w:line="248" w:lineRule="auto"/>
        <w:ind w:left="2" w:hanging="10"/>
      </w:pPr>
      <w:r>
        <w:rPr>
          <w:noProof/>
        </w:rPr>
        <w:drawing>
          <wp:inline distT="0" distB="0" distL="0" distR="0" wp14:anchorId="1373D9A0" wp14:editId="5E70987A">
            <wp:extent cx="1906016" cy="237490"/>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27"/>
                    <a:stretch>
                      <a:fillRect/>
                    </a:stretch>
                  </pic:blipFill>
                  <pic:spPr>
                    <a:xfrm>
                      <a:off x="0" y="0"/>
                      <a:ext cx="1906016" cy="237490"/>
                    </a:xfrm>
                    <a:prstGeom prst="rect">
                      <a:avLst/>
                    </a:prstGeom>
                  </pic:spPr>
                </pic:pic>
              </a:graphicData>
            </a:graphic>
          </wp:inline>
        </w:drawing>
      </w:r>
      <w:r>
        <w:rPr>
          <w:sz w:val="20"/>
        </w:rPr>
        <w:t xml:space="preserve"> </w:t>
      </w:r>
      <w:r>
        <w:rPr>
          <w:sz w:val="20"/>
        </w:rPr>
        <w:tab/>
        <w:t xml:space="preserve">for </w:t>
      </w:r>
      <w:r>
        <w:rPr>
          <w:rFonts w:ascii="Cambria" w:eastAsia="Cambria" w:hAnsi="Cambria" w:cs="Cambria"/>
          <w:i/>
          <w:sz w:val="20"/>
        </w:rPr>
        <w:t xml:space="preserve">l </w:t>
      </w:r>
      <w:r>
        <w:rPr>
          <w:rFonts w:ascii="Cambria" w:eastAsia="Cambria" w:hAnsi="Cambria" w:cs="Cambria"/>
          <w:sz w:val="20"/>
        </w:rPr>
        <w:t>= 1</w:t>
      </w:r>
      <w:r>
        <w:rPr>
          <w:rFonts w:ascii="Cambria" w:eastAsia="Cambria" w:hAnsi="Cambria" w:cs="Cambria"/>
          <w:i/>
          <w:sz w:val="20"/>
        </w:rPr>
        <w:t>,</w:t>
      </w:r>
      <w:r>
        <w:rPr>
          <w:rFonts w:ascii="Cambria" w:eastAsia="Cambria" w:hAnsi="Cambria" w:cs="Cambria"/>
          <w:sz w:val="20"/>
        </w:rPr>
        <w:t>2</w:t>
      </w:r>
      <w:r>
        <w:rPr>
          <w:rFonts w:ascii="Cambria" w:eastAsia="Cambria" w:hAnsi="Cambria" w:cs="Cambria"/>
          <w:i/>
          <w:sz w:val="20"/>
        </w:rPr>
        <w:t>,</w:t>
      </w:r>
      <w:r>
        <w:rPr>
          <w:rFonts w:ascii="Cambria" w:eastAsia="Cambria" w:hAnsi="Cambria" w:cs="Cambria"/>
          <w:sz w:val="20"/>
        </w:rPr>
        <w:t>3</w:t>
      </w:r>
      <w:r>
        <w:rPr>
          <w:rFonts w:ascii="Cambria" w:eastAsia="Cambria" w:hAnsi="Cambria" w:cs="Cambria"/>
          <w:i/>
          <w:sz w:val="20"/>
        </w:rPr>
        <w:t xml:space="preserve">... </w:t>
      </w:r>
      <w:r>
        <w:rPr>
          <w:rFonts w:ascii="Cambria" w:eastAsia="Cambria" w:hAnsi="Cambria" w:cs="Cambria"/>
          <w:i/>
          <w:sz w:val="20"/>
        </w:rPr>
        <w:tab/>
      </w:r>
      <w:r>
        <w:rPr>
          <w:sz w:val="20"/>
        </w:rPr>
        <w:t>{</w:t>
      </w:r>
      <w:r>
        <w:rPr>
          <w:rFonts w:ascii="ＭＳ 明朝" w:eastAsia="ＭＳ 明朝" w:hAnsi="ＭＳ 明朝" w:cs="ＭＳ 明朝"/>
          <w:sz w:val="20"/>
        </w:rPr>
        <w:t>ゴーストのミニバッチを計算します。</w:t>
      </w:r>
      <w:r>
        <w:rPr>
          <w:sz w:val="20"/>
        </w:rPr>
        <w:t xml:space="preserve">} </w:t>
      </w:r>
    </w:p>
    <w:p w14:paraId="0585B6DA" w14:textId="77777777" w:rsidR="00DB610C" w:rsidRDefault="00B724FA">
      <w:pPr>
        <w:spacing w:after="75"/>
        <w:ind w:left="224" w:right="2205" w:hanging="10"/>
      </w:pPr>
      <w:r>
        <w:rPr>
          <w:rFonts w:ascii="Cambria" w:eastAsia="Cambria" w:hAnsi="Cambria" w:cs="Cambria"/>
          <w:i/>
          <w:sz w:val="20"/>
        </w:rPr>
        <w:t>µ</w:t>
      </w:r>
      <w:r>
        <w:rPr>
          <w:rFonts w:ascii="Cambria" w:eastAsia="Cambria" w:hAnsi="Cambria" w:cs="Cambria"/>
          <w:i/>
          <w:sz w:val="14"/>
        </w:rPr>
        <w:t xml:space="preserve">run </w:t>
      </w:r>
      <w:r>
        <w:rPr>
          <w:rFonts w:ascii="Cambria" w:eastAsia="Cambria" w:hAnsi="Cambria" w:cs="Cambria"/>
          <w:sz w:val="20"/>
        </w:rPr>
        <w:t xml:space="preserve">= (1 </w:t>
      </w:r>
      <w:r>
        <w:rPr>
          <w:rFonts w:ascii="Cambria" w:eastAsia="Cambria" w:hAnsi="Cambria" w:cs="Cambria"/>
          <w:i/>
          <w:sz w:val="20"/>
        </w:rPr>
        <w:t>- η</w:t>
      </w:r>
      <w:r>
        <w:rPr>
          <w:rFonts w:ascii="Cambria" w:eastAsia="Cambria" w:hAnsi="Cambria" w:cs="Cambria"/>
          <w:sz w:val="14"/>
        </w:rPr>
        <w:t>)|</w:t>
      </w:r>
      <w:r>
        <w:rPr>
          <w:rFonts w:ascii="Cambria" w:eastAsia="Cambria" w:hAnsi="Cambria" w:cs="Cambria"/>
          <w:i/>
          <w:sz w:val="14"/>
          <w:vertAlign w:val="subscript"/>
        </w:rPr>
        <w:t>BS</w:t>
      </w:r>
      <w:r>
        <w:rPr>
          <w:rFonts w:ascii="Cambria" w:eastAsia="Cambria" w:hAnsi="Cambria" w:cs="Cambria"/>
          <w:i/>
          <w:sz w:val="20"/>
        </w:rPr>
        <w:t>|µ</w:t>
      </w:r>
      <w:r>
        <w:rPr>
          <w:rFonts w:ascii="Cambria" w:eastAsia="Cambria" w:hAnsi="Cambria" w:cs="Cambria"/>
          <w:i/>
          <w:sz w:val="14"/>
        </w:rPr>
        <w:t xml:space="preserve">run </w:t>
      </w:r>
      <w:r>
        <w:rPr>
          <w:rFonts w:ascii="Cambria" w:eastAsia="Cambria" w:hAnsi="Cambria" w:cs="Cambria"/>
          <w:sz w:val="20"/>
        </w:rPr>
        <w:t xml:space="preserve">+ </w:t>
      </w:r>
      <w:r>
        <w:rPr>
          <w:rFonts w:ascii="Cambria" w:eastAsia="Cambria" w:hAnsi="Cambria" w:cs="Cambria"/>
          <w:i/>
          <w:sz w:val="14"/>
        </w:rPr>
        <w:t>Pi</w:t>
      </w:r>
      <w:r>
        <w:rPr>
          <w:rFonts w:ascii="Cambria" w:eastAsia="Cambria" w:hAnsi="Cambria" w:cs="Cambria"/>
          <w:sz w:val="14"/>
        </w:rPr>
        <w:t>|</w:t>
      </w:r>
      <w:r>
        <w:rPr>
          <w:rFonts w:ascii="Cambria" w:eastAsia="Cambria" w:hAnsi="Cambria" w:cs="Cambria"/>
          <w:i/>
          <w:sz w:val="14"/>
        </w:rPr>
        <w:t>B</w:t>
      </w:r>
      <w:r>
        <w:rPr>
          <w:rFonts w:ascii="Cambria" w:eastAsia="Cambria" w:hAnsi="Cambria" w:cs="Cambria"/>
          <w:sz w:val="14"/>
        </w:rPr>
        <w:t>=1</w:t>
      </w:r>
      <w:r>
        <w:rPr>
          <w:rFonts w:ascii="Cambria" w:eastAsia="Cambria" w:hAnsi="Cambria" w:cs="Cambria"/>
          <w:i/>
          <w:sz w:val="14"/>
          <w:vertAlign w:val="subscript"/>
        </w:rPr>
        <w:t>L</w:t>
      </w:r>
      <w:r>
        <w:rPr>
          <w:rFonts w:ascii="Cambria" w:eastAsia="Cambria" w:hAnsi="Cambria" w:cs="Cambria"/>
          <w:sz w:val="14"/>
        </w:rPr>
        <w:t>|/|</w:t>
      </w:r>
      <w:r>
        <w:rPr>
          <w:rFonts w:ascii="Cambria" w:eastAsia="Cambria" w:hAnsi="Cambria" w:cs="Cambria"/>
          <w:i/>
          <w:sz w:val="14"/>
          <w:vertAlign w:val="subscript"/>
        </w:rPr>
        <w:t>BS</w:t>
      </w:r>
      <w:r>
        <w:rPr>
          <w:rFonts w:ascii="Cambria" w:eastAsia="Cambria" w:hAnsi="Cambria" w:cs="Cambria"/>
          <w:sz w:val="20"/>
        </w:rPr>
        <w:t xml:space="preserve">|(1 </w:t>
      </w:r>
      <w:r>
        <w:rPr>
          <w:rFonts w:ascii="Cambria" w:eastAsia="Cambria" w:hAnsi="Cambria" w:cs="Cambria"/>
          <w:i/>
          <w:sz w:val="20"/>
        </w:rPr>
        <w:t>- η</w:t>
      </w:r>
      <w:r>
        <w:rPr>
          <w:rFonts w:ascii="Cambria" w:eastAsia="Cambria" w:hAnsi="Cambria" w:cs="Cambria"/>
          <w:sz w:val="20"/>
        </w:rPr>
        <w:t>)</w:t>
      </w:r>
      <w:r>
        <w:rPr>
          <w:rFonts w:ascii="Cambria" w:eastAsia="Cambria" w:hAnsi="Cambria" w:cs="Cambria"/>
          <w:i/>
          <w:sz w:val="14"/>
        </w:rPr>
        <w:t xml:space="preserve">i </w:t>
      </w:r>
      <w:r>
        <w:rPr>
          <w:rFonts w:ascii="Cambria" w:eastAsia="Cambria" w:hAnsi="Cambria" w:cs="Cambria"/>
          <w:sz w:val="20"/>
        </w:rPr>
        <w:t>-</w:t>
      </w:r>
      <w:r>
        <w:rPr>
          <w:rFonts w:ascii="Cambria" w:eastAsia="Cambria" w:hAnsi="Cambria" w:cs="Cambria"/>
          <w:i/>
          <w:sz w:val="20"/>
        </w:rPr>
        <w:t xml:space="preserve"> η - µ</w:t>
      </w:r>
      <w:r>
        <w:rPr>
          <w:rFonts w:ascii="Cambria" w:eastAsia="Cambria" w:hAnsi="Cambria" w:cs="Cambria"/>
          <w:i/>
          <w:sz w:val="14"/>
        </w:rPr>
        <w:t xml:space="preserve">Bl </w:t>
      </w:r>
      <w:r>
        <w:rPr>
          <w:rFonts w:ascii="Cambria" w:eastAsia="Cambria" w:hAnsi="Cambria" w:cs="Cambria"/>
          <w:i/>
          <w:sz w:val="20"/>
        </w:rPr>
        <w:t>σ</w:t>
      </w:r>
      <w:r>
        <w:rPr>
          <w:rFonts w:ascii="Cambria" w:eastAsia="Cambria" w:hAnsi="Cambria" w:cs="Cambria"/>
          <w:i/>
          <w:sz w:val="14"/>
        </w:rPr>
        <w:t xml:space="preserve">run </w:t>
      </w:r>
      <w:r>
        <w:rPr>
          <w:rFonts w:ascii="Cambria" w:eastAsia="Cambria" w:hAnsi="Cambria" w:cs="Cambria"/>
          <w:sz w:val="20"/>
        </w:rPr>
        <w:t xml:space="preserve">= (1 </w:t>
      </w:r>
      <w:r>
        <w:rPr>
          <w:rFonts w:ascii="Cambria" w:eastAsia="Cambria" w:hAnsi="Cambria" w:cs="Cambria"/>
          <w:i/>
          <w:sz w:val="20"/>
        </w:rPr>
        <w:t xml:space="preserve">- </w:t>
      </w:r>
    </w:p>
    <w:p w14:paraId="75C489DB" w14:textId="77777777" w:rsidR="00DB610C" w:rsidRDefault="00B724FA">
      <w:pPr>
        <w:spacing w:after="0" w:line="357" w:lineRule="auto"/>
        <w:ind w:left="-13" w:right="2205" w:firstLine="211"/>
      </w:pPr>
      <w:r>
        <w:rPr>
          <w:rFonts w:ascii="Cambria" w:eastAsia="Cambria" w:hAnsi="Cambria" w:cs="Cambria"/>
          <w:i/>
          <w:sz w:val="20"/>
        </w:rPr>
        <w:t>η</w:t>
      </w:r>
      <w:r>
        <w:rPr>
          <w:rFonts w:ascii="Cambria" w:eastAsia="Cambria" w:hAnsi="Cambria" w:cs="Cambria"/>
          <w:sz w:val="14"/>
        </w:rPr>
        <w:t>)|</w:t>
      </w:r>
      <w:r>
        <w:rPr>
          <w:rFonts w:ascii="Cambria" w:eastAsia="Cambria" w:hAnsi="Cambria" w:cs="Cambria"/>
          <w:i/>
          <w:sz w:val="14"/>
          <w:vertAlign w:val="subscript"/>
        </w:rPr>
        <w:t>BS</w:t>
      </w:r>
      <w:r>
        <w:rPr>
          <w:rFonts w:ascii="Cambria" w:eastAsia="Cambria" w:hAnsi="Cambria" w:cs="Cambria"/>
          <w:sz w:val="14"/>
        </w:rPr>
        <w:t>|</w:t>
      </w:r>
      <w:r>
        <w:rPr>
          <w:rFonts w:ascii="Cambria" w:eastAsia="Cambria" w:hAnsi="Cambria" w:cs="Cambria"/>
          <w:i/>
          <w:sz w:val="20"/>
        </w:rPr>
        <w:t>σ</w:t>
      </w:r>
      <w:r>
        <w:rPr>
          <w:rFonts w:ascii="Cambria" w:eastAsia="Cambria" w:hAnsi="Cambria" w:cs="Cambria"/>
          <w:i/>
          <w:sz w:val="14"/>
        </w:rPr>
        <w:t xml:space="preserve">run </w:t>
      </w:r>
      <w:r>
        <w:rPr>
          <w:rFonts w:ascii="Cambria" w:eastAsia="Cambria" w:hAnsi="Cambria" w:cs="Cambria"/>
          <w:sz w:val="20"/>
        </w:rPr>
        <w:t xml:space="preserve">+ </w:t>
      </w:r>
      <w:r>
        <w:rPr>
          <w:rFonts w:ascii="Cambria" w:eastAsia="Cambria" w:hAnsi="Cambria" w:cs="Cambria"/>
          <w:i/>
          <w:sz w:val="14"/>
        </w:rPr>
        <w:t>Pi</w:t>
      </w:r>
      <w:r>
        <w:rPr>
          <w:rFonts w:ascii="Cambria" w:eastAsia="Cambria" w:hAnsi="Cambria" w:cs="Cambria"/>
          <w:sz w:val="14"/>
        </w:rPr>
        <w:t>|</w:t>
      </w:r>
      <w:r>
        <w:rPr>
          <w:rFonts w:ascii="Cambria" w:eastAsia="Cambria" w:hAnsi="Cambria" w:cs="Cambria"/>
          <w:i/>
          <w:sz w:val="14"/>
        </w:rPr>
        <w:t>B</w:t>
      </w:r>
      <w:r>
        <w:rPr>
          <w:rFonts w:ascii="Cambria" w:eastAsia="Cambria" w:hAnsi="Cambria" w:cs="Cambria"/>
          <w:sz w:val="14"/>
        </w:rPr>
        <w:t>=1</w:t>
      </w:r>
      <w:r>
        <w:rPr>
          <w:rFonts w:ascii="Cambria" w:eastAsia="Cambria" w:hAnsi="Cambria" w:cs="Cambria"/>
          <w:i/>
          <w:sz w:val="14"/>
          <w:vertAlign w:val="subscript"/>
        </w:rPr>
        <w:t>L</w:t>
      </w:r>
      <w:r>
        <w:rPr>
          <w:rFonts w:ascii="Cambria" w:eastAsia="Cambria" w:hAnsi="Cambria" w:cs="Cambria"/>
          <w:sz w:val="14"/>
        </w:rPr>
        <w:t>|/|</w:t>
      </w:r>
      <w:r>
        <w:rPr>
          <w:rFonts w:ascii="Cambria" w:eastAsia="Cambria" w:hAnsi="Cambria" w:cs="Cambria"/>
          <w:i/>
          <w:sz w:val="14"/>
          <w:vertAlign w:val="subscript"/>
        </w:rPr>
        <w:t>BS</w:t>
      </w:r>
      <w:r>
        <w:rPr>
          <w:rFonts w:ascii="Cambria" w:eastAsia="Cambria" w:hAnsi="Cambria" w:cs="Cambria"/>
          <w:sz w:val="20"/>
        </w:rPr>
        <w:t>|(1 -</w:t>
      </w:r>
      <w:r>
        <w:rPr>
          <w:rFonts w:ascii="Cambria" w:eastAsia="Cambria" w:hAnsi="Cambria" w:cs="Cambria"/>
          <w:i/>
          <w:sz w:val="20"/>
        </w:rPr>
        <w:t xml:space="preserve"> η</w:t>
      </w:r>
      <w:r>
        <w:rPr>
          <w:rFonts w:ascii="Cambria" w:eastAsia="Cambria" w:hAnsi="Cambria" w:cs="Cambria"/>
          <w:sz w:val="20"/>
        </w:rPr>
        <w:t>)</w:t>
      </w:r>
      <w:r>
        <w:rPr>
          <w:rFonts w:ascii="Cambria" w:eastAsia="Cambria" w:hAnsi="Cambria" w:cs="Cambria"/>
          <w:i/>
          <w:sz w:val="14"/>
        </w:rPr>
        <w:t xml:space="preserve">i </w:t>
      </w:r>
      <w:r>
        <w:rPr>
          <w:rFonts w:ascii="Cambria" w:eastAsia="Cambria" w:hAnsi="Cambria" w:cs="Cambria"/>
          <w:sz w:val="20"/>
        </w:rPr>
        <w:t xml:space="preserve">- </w:t>
      </w:r>
      <w:r>
        <w:rPr>
          <w:rFonts w:ascii="Cambria" w:eastAsia="Cambria" w:hAnsi="Cambria" w:cs="Cambria"/>
          <w:i/>
          <w:sz w:val="20"/>
        </w:rPr>
        <w:t xml:space="preserve">η </w:t>
      </w:r>
      <w:r>
        <w:rPr>
          <w:rFonts w:ascii="Cambria" w:eastAsia="Cambria" w:hAnsi="Cambria" w:cs="Cambria"/>
          <w:sz w:val="20"/>
        </w:rPr>
        <w:t xml:space="preserve">- </w:t>
      </w:r>
      <w:r>
        <w:rPr>
          <w:rFonts w:ascii="Cambria" w:eastAsia="Cambria" w:hAnsi="Cambria" w:cs="Cambria"/>
          <w:i/>
          <w:sz w:val="20"/>
        </w:rPr>
        <w:t>σ</w:t>
      </w:r>
      <w:r>
        <w:rPr>
          <w:rFonts w:ascii="Cambria" w:eastAsia="Cambria" w:hAnsi="Cambria" w:cs="Cambria"/>
          <w:i/>
          <w:sz w:val="14"/>
        </w:rPr>
        <w:t xml:space="preserve">Bl </w:t>
      </w:r>
      <w:r>
        <w:rPr>
          <w:sz w:val="20"/>
        </w:rPr>
        <w:t xml:space="preserve">return </w:t>
      </w:r>
      <w:r>
        <w:rPr>
          <w:noProof/>
        </w:rPr>
        <w:drawing>
          <wp:inline distT="0" distB="0" distL="0" distR="0" wp14:anchorId="209679DB" wp14:editId="47CD91DD">
            <wp:extent cx="675170" cy="231140"/>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28"/>
                    <a:stretch>
                      <a:fillRect/>
                    </a:stretch>
                  </pic:blipFill>
                  <pic:spPr>
                    <a:xfrm>
                      <a:off x="0" y="0"/>
                      <a:ext cx="675170" cy="231140"/>
                    </a:xfrm>
                    <a:prstGeom prst="rect">
                      <a:avLst/>
                    </a:prstGeom>
                  </pic:spPr>
                </pic:pic>
              </a:graphicData>
            </a:graphic>
          </wp:inline>
        </w:drawing>
      </w:r>
      <w:r>
        <w:rPr>
          <w:sz w:val="20"/>
        </w:rPr>
        <w:t xml:space="preserve"> </w:t>
      </w:r>
      <w:r>
        <w:t xml:space="preserve"> </w:t>
      </w:r>
      <w:r>
        <w:rPr>
          <w:rFonts w:ascii="ＭＳ 明朝" w:eastAsia="ＭＳ 明朝" w:hAnsi="ＭＳ 明朝" w:cs="ＭＳ 明朝"/>
          <w:sz w:val="20"/>
        </w:rPr>
        <w:t>テスト段階。</w:t>
      </w:r>
      <w:r>
        <w:rPr>
          <w:sz w:val="20"/>
        </w:rPr>
        <w:t xml:space="preserve"> </w:t>
      </w:r>
      <w:r>
        <w:rPr>
          <w:rFonts w:ascii="Cambria" w:eastAsia="Cambria" w:hAnsi="Cambria" w:cs="Cambria"/>
          <w:i/>
          <w:sz w:val="10"/>
        </w:rPr>
        <w:t>l</w:t>
      </w:r>
      <w:r>
        <w:rPr>
          <w:sz w:val="20"/>
        </w:rPr>
        <w:t xml:space="preserve"> </w:t>
      </w:r>
    </w:p>
    <w:p w14:paraId="0FE98D66" w14:textId="77777777" w:rsidR="00DB610C" w:rsidRDefault="00B724FA">
      <w:pPr>
        <w:spacing w:after="311"/>
        <w:ind w:right="169"/>
        <w:jc w:val="right"/>
      </w:pPr>
      <w:r>
        <w:rPr>
          <w:noProof/>
        </w:rPr>
        <mc:AlternateContent>
          <mc:Choice Requires="wpg">
            <w:drawing>
              <wp:inline distT="0" distB="0" distL="0" distR="0" wp14:anchorId="346193D1" wp14:editId="1E708C2C">
                <wp:extent cx="5029200" cy="388620"/>
                <wp:effectExtent l="0" t="0" r="0" b="0"/>
                <wp:docPr id="16714" name="Group 16714"/>
                <wp:cNvGraphicFramePr/>
                <a:graphic xmlns:a="http://schemas.openxmlformats.org/drawingml/2006/main">
                  <a:graphicData uri="http://schemas.microsoft.com/office/word/2010/wordprocessingGroup">
                    <wpg:wgp>
                      <wpg:cNvGrpSpPr/>
                      <wpg:grpSpPr>
                        <a:xfrm>
                          <a:off x="0" y="0"/>
                          <a:ext cx="5029200" cy="388620"/>
                          <a:chOff x="0" y="0"/>
                          <a:chExt cx="5029200" cy="388620"/>
                        </a:xfrm>
                      </wpg:grpSpPr>
                      <wps:wsp>
                        <wps:cNvPr id="1321" name="Rectangle 1321"/>
                        <wps:cNvSpPr/>
                        <wps:spPr>
                          <a:xfrm>
                            <a:off x="126746" y="85598"/>
                            <a:ext cx="432530" cy="171356"/>
                          </a:xfrm>
                          <a:prstGeom prst="rect">
                            <a:avLst/>
                          </a:prstGeom>
                          <a:ln>
                            <a:noFill/>
                          </a:ln>
                        </wps:spPr>
                        <wps:txbx>
                          <w:txbxContent>
                            <w:p w14:paraId="75AD71B5" w14:textId="77777777" w:rsidR="00DB610C" w:rsidRDefault="00B724FA">
                              <w:r>
                                <w:rPr>
                                  <w:sz w:val="20"/>
                                </w:rPr>
                                <w:t>return</w:t>
                              </w:r>
                            </w:p>
                          </w:txbxContent>
                        </wps:txbx>
                        <wps:bodyPr horzOverflow="overflow" vert="horz" lIns="0" tIns="0" rIns="0" bIns="0" rtlCol="0">
                          <a:noAutofit/>
                        </wps:bodyPr>
                      </wps:wsp>
                      <wps:wsp>
                        <wps:cNvPr id="1322" name="Rectangle 1322"/>
                        <wps:cNvSpPr/>
                        <wps:spPr>
                          <a:xfrm>
                            <a:off x="1177163" y="85598"/>
                            <a:ext cx="38021" cy="171356"/>
                          </a:xfrm>
                          <a:prstGeom prst="rect">
                            <a:avLst/>
                          </a:prstGeom>
                          <a:ln>
                            <a:noFill/>
                          </a:ln>
                        </wps:spPr>
                        <wps:txbx>
                          <w:txbxContent>
                            <w:p w14:paraId="2A562EA7" w14:textId="77777777" w:rsidR="00DB610C" w:rsidRDefault="00B724FA">
                              <w:r>
                                <w:rPr>
                                  <w:sz w:val="20"/>
                                </w:rPr>
                                <w:t xml:space="preserve"> </w:t>
                              </w:r>
                            </w:p>
                          </w:txbxContent>
                        </wps:txbx>
                        <wps:bodyPr horzOverflow="overflow" vert="horz" lIns="0" tIns="0" rIns="0" bIns="0" rtlCol="0">
                          <a:noAutofit/>
                        </wps:bodyPr>
                      </wps:wsp>
                      <wps:wsp>
                        <wps:cNvPr id="15696" name="Rectangle 15696"/>
                        <wps:cNvSpPr/>
                        <wps:spPr>
                          <a:xfrm>
                            <a:off x="1206119" y="85598"/>
                            <a:ext cx="52826" cy="171356"/>
                          </a:xfrm>
                          <a:prstGeom prst="rect">
                            <a:avLst/>
                          </a:prstGeom>
                          <a:ln>
                            <a:noFill/>
                          </a:ln>
                        </wps:spPr>
                        <wps:txbx>
                          <w:txbxContent>
                            <w:p w14:paraId="469D6C94" w14:textId="77777777" w:rsidR="00DB610C" w:rsidRDefault="00B724FA">
                              <w:r>
                                <w:rPr>
                                  <w:sz w:val="20"/>
                                </w:rPr>
                                <w:t>{</w:t>
                              </w:r>
                            </w:p>
                          </w:txbxContent>
                        </wps:txbx>
                        <wps:bodyPr horzOverflow="overflow" vert="horz" lIns="0" tIns="0" rIns="0" bIns="0" rtlCol="0">
                          <a:noAutofit/>
                        </wps:bodyPr>
                      </wps:wsp>
                      <wps:wsp>
                        <wps:cNvPr id="15700" name="Rectangle 15700"/>
                        <wps:cNvSpPr/>
                        <wps:spPr>
                          <a:xfrm>
                            <a:off x="1245838" y="85598"/>
                            <a:ext cx="972394" cy="171356"/>
                          </a:xfrm>
                          <a:prstGeom prst="rect">
                            <a:avLst/>
                          </a:prstGeom>
                          <a:ln>
                            <a:noFill/>
                          </a:ln>
                        </wps:spPr>
                        <wps:txbx>
                          <w:txbxContent>
                            <w:p w14:paraId="6A73A980" w14:textId="77777777" w:rsidR="00DB610C" w:rsidRDefault="00B724FA">
                              <w:r>
                                <w:rPr>
                                  <w:sz w:val="20"/>
                                </w:rPr>
                                <w:t>scale and shift</w:t>
                              </w:r>
                            </w:p>
                          </w:txbxContent>
                        </wps:txbx>
                        <wps:bodyPr horzOverflow="overflow" vert="horz" lIns="0" tIns="0" rIns="0" bIns="0" rtlCol="0">
                          <a:noAutofit/>
                        </wps:bodyPr>
                      </wps:wsp>
                      <wps:wsp>
                        <wps:cNvPr id="15697" name="Rectangle 15697"/>
                        <wps:cNvSpPr/>
                        <wps:spPr>
                          <a:xfrm>
                            <a:off x="1976961" y="85598"/>
                            <a:ext cx="52826" cy="171356"/>
                          </a:xfrm>
                          <a:prstGeom prst="rect">
                            <a:avLst/>
                          </a:prstGeom>
                          <a:ln>
                            <a:noFill/>
                          </a:ln>
                        </wps:spPr>
                        <wps:txbx>
                          <w:txbxContent>
                            <w:p w14:paraId="4B415D92" w14:textId="77777777" w:rsidR="00DB610C" w:rsidRDefault="00B724FA">
                              <w:r>
                                <w:rPr>
                                  <w:sz w:val="20"/>
                                </w:rPr>
                                <w:t>}</w:t>
                              </w:r>
                            </w:p>
                          </w:txbxContent>
                        </wps:txbx>
                        <wps:bodyPr horzOverflow="overflow" vert="horz" lIns="0" tIns="0" rIns="0" bIns="0" rtlCol="0">
                          <a:noAutofit/>
                        </wps:bodyPr>
                      </wps:wsp>
                      <wps:wsp>
                        <wps:cNvPr id="1324" name="Rectangle 1324"/>
                        <wps:cNvSpPr/>
                        <wps:spPr>
                          <a:xfrm>
                            <a:off x="2018411" y="85598"/>
                            <a:ext cx="38021" cy="171356"/>
                          </a:xfrm>
                          <a:prstGeom prst="rect">
                            <a:avLst/>
                          </a:prstGeom>
                          <a:ln>
                            <a:noFill/>
                          </a:ln>
                        </wps:spPr>
                        <wps:txbx>
                          <w:txbxContent>
                            <w:p w14:paraId="5C8DBBF0" w14:textId="77777777" w:rsidR="00DB610C" w:rsidRDefault="00B724FA">
                              <w:r>
                                <w:rPr>
                                  <w:sz w:val="20"/>
                                </w:rPr>
                                <w:t xml:space="preserve"> </w:t>
                              </w:r>
                            </w:p>
                          </w:txbxContent>
                        </wps:txbx>
                        <wps:bodyPr horzOverflow="overflow" vert="horz" lIns="0" tIns="0" rIns="0" bIns="0" rtlCol="0">
                          <a:noAutofit/>
                        </wps:bodyPr>
                      </wps:wsp>
                      <pic:pic xmlns:pic="http://schemas.openxmlformats.org/drawingml/2006/picture">
                        <pic:nvPicPr>
                          <pic:cNvPr id="19579" name="Picture 19579"/>
                          <pic:cNvPicPr/>
                        </pic:nvPicPr>
                        <pic:blipFill>
                          <a:blip r:embed="rId29"/>
                          <a:stretch>
                            <a:fillRect/>
                          </a:stretch>
                        </pic:blipFill>
                        <pic:spPr>
                          <a:xfrm>
                            <a:off x="453136" y="-2539"/>
                            <a:ext cx="722376" cy="179832"/>
                          </a:xfrm>
                          <a:prstGeom prst="rect">
                            <a:avLst/>
                          </a:prstGeom>
                        </pic:spPr>
                      </pic:pic>
                      <wps:wsp>
                        <wps:cNvPr id="1387" name="Shape 1387"/>
                        <wps:cNvSpPr/>
                        <wps:spPr>
                          <a:xfrm>
                            <a:off x="0" y="38862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14" style="width:396pt;height:30.6pt;mso-position-horizontal-relative:char;mso-position-vertical-relative:line" coordsize="50292,3886">
                <v:rect id="Rectangle 1321" style="position:absolute;width:4325;height:1713;left:1267;top:855;" filled="f" stroked="f">
                  <v:textbox inset="0,0,0,0">
                    <w:txbxContent>
                      <w:p>
                        <w:pPr>
                          <w:spacing w:before="0" w:after="160" w:line="259" w:lineRule="auto"/>
                        </w:pPr>
                        <w:r>
                          <w:rPr>
                            <w:rFonts w:cs="Calibri" w:hAnsi="Calibri" w:eastAsia="Calibri" w:ascii="Calibri"/>
                            <w:sz w:val="20"/>
                          </w:rPr>
                          <w:t xml:space="preserve">return</w:t>
                        </w:r>
                      </w:p>
                    </w:txbxContent>
                  </v:textbox>
                </v:rect>
                <v:rect id="Rectangle 1322" style="position:absolute;width:380;height:1713;left:11771;top:855;" filled="f" stroked="f">
                  <v:textbox inset="0,0,0,0">
                    <w:txbxContent>
                      <w:p>
                        <w:pPr>
                          <w:spacing w:before="0" w:after="160" w:line="259" w:lineRule="auto"/>
                        </w:pPr>
                        <w:r>
                          <w:rPr>
                            <w:rFonts w:cs="Calibri" w:hAnsi="Calibri" w:eastAsia="Calibri" w:ascii="Calibri"/>
                            <w:sz w:val="20"/>
                          </w:rPr>
                          <w:t xml:space="preserve"> </w:t>
                        </w:r>
                      </w:p>
                    </w:txbxContent>
                  </v:textbox>
                </v:rect>
                <v:rect id="Rectangle 15696" style="position:absolute;width:528;height:1713;left:12061;top:855;" filled="f" stroked="f">
                  <v:textbox inset="0,0,0,0">
                    <w:txbxContent>
                      <w:p>
                        <w:pPr>
                          <w:spacing w:before="0" w:after="160" w:line="259" w:lineRule="auto"/>
                        </w:pPr>
                        <w:r>
                          <w:rPr>
                            <w:rFonts w:cs="Calibri" w:hAnsi="Calibri" w:eastAsia="Calibri" w:ascii="Calibri"/>
                            <w:sz w:val="20"/>
                          </w:rPr>
                          <w:t xml:space="preserve">{</w:t>
                        </w:r>
                      </w:p>
                    </w:txbxContent>
                  </v:textbox>
                </v:rect>
                <v:rect id="Rectangle 15700" style="position:absolute;width:9723;height:1713;left:12458;top:855;" filled="f" stroked="f">
                  <v:textbox inset="0,0,0,0">
                    <w:txbxContent>
                      <w:p>
                        <w:pPr>
                          <w:spacing w:before="0" w:after="160" w:line="259" w:lineRule="auto"/>
                        </w:pPr>
                        <w:r>
                          <w:rPr>
                            <w:rFonts w:cs="Calibri" w:hAnsi="Calibri" w:eastAsia="Calibri" w:ascii="Calibri"/>
                            <w:sz w:val="20"/>
                          </w:rPr>
                          <w:t xml:space="preserve">scale and shift</w:t>
                        </w:r>
                      </w:p>
                    </w:txbxContent>
                  </v:textbox>
                </v:rect>
                <v:rect id="Rectangle 15697" style="position:absolute;width:528;height:1713;left:19769;top:855;" filled="f" stroked="f">
                  <v:textbox inset="0,0,0,0">
                    <w:txbxContent>
                      <w:p>
                        <w:pPr>
                          <w:spacing w:before="0" w:after="160" w:line="259" w:lineRule="auto"/>
                        </w:pPr>
                        <w:r>
                          <w:rPr>
                            <w:rFonts w:cs="Calibri" w:hAnsi="Calibri" w:eastAsia="Calibri" w:ascii="Calibri"/>
                            <w:sz w:val="20"/>
                          </w:rPr>
                          <w:t xml:space="preserve">}</w:t>
                        </w:r>
                      </w:p>
                    </w:txbxContent>
                  </v:textbox>
                </v:rect>
                <v:rect id="Rectangle 1324" style="position:absolute;width:380;height:1713;left:20184;top:855;" filled="f" stroked="f">
                  <v:textbox inset="0,0,0,0">
                    <w:txbxContent>
                      <w:p>
                        <w:pPr>
                          <w:spacing w:before="0" w:after="160" w:line="259" w:lineRule="auto"/>
                        </w:pPr>
                        <w:r>
                          <w:rPr>
                            <w:rFonts w:cs="Calibri" w:hAnsi="Calibri" w:eastAsia="Calibri" w:ascii="Calibri"/>
                            <w:sz w:val="20"/>
                          </w:rPr>
                          <w:t xml:space="preserve"> </w:t>
                        </w:r>
                      </w:p>
                    </w:txbxContent>
                  </v:textbox>
                </v:rect>
                <v:shape id="Picture 19579" style="position:absolute;width:7223;height:1798;left:4531;top:-25;" filled="f">
                  <v:imagedata r:id="rId30"/>
                </v:shape>
                <v:shape id="Shape 1387" style="position:absolute;width:50292;height:0;left:0;top:3886;" coordsize="5029200,0" path="m0,0l5029200,0">
                  <v:stroke weight="0.79701pt" endcap="flat" joinstyle="miter" miterlimit="10" on="true" color="#000000"/>
                  <v:fill on="false" color="#000000" opacity="0"/>
                </v:shape>
              </v:group>
            </w:pict>
          </mc:Fallback>
        </mc:AlternateContent>
      </w:r>
      <w:r>
        <w:rPr>
          <w:sz w:val="20"/>
        </w:rPr>
        <w:t xml:space="preserve"> </w:t>
      </w:r>
    </w:p>
    <w:p w14:paraId="0DE238D5" w14:textId="77777777" w:rsidR="00DB610C" w:rsidRDefault="00B724FA">
      <w:pPr>
        <w:spacing w:after="0" w:line="241" w:lineRule="auto"/>
        <w:ind w:left="-8" w:right="290" w:firstLine="2"/>
        <w:jc w:val="both"/>
      </w:pPr>
      <w:r>
        <w:rPr>
          <w:rFonts w:ascii="ＭＳ 明朝" w:eastAsia="ＭＳ 明朝" w:hAnsi="ＭＳ 明朝" w:cs="ＭＳ 明朝"/>
          <w:sz w:val="20"/>
        </w:rPr>
        <w:t>マルチデバイスの分散環境では、「</w:t>
      </w:r>
      <w:r>
        <w:rPr>
          <w:sz w:val="20"/>
        </w:rPr>
        <w:t>Ghost BN</w:t>
      </w:r>
      <w:r>
        <w:rPr>
          <w:rFonts w:ascii="ＭＳ 明朝" w:eastAsia="ＭＳ 明朝" w:hAnsi="ＭＳ 明朝" w:cs="ＭＳ 明朝"/>
          <w:sz w:val="20"/>
        </w:rPr>
        <w:t>」の利点の一部がすでに発生している可能性があることに注意してください。というのも、追加の通信コストを回避するために、バッチノルム化が各デバイスで個別に事前に実行されることが多いからです。このように、各デバイスは、そのサンプル（すなわち、ミニバッチ全体の一部）のみを使用してバッチノルム統計を計算します。このようなバッチノルムの更新は、一般化に役立ち、バッチ全体でバッチノルム統計を計算するよりも良い結果が得られることは、著者の知る限りではまだ未発表の既知の事実であ</w:t>
      </w:r>
      <w:r>
        <w:rPr>
          <w:rFonts w:ascii="ＭＳ 明朝" w:eastAsia="ＭＳ 明朝" w:hAnsi="ＭＳ 明朝" w:cs="ＭＳ 明朝"/>
          <w:sz w:val="20"/>
        </w:rPr>
        <w:t>る。なお、</w:t>
      </w:r>
      <w:r>
        <w:rPr>
          <w:sz w:val="20"/>
        </w:rPr>
        <w:t xml:space="preserve">GBN </w:t>
      </w:r>
      <w:r>
        <w:rPr>
          <w:rFonts w:ascii="ＭＳ 明朝" w:eastAsia="ＭＳ 明朝" w:hAnsi="ＭＳ 明朝" w:cs="ＭＳ 明朝"/>
          <w:sz w:val="20"/>
        </w:rPr>
        <w:t>は、デバイスごとのバッチ全体でバッチ統計を計算する商用フレームワーク（</w:t>
      </w:r>
      <w:r>
        <w:rPr>
          <w:sz w:val="20"/>
        </w:rPr>
        <w:t>TensorFlow</w:t>
      </w:r>
      <w:r>
        <w:rPr>
          <w:rFonts w:ascii="ＭＳ 明朝" w:eastAsia="ＭＳ 明朝" w:hAnsi="ＭＳ 明朝" w:cs="ＭＳ 明朝"/>
          <w:sz w:val="20"/>
        </w:rPr>
        <w:t>、</w:t>
      </w:r>
      <w:r>
        <w:rPr>
          <w:sz w:val="20"/>
        </w:rPr>
        <w:t xml:space="preserve">PyTorch </w:t>
      </w:r>
      <w:r>
        <w:rPr>
          <w:rFonts w:ascii="ＭＳ 明朝" w:eastAsia="ＭＳ 明朝" w:hAnsi="ＭＳ 明朝" w:cs="ＭＳ 明朝"/>
          <w:sz w:val="20"/>
        </w:rPr>
        <w:t>など）では提供されない、小さな（仮想）バッチサイズでの柔軟性を実現しています。さらに、それらの商用フレームワークでは、実行統計は通常、各更新部分を均等に重み付けすることで、</w:t>
      </w:r>
    </w:p>
    <w:p w14:paraId="3AAAEE63" w14:textId="77777777" w:rsidR="00DB610C" w:rsidRDefault="00B724FA">
      <w:pPr>
        <w:spacing w:after="102" w:line="248" w:lineRule="auto"/>
        <w:ind w:left="2" w:hanging="10"/>
      </w:pPr>
      <w:r>
        <w:rPr>
          <w:rFonts w:ascii="ＭＳ 明朝" w:eastAsia="ＭＳ 明朝" w:hAnsi="ＭＳ 明朝" w:cs="ＭＳ 明朝"/>
          <w:sz w:val="20"/>
        </w:rPr>
        <w:lastRenderedPageBreak/>
        <w:t>「</w:t>
      </w:r>
      <w:r>
        <w:rPr>
          <w:sz w:val="20"/>
        </w:rPr>
        <w:t>Ghost BN</w:t>
      </w:r>
      <w:r>
        <w:rPr>
          <w:rFonts w:ascii="ＭＳ 明朝" w:eastAsia="ＭＳ 明朝" w:hAnsi="ＭＳ 明朝" w:cs="ＭＳ 明朝"/>
          <w:sz w:val="20"/>
        </w:rPr>
        <w:t>」とは異なる方法で計算されます。我々の実験では，この方法では汎化性能が悪化することがわかりました．</w:t>
      </w:r>
      <w:r>
        <w:rPr>
          <w:sz w:val="20"/>
        </w:rPr>
        <w:t xml:space="preserve"> </w:t>
      </w:r>
    </w:p>
    <w:p w14:paraId="4A882FD8" w14:textId="77777777" w:rsidR="00DB610C" w:rsidRDefault="00B724FA">
      <w:pPr>
        <w:spacing w:after="456" w:line="241" w:lineRule="auto"/>
        <w:ind w:left="-8" w:right="189" w:firstLine="2"/>
        <w:jc w:val="both"/>
      </w:pPr>
      <w:r>
        <w:rPr>
          <w:rFonts w:ascii="ＭＳ 明朝" w:eastAsia="ＭＳ 明朝" w:hAnsi="ＭＳ 明朝" w:cs="ＭＳ 明朝"/>
          <w:sz w:val="20"/>
        </w:rPr>
        <w:t>学習率の調整と</w:t>
      </w:r>
      <w:r>
        <w:rPr>
          <w:rFonts w:ascii="ＭＳ 明朝" w:eastAsia="ＭＳ 明朝" w:hAnsi="ＭＳ 明朝" w:cs="ＭＳ 明朝"/>
          <w:sz w:val="20"/>
        </w:rPr>
        <w:t xml:space="preserve"> </w:t>
      </w:r>
      <w:r>
        <w:rPr>
          <w:sz w:val="20"/>
        </w:rPr>
        <w:t xml:space="preserve">GBN </w:t>
      </w:r>
      <w:r>
        <w:rPr>
          <w:rFonts w:ascii="ＭＳ 明朝" w:eastAsia="ＭＳ 明朝" w:hAnsi="ＭＳ 明朝" w:cs="ＭＳ 明朝"/>
          <w:sz w:val="20"/>
        </w:rPr>
        <w:t>の調整の両方を実施すると、第</w:t>
      </w:r>
      <w:r>
        <w:rPr>
          <w:rFonts w:ascii="ＭＳ 明朝" w:eastAsia="ＭＳ 明朝" w:hAnsi="ＭＳ 明朝" w:cs="ＭＳ 明朝"/>
          <w:sz w:val="20"/>
        </w:rPr>
        <w:t xml:space="preserve"> </w:t>
      </w:r>
      <w:r>
        <w:rPr>
          <w:sz w:val="20"/>
        </w:rPr>
        <w:t xml:space="preserve">6 </w:t>
      </w:r>
      <w:r>
        <w:rPr>
          <w:rFonts w:ascii="ＭＳ 明朝" w:eastAsia="ＭＳ 明朝" w:hAnsi="ＭＳ 明朝" w:cs="ＭＳ 明朝"/>
          <w:sz w:val="20"/>
        </w:rPr>
        <w:t>章で説明するように、汎化性能が向上するようです。さらに、図</w:t>
      </w:r>
      <w:r>
        <w:rPr>
          <w:rFonts w:ascii="ＭＳ 明朝" w:eastAsia="ＭＳ 明朝" w:hAnsi="ＭＳ 明朝" w:cs="ＭＳ 明朝"/>
          <w:sz w:val="20"/>
        </w:rPr>
        <w:t xml:space="preserve"> </w:t>
      </w:r>
      <w:r>
        <w:rPr>
          <w:sz w:val="20"/>
        </w:rPr>
        <w:t xml:space="preserve">6 </w:t>
      </w:r>
      <w:r>
        <w:rPr>
          <w:rFonts w:ascii="ＭＳ 明朝" w:eastAsia="ＭＳ 明朝" w:hAnsi="ＭＳ 明朝" w:cs="ＭＳ 明朝"/>
          <w:sz w:val="20"/>
        </w:rPr>
        <w:t>に見られるように、対数重み距離のグラフの傾きがより一致しているように見え、同様の拡散率を示しています。また、一定のシフトが見られますが、これはグラデーションのクリッピングに関係していると考えられます。このシフトはウェイトディスタンスを増加させるだけなので、性能を損なうものではないと考えられます。</w:t>
      </w:r>
      <w:r>
        <w:rPr>
          <w:sz w:val="20"/>
        </w:rPr>
        <w:t xml:space="preserve"> </w:t>
      </w:r>
    </w:p>
    <w:p w14:paraId="65A0502D" w14:textId="77777777" w:rsidR="00DB610C" w:rsidRDefault="00B724FA">
      <w:pPr>
        <w:pStyle w:val="1"/>
        <w:ind w:left="353" w:right="0" w:hanging="358"/>
      </w:pPr>
      <w:r>
        <w:t>ウェイトの更新回数を調整することで、一般化のギャップを解消</w:t>
      </w:r>
      <w:r>
        <w:rPr>
          <w:rFonts w:ascii="Calibri" w:eastAsia="Calibri" w:hAnsi="Calibri" w:cs="Calibri"/>
        </w:rPr>
        <w:t xml:space="preserve"> </w:t>
      </w:r>
    </w:p>
    <w:p w14:paraId="5230BEF7" w14:textId="77777777" w:rsidR="00DB610C" w:rsidRDefault="00B724FA">
      <w:pPr>
        <w:spacing w:after="5" w:line="248" w:lineRule="auto"/>
        <w:ind w:left="2" w:hanging="10"/>
      </w:pPr>
      <w:r>
        <w:rPr>
          <w:rFonts w:ascii="ＭＳ 明朝" w:eastAsia="ＭＳ 明朝" w:hAnsi="ＭＳ 明朝" w:cs="ＭＳ 明朝"/>
          <w:sz w:val="20"/>
        </w:rPr>
        <w:t>セクション</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の結論によると、初期の高学習率トレーニングフェーズでは、モデルがパラメ</w:t>
      </w:r>
      <w:r>
        <w:rPr>
          <w:rFonts w:ascii="ＭＳ 明朝" w:eastAsia="ＭＳ 明朝" w:hAnsi="ＭＳ 明朝" w:cs="ＭＳ 明朝"/>
          <w:sz w:val="20"/>
        </w:rPr>
        <w:t>ータ空間のより遠くの位置に到達することができ、より広いローカルミニマムを見つけ、より良い一般化を行うために必要であると考えられます。図</w:t>
      </w:r>
      <w:r>
        <w:rPr>
          <w:rFonts w:ascii="ＭＳ 明朝" w:eastAsia="ＭＳ 明朝" w:hAnsi="ＭＳ 明朝" w:cs="ＭＳ 明朝"/>
          <w:sz w:val="20"/>
        </w:rPr>
        <w:t xml:space="preserve"> </w:t>
      </w:r>
      <w:r>
        <w:rPr>
          <w:sz w:val="20"/>
        </w:rPr>
        <w:t xml:space="preserve">2b </w:t>
      </w:r>
      <w:r>
        <w:rPr>
          <w:rFonts w:ascii="ＭＳ 明朝" w:eastAsia="ＭＳ 明朝" w:hAnsi="ＭＳ 明朝" w:cs="ＭＳ 明朝"/>
          <w:sz w:val="20"/>
        </w:rPr>
        <w:t>を見ると、異なるバッチサイズのグラフを一致させるための次の明らかなステップは、初期の高学習率領域での学習反復回数を増やすことです。そして、現在の重みと初期化ポイントの間の距離が、学習率を下げるタイミングを決めるための良い指標になることに気づきました。これは一般的な方法とは異なることに注意してください。通常、実務者は検証誤差がプラトーに達したと思われる後に学習率を下げま</w:t>
      </w:r>
      <w:r>
        <w:rPr>
          <w:rFonts w:ascii="ＭＳ 明朝" w:eastAsia="ＭＳ 明朝" w:hAnsi="ＭＳ 明朝" w:cs="ＭＳ 明朝"/>
          <w:sz w:val="20"/>
        </w:rPr>
        <w:t>す。これは，オーバーフィットの恐れがあるため，検証誤差が「フラットライン」に達したときに最適化プロセスで学習誤差を</w:t>
      </w:r>
    </w:p>
    <w:p w14:paraId="331AE3CC" w14:textId="77777777" w:rsidR="00DB610C" w:rsidRDefault="00B724FA">
      <w:pPr>
        <w:spacing w:after="53" w:line="248" w:lineRule="auto"/>
        <w:ind w:left="2" w:hanging="10"/>
      </w:pPr>
      <w:r>
        <w:rPr>
          <w:rFonts w:ascii="ＭＳ 明朝" w:eastAsia="ＭＳ 明朝" w:hAnsi="ＭＳ 明朝" w:cs="ＭＳ 明朝"/>
          <w:sz w:val="20"/>
        </w:rPr>
        <w:t>減少させてはならないという長年の信念によるものである（</w:t>
      </w:r>
      <w:r>
        <w:rPr>
          <w:sz w:val="20"/>
        </w:rPr>
        <w:t>Girosi et al.</w:t>
      </w:r>
      <w:r>
        <w:rPr>
          <w:rFonts w:ascii="ＭＳ 明朝" w:eastAsia="ＭＳ 明朝" w:hAnsi="ＭＳ 明朝" w:cs="ＭＳ 明朝"/>
          <w:sz w:val="20"/>
        </w:rPr>
        <w:t>，</w:t>
      </w:r>
      <w:r>
        <w:rPr>
          <w:sz w:val="20"/>
        </w:rPr>
        <w:t>1995</w:t>
      </w:r>
      <w:r>
        <w:rPr>
          <w:rFonts w:ascii="ＭＳ 明朝" w:eastAsia="ＭＳ 明朝" w:hAnsi="ＭＳ 明朝" w:cs="ＭＳ 明朝"/>
          <w:sz w:val="20"/>
        </w:rPr>
        <w:t>）．しかし，同じ条件で最適化を続けることで，最終的な精度を大幅に向上させることができることがわかりました．</w:t>
      </w:r>
      <w:r>
        <w:rPr>
          <w:sz w:val="20"/>
        </w:rPr>
        <w:t xml:space="preserve"> </w:t>
      </w:r>
    </w:p>
    <w:p w14:paraId="29A1C953" w14:textId="77777777" w:rsidR="00DB610C" w:rsidRDefault="00B724FA">
      <w:pPr>
        <w:spacing w:after="104"/>
        <w:ind w:right="253"/>
        <w:jc w:val="right"/>
      </w:pPr>
      <w:r>
        <w:rPr>
          <w:noProof/>
        </w:rPr>
        <mc:AlternateContent>
          <mc:Choice Requires="wpg">
            <w:drawing>
              <wp:inline distT="0" distB="0" distL="0" distR="0" wp14:anchorId="5EBE4641" wp14:editId="449A1663">
                <wp:extent cx="4925314" cy="1142975"/>
                <wp:effectExtent l="0" t="0" r="0" b="0"/>
                <wp:docPr id="16094" name="Group 16094"/>
                <wp:cNvGraphicFramePr/>
                <a:graphic xmlns:a="http://schemas.openxmlformats.org/drawingml/2006/main">
                  <a:graphicData uri="http://schemas.microsoft.com/office/word/2010/wordprocessingGroup">
                    <wpg:wgp>
                      <wpg:cNvGrpSpPr/>
                      <wpg:grpSpPr>
                        <a:xfrm>
                          <a:off x="0" y="0"/>
                          <a:ext cx="4925314" cy="1142975"/>
                          <a:chOff x="0" y="0"/>
                          <a:chExt cx="4925314" cy="1142975"/>
                        </a:xfrm>
                      </wpg:grpSpPr>
                      <pic:pic xmlns:pic="http://schemas.openxmlformats.org/drawingml/2006/picture">
                        <pic:nvPicPr>
                          <pic:cNvPr id="1587" name="Picture 1587"/>
                          <pic:cNvPicPr/>
                        </pic:nvPicPr>
                        <pic:blipFill>
                          <a:blip r:embed="rId31"/>
                          <a:stretch>
                            <a:fillRect/>
                          </a:stretch>
                        </pic:blipFill>
                        <pic:spPr>
                          <a:xfrm>
                            <a:off x="0" y="0"/>
                            <a:ext cx="2416937" cy="1142975"/>
                          </a:xfrm>
                          <a:prstGeom prst="rect">
                            <a:avLst/>
                          </a:prstGeom>
                        </pic:spPr>
                      </pic:pic>
                      <pic:pic xmlns:pic="http://schemas.openxmlformats.org/drawingml/2006/picture">
                        <pic:nvPicPr>
                          <pic:cNvPr id="1589" name="Picture 1589"/>
                          <pic:cNvPicPr/>
                        </pic:nvPicPr>
                        <pic:blipFill>
                          <a:blip r:embed="rId32"/>
                          <a:stretch>
                            <a:fillRect/>
                          </a:stretch>
                        </pic:blipFill>
                        <pic:spPr>
                          <a:xfrm>
                            <a:off x="2508377" y="0"/>
                            <a:ext cx="2416937" cy="1142975"/>
                          </a:xfrm>
                          <a:prstGeom prst="rect">
                            <a:avLst/>
                          </a:prstGeom>
                        </pic:spPr>
                      </pic:pic>
                    </wpg:wgp>
                  </a:graphicData>
                </a:graphic>
              </wp:inline>
            </w:drawing>
          </mc:Choice>
          <mc:Fallback xmlns:a="http://schemas.openxmlformats.org/drawingml/2006/main">
            <w:pict>
              <v:group id="Group 16094" style="width:387.82pt;height:89.998pt;mso-position-horizontal-relative:char;mso-position-vertical-relative:line" coordsize="49253,11429">
                <v:shape id="Picture 1587" style="position:absolute;width:24169;height:11429;left:0;top:0;" filled="f">
                  <v:imagedata r:id="rId33"/>
                </v:shape>
                <v:shape id="Picture 1589" style="position:absolute;width:24169;height:11429;left:25083;top:0;" filled="f">
                  <v:imagedata r:id="rId34"/>
                </v:shape>
              </v:group>
            </w:pict>
          </mc:Fallback>
        </mc:AlternateContent>
      </w:r>
      <w:r>
        <w:rPr>
          <w:sz w:val="20"/>
        </w:rPr>
        <w:t xml:space="preserve"> </w:t>
      </w:r>
    </w:p>
    <w:p w14:paraId="3EB5422E" w14:textId="77777777" w:rsidR="00DB610C" w:rsidRDefault="00B724FA">
      <w:pPr>
        <w:spacing w:after="366" w:line="315" w:lineRule="auto"/>
        <w:ind w:left="2" w:right="206" w:hanging="10"/>
      </w:pPr>
      <w:r>
        <w:t xml:space="preserve"> </w:t>
      </w:r>
      <w:r>
        <w:tab/>
      </w:r>
      <w:r>
        <w:rPr>
          <w:sz w:val="18"/>
        </w:rPr>
        <w:t xml:space="preserve">(a) </w:t>
      </w:r>
      <w:r>
        <w:rPr>
          <w:rFonts w:ascii="ＭＳ 明朝" w:eastAsia="ＭＳ 明朝" w:hAnsi="ＭＳ 明朝" w:cs="ＭＳ 明朝"/>
          <w:sz w:val="18"/>
        </w:rPr>
        <w:t>バリデーション・エラー</w:t>
      </w:r>
      <w:r>
        <w:rPr>
          <w:sz w:val="18"/>
        </w:rPr>
        <w:t xml:space="preserve"> </w:t>
      </w:r>
      <w:r>
        <w:rPr>
          <w:sz w:val="18"/>
        </w:rPr>
        <w:tab/>
        <w:t xml:space="preserve">(b) </w:t>
      </w:r>
      <w:r>
        <w:rPr>
          <w:rFonts w:ascii="ＭＳ 明朝" w:eastAsia="ＭＳ 明朝" w:hAnsi="ＭＳ 明朝" w:cs="ＭＳ 明朝"/>
          <w:sz w:val="18"/>
        </w:rPr>
        <w:t>バリデーション・エラー</w:t>
      </w:r>
      <w:r>
        <w:rPr>
          <w:sz w:val="18"/>
        </w:rPr>
        <w:t xml:space="preserve"> - </w:t>
      </w:r>
      <w:r>
        <w:rPr>
          <w:rFonts w:ascii="ＭＳ 明朝" w:eastAsia="ＭＳ 明朝" w:hAnsi="ＭＳ 明朝" w:cs="ＭＳ 明朝"/>
          <w:sz w:val="18"/>
        </w:rPr>
        <w:t>拡大表示</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0"/>
        </w:rPr>
        <w:t>：ラージバッチレジームの一般化を、スモールバッチトレーニングの性能に合わせて比較したもの。</w:t>
      </w:r>
      <w:r>
        <w:rPr>
          <w:sz w:val="20"/>
        </w:rPr>
        <w:t xml:space="preserve"> </w:t>
      </w:r>
    </w:p>
    <w:p w14:paraId="4AB8AE0F" w14:textId="77777777" w:rsidR="00DB610C" w:rsidRDefault="00B724FA">
      <w:pPr>
        <w:spacing w:after="103" w:line="248" w:lineRule="auto"/>
        <w:ind w:left="2" w:hanging="10"/>
      </w:pPr>
      <w:r>
        <w:rPr>
          <w:rFonts w:ascii="ＭＳ 明朝" w:eastAsia="ＭＳ 明朝" w:hAnsi="ＭＳ 明朝" w:cs="ＭＳ 明朝"/>
          <w:sz w:val="20"/>
        </w:rPr>
        <w:t>学習率を下げていくと、検証誤差が急激に減少し、最終モデルの一般化が進みます。その後、学習率を下げていくと、検証誤差が急激に減少し、最終的なモデルの一般化が向上しました。</w:t>
      </w:r>
      <w:r>
        <w:rPr>
          <w:sz w:val="20"/>
        </w:rPr>
        <w:t xml:space="preserve"> </w:t>
      </w:r>
    </w:p>
    <w:p w14:paraId="29FA5D00" w14:textId="77777777" w:rsidR="00DB610C" w:rsidRDefault="00B724FA">
      <w:pPr>
        <w:spacing w:after="489" w:line="248" w:lineRule="auto"/>
        <w:ind w:left="2" w:hanging="10"/>
      </w:pPr>
      <w:r>
        <w:rPr>
          <w:rFonts w:ascii="ＭＳ 明朝" w:eastAsia="ＭＳ 明朝" w:hAnsi="ＭＳ 明朝" w:cs="ＭＳ 明朝"/>
          <w:sz w:val="20"/>
        </w:rPr>
        <w:t>これらの観察結果から、「汎化ギャップ」現象は、バッチサイズではなく、更新回数が比較的少ないことに起因すると考えられました。具体的には，図</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と我々のモデルから得られた知見をもとに，大規模なミニバッチの使用に適した学習方法を採用しました．最適化プ</w:t>
      </w:r>
      <w:r>
        <w:rPr>
          <w:rFonts w:ascii="ＭＳ 明朝" w:eastAsia="ＭＳ 明朝" w:hAnsi="ＭＳ 明朝" w:cs="ＭＳ 明朝"/>
          <w:sz w:val="20"/>
        </w:rPr>
        <w:t>ロセスの時間枠を「ストレッチ」し、元の体制では</w:t>
      </w:r>
      <w:r>
        <w:rPr>
          <w:rFonts w:ascii="ＭＳ 明朝" w:eastAsia="ＭＳ 明朝" w:hAnsi="ＭＳ 明朝" w:cs="ＭＳ 明朝"/>
          <w:sz w:val="20"/>
        </w:rPr>
        <w:t xml:space="preserve"> </w:t>
      </w:r>
      <w:r>
        <w:rPr>
          <w:rFonts w:ascii="Cambria" w:eastAsia="Cambria" w:hAnsi="Cambria" w:cs="Cambria"/>
          <w:i/>
          <w:sz w:val="20"/>
        </w:rPr>
        <w:t xml:space="preserve">e </w:t>
      </w:r>
      <w:r>
        <w:rPr>
          <w:rFonts w:ascii="ＭＳ 明朝" w:eastAsia="ＭＳ 明朝" w:hAnsi="ＭＳ 明朝" w:cs="ＭＳ 明朝"/>
          <w:sz w:val="21"/>
        </w:rPr>
        <w:t>エポック</w:t>
      </w:r>
      <w:r>
        <w:rPr>
          <w:rFonts w:ascii="ＭＳ 明朝" w:eastAsia="ＭＳ 明朝" w:hAnsi="ＭＳ 明朝" w:cs="ＭＳ 明朝"/>
          <w:sz w:val="20"/>
        </w:rPr>
        <w:t>の各期間が、使用するミニバッチサイズに応じたエポックに変換されます。</w:t>
      </w:r>
      <w:r>
        <w:rPr>
          <w:noProof/>
        </w:rPr>
        <w:drawing>
          <wp:inline distT="0" distB="0" distL="0" distR="0" wp14:anchorId="6659A795" wp14:editId="187EF43F">
            <wp:extent cx="280035" cy="197853"/>
            <wp:effectExtent l="0" t="0" r="0" b="0"/>
            <wp:docPr id="1585" name="Picture 1585"/>
            <wp:cNvGraphicFramePr/>
            <a:graphic xmlns:a="http://schemas.openxmlformats.org/drawingml/2006/main">
              <a:graphicData uri="http://schemas.openxmlformats.org/drawingml/2006/picture">
                <pic:pic xmlns:pic="http://schemas.openxmlformats.org/drawingml/2006/picture">
                  <pic:nvPicPr>
                    <pic:cNvPr id="1585" name="Picture 1585"/>
                    <pic:cNvPicPr/>
                  </pic:nvPicPr>
                  <pic:blipFill>
                    <a:blip r:embed="rId35"/>
                    <a:stretch>
                      <a:fillRect/>
                    </a:stretch>
                  </pic:blipFill>
                  <pic:spPr>
                    <a:xfrm>
                      <a:off x="0" y="0"/>
                      <a:ext cx="280035" cy="197853"/>
                    </a:xfrm>
                    <a:prstGeom prst="rect">
                      <a:avLst/>
                    </a:prstGeom>
                  </pic:spPr>
                </pic:pic>
              </a:graphicData>
            </a:graphic>
          </wp:inline>
        </w:drawing>
      </w:r>
      <w:r>
        <w:rPr>
          <w:rFonts w:ascii="ＭＳ 明朝" w:eastAsia="ＭＳ 明朝" w:hAnsi="ＭＳ 明朝" w:cs="ＭＳ 明朝"/>
          <w:sz w:val="20"/>
        </w:rPr>
        <w:t>この修正により、最適化のステップ数が、スモールバッチ領域で実行されたものと同じになります。図</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に示すように、この修正と学習率の調整を組み合わせることで、先に見られた汎化ギャップが完全に解消されます</w:t>
      </w:r>
      <w:r>
        <w:rPr>
          <w:sz w:val="20"/>
          <w:vertAlign w:val="superscript"/>
        </w:rPr>
        <w:t>5</w:t>
      </w:r>
      <w:r>
        <w:rPr>
          <w:rFonts w:ascii="ＭＳ 明朝" w:eastAsia="ＭＳ 明朝" w:hAnsi="ＭＳ 明朝" w:cs="ＭＳ 明朝"/>
          <w:sz w:val="20"/>
        </w:rPr>
        <w:t>。</w:t>
      </w:r>
      <w:r>
        <w:rPr>
          <w:sz w:val="20"/>
        </w:rPr>
        <w:t xml:space="preserve"> </w:t>
      </w:r>
    </w:p>
    <w:p w14:paraId="04CEA3E4" w14:textId="77777777" w:rsidR="00DB610C" w:rsidRDefault="00B724FA">
      <w:pPr>
        <w:pStyle w:val="1"/>
        <w:spacing w:after="157"/>
        <w:ind w:left="353" w:right="0" w:hanging="358"/>
      </w:pPr>
      <w:r>
        <w:lastRenderedPageBreak/>
        <w:t>実験の様子</w:t>
      </w:r>
      <w:r>
        <w:rPr>
          <w:rFonts w:ascii="Calibri" w:eastAsia="Calibri" w:hAnsi="Calibri" w:cs="Calibri"/>
        </w:rPr>
        <w:t xml:space="preserve"> </w:t>
      </w:r>
    </w:p>
    <w:p w14:paraId="067221F8" w14:textId="77777777" w:rsidR="00DB610C" w:rsidRDefault="00B724FA">
      <w:pPr>
        <w:tabs>
          <w:tab w:val="center" w:pos="4641"/>
        </w:tabs>
        <w:spacing w:after="221" w:line="248" w:lineRule="auto"/>
        <w:ind w:left="-8"/>
      </w:pPr>
      <w:r>
        <w:rPr>
          <w:rFonts w:ascii="ＭＳ 明朝" w:eastAsia="ＭＳ 明朝" w:hAnsi="ＭＳ 明朝" w:cs="ＭＳ 明朝"/>
          <w:sz w:val="20"/>
        </w:rPr>
        <w:t>実験設定</w:t>
      </w:r>
      <w:r>
        <w:rPr>
          <w:sz w:val="20"/>
        </w:rPr>
        <w:t xml:space="preserve"> </w:t>
      </w:r>
      <w:r>
        <w:rPr>
          <w:sz w:val="20"/>
        </w:rPr>
        <w:tab/>
      </w:r>
      <w:r>
        <w:rPr>
          <w:rFonts w:ascii="ＭＳ 明朝" w:eastAsia="ＭＳ 明朝" w:hAnsi="ＭＳ 明朝" w:cs="ＭＳ 明朝"/>
          <w:sz w:val="20"/>
        </w:rPr>
        <w:t>一般的な画像分類タスクのセットを使って実験を行いました。</w:t>
      </w:r>
      <w:r>
        <w:rPr>
          <w:sz w:val="20"/>
        </w:rPr>
        <w:t xml:space="preserve"> </w:t>
      </w:r>
    </w:p>
    <w:p w14:paraId="638DED26" w14:textId="77777777" w:rsidR="00DB610C" w:rsidRDefault="00B724FA">
      <w:pPr>
        <w:numPr>
          <w:ilvl w:val="0"/>
          <w:numId w:val="4"/>
        </w:numPr>
        <w:spacing w:after="107" w:line="248" w:lineRule="auto"/>
        <w:ind w:hanging="199"/>
      </w:pPr>
      <w:r>
        <w:rPr>
          <w:sz w:val="20"/>
        </w:rPr>
        <w:t xml:space="preserve">MNIST (LeCun et al, 1998b) - </w:t>
      </w:r>
      <w:r>
        <w:rPr>
          <w:rFonts w:ascii="Cambria" w:eastAsia="Cambria" w:hAnsi="Cambria" w:cs="Cambria"/>
          <w:sz w:val="20"/>
        </w:rPr>
        <w:t>60</w:t>
      </w:r>
      <w:r>
        <w:rPr>
          <w:rFonts w:ascii="Cambria" w:eastAsia="Cambria" w:hAnsi="Cambria" w:cs="Cambria"/>
          <w:i/>
          <w:sz w:val="20"/>
        </w:rPr>
        <w:t xml:space="preserve">K </w:t>
      </w:r>
      <w:r>
        <w:rPr>
          <w:rFonts w:ascii="ＭＳ 明朝" w:eastAsia="ＭＳ 明朝" w:hAnsi="ＭＳ 明朝" w:cs="ＭＳ 明朝"/>
          <w:sz w:val="21"/>
        </w:rPr>
        <w:t>の</w:t>
      </w:r>
      <w:r>
        <w:rPr>
          <w:rFonts w:ascii="ＭＳ 明朝" w:eastAsia="ＭＳ 明朝" w:hAnsi="ＭＳ 明朝" w:cs="ＭＳ 明朝"/>
          <w:sz w:val="20"/>
        </w:rPr>
        <w:t>トレーニングセットと，</w:t>
      </w:r>
      <w:r>
        <w:rPr>
          <w:rFonts w:ascii="Cambria" w:eastAsia="Cambria" w:hAnsi="Cambria" w:cs="Cambria"/>
          <w:sz w:val="20"/>
        </w:rPr>
        <w:t xml:space="preserve">0 </w:t>
      </w:r>
      <w:r>
        <w:rPr>
          <w:rFonts w:ascii="ＭＳ 明朝" w:eastAsia="ＭＳ 明朝" w:hAnsi="ＭＳ 明朝" w:cs="ＭＳ 明朝"/>
          <w:sz w:val="20"/>
        </w:rPr>
        <w:t>から</w:t>
      </w:r>
      <w:r>
        <w:rPr>
          <w:rFonts w:ascii="ＭＳ 明朝" w:eastAsia="ＭＳ 明朝" w:hAnsi="ＭＳ 明朝" w:cs="ＭＳ 明朝"/>
          <w:sz w:val="20"/>
        </w:rPr>
        <w:t xml:space="preserve"> </w:t>
      </w:r>
      <w:r>
        <w:rPr>
          <w:rFonts w:ascii="Cambria" w:eastAsia="Cambria" w:hAnsi="Cambria" w:cs="Cambria"/>
          <w:sz w:val="20"/>
        </w:rPr>
        <w:t xml:space="preserve">9 </w:t>
      </w:r>
      <w:r>
        <w:rPr>
          <w:rFonts w:ascii="ＭＳ 明朝" w:eastAsia="ＭＳ 明朝" w:hAnsi="ＭＳ 明朝" w:cs="ＭＳ 明朝"/>
          <w:sz w:val="20"/>
        </w:rPr>
        <w:t>までの数字を表す</w:t>
      </w:r>
      <w:r>
        <w:rPr>
          <w:rFonts w:ascii="ＭＳ 明朝" w:eastAsia="ＭＳ 明朝" w:hAnsi="ＭＳ 明朝" w:cs="ＭＳ 明朝"/>
          <w:sz w:val="20"/>
        </w:rPr>
        <w:t xml:space="preserve"> </w:t>
      </w:r>
      <w:r>
        <w:rPr>
          <w:rFonts w:ascii="Cambria" w:eastAsia="Cambria" w:hAnsi="Cambria" w:cs="Cambria"/>
          <w:sz w:val="20"/>
        </w:rPr>
        <w:t>10</w:t>
      </w:r>
      <w:r>
        <w:rPr>
          <w:rFonts w:ascii="Cambria" w:eastAsia="Cambria" w:hAnsi="Cambria" w:cs="Cambria"/>
          <w:i/>
          <w:sz w:val="20"/>
        </w:rPr>
        <w:t xml:space="preserve">K </w:t>
      </w:r>
      <w:r>
        <w:rPr>
          <w:rFonts w:ascii="ＭＳ 明朝" w:eastAsia="ＭＳ 明朝" w:hAnsi="ＭＳ 明朝" w:cs="ＭＳ 明朝"/>
          <w:sz w:val="21"/>
        </w:rPr>
        <w:t>の</w:t>
      </w:r>
      <w:r>
        <w:rPr>
          <w:rFonts w:ascii="Cambria" w:eastAsia="Cambria" w:hAnsi="Cambria" w:cs="Cambria"/>
          <w:sz w:val="20"/>
        </w:rPr>
        <w:t xml:space="preserve">28×28 </w:t>
      </w:r>
      <w:r>
        <w:rPr>
          <w:rFonts w:ascii="ＭＳ 明朝" w:eastAsia="ＭＳ 明朝" w:hAnsi="ＭＳ 明朝" w:cs="ＭＳ 明朝"/>
          <w:sz w:val="20"/>
        </w:rPr>
        <w:t>グレースケール画像のテストセットで構成される．</w:t>
      </w:r>
      <w:r>
        <w:rPr>
          <w:sz w:val="20"/>
        </w:rPr>
        <w:t xml:space="preserve"> </w:t>
      </w:r>
    </w:p>
    <w:p w14:paraId="56CFC4A3" w14:textId="77777777" w:rsidR="00DB610C" w:rsidRDefault="00B724FA">
      <w:pPr>
        <w:numPr>
          <w:ilvl w:val="0"/>
          <w:numId w:val="4"/>
        </w:numPr>
        <w:spacing w:after="5" w:line="248" w:lineRule="auto"/>
        <w:ind w:hanging="199"/>
      </w:pPr>
      <w:r>
        <w:rPr>
          <w:sz w:val="20"/>
        </w:rPr>
        <w:t xml:space="preserve">CIFAR-10 </w:t>
      </w:r>
      <w:r>
        <w:rPr>
          <w:rFonts w:ascii="ＭＳ 明朝" w:eastAsia="ＭＳ 明朝" w:hAnsi="ＭＳ 明朝" w:cs="ＭＳ 明朝"/>
          <w:sz w:val="20"/>
        </w:rPr>
        <w:t>および</w:t>
      </w:r>
      <w:r>
        <w:rPr>
          <w:sz w:val="20"/>
        </w:rPr>
        <w:t xml:space="preserve"> CIFAR-100 (Krizhevsky, 2009) - </w:t>
      </w:r>
      <w:r>
        <w:rPr>
          <w:rFonts w:ascii="ＭＳ 明朝" w:eastAsia="ＭＳ 明朝" w:hAnsi="ＭＳ 明朝" w:cs="ＭＳ 明朝"/>
          <w:sz w:val="20"/>
        </w:rPr>
        <w:t>それぞれ，サイズ</w:t>
      </w:r>
      <w:r>
        <w:rPr>
          <w:sz w:val="20"/>
        </w:rPr>
        <w:t xml:space="preserve"> 50K </w:t>
      </w:r>
      <w:r>
        <w:rPr>
          <w:rFonts w:ascii="ＭＳ 明朝" w:eastAsia="ＭＳ 明朝" w:hAnsi="ＭＳ 明朝" w:cs="ＭＳ 明朝"/>
          <w:sz w:val="20"/>
        </w:rPr>
        <w:t>のトレーニングセットとサイズ</w:t>
      </w:r>
      <w:r>
        <w:rPr>
          <w:sz w:val="20"/>
        </w:rPr>
        <w:t xml:space="preserve"> </w:t>
      </w:r>
      <w:r>
        <w:rPr>
          <w:rFonts w:ascii="Cambria" w:eastAsia="Cambria" w:hAnsi="Cambria" w:cs="Cambria"/>
          <w:sz w:val="20"/>
        </w:rPr>
        <w:t>10</w:t>
      </w:r>
      <w:r>
        <w:rPr>
          <w:rFonts w:ascii="Cambria" w:eastAsia="Cambria" w:hAnsi="Cambria" w:cs="Cambria"/>
          <w:i/>
          <w:sz w:val="20"/>
        </w:rPr>
        <w:t xml:space="preserve">K </w:t>
      </w:r>
      <w:r>
        <w:rPr>
          <w:rFonts w:ascii="ＭＳ 明朝" w:eastAsia="ＭＳ 明朝" w:hAnsi="ＭＳ 明朝" w:cs="ＭＳ 明朝"/>
          <w:sz w:val="21"/>
        </w:rPr>
        <w:t>の</w:t>
      </w:r>
      <w:r>
        <w:rPr>
          <w:rFonts w:ascii="ＭＳ 明朝" w:eastAsia="ＭＳ 明朝" w:hAnsi="ＭＳ 明朝" w:cs="ＭＳ 明朝"/>
          <w:sz w:val="20"/>
        </w:rPr>
        <w:t>テストセットで構成されています．インスタンスは，</w:t>
      </w:r>
    </w:p>
    <w:p w14:paraId="7BB78863" w14:textId="77777777" w:rsidR="00DB610C" w:rsidRDefault="00B724FA">
      <w:pPr>
        <w:spacing w:after="110" w:line="248" w:lineRule="auto"/>
        <w:ind w:left="742" w:hanging="10"/>
      </w:pPr>
      <w:r>
        <w:rPr>
          <w:rFonts w:ascii="Cambria" w:eastAsia="Cambria" w:hAnsi="Cambria" w:cs="Cambria"/>
          <w:sz w:val="20"/>
        </w:rPr>
        <w:t xml:space="preserve">10 </w:t>
      </w:r>
      <w:r>
        <w:rPr>
          <w:rFonts w:ascii="ＭＳ 明朝" w:eastAsia="ＭＳ 明朝" w:hAnsi="ＭＳ 明朝" w:cs="ＭＳ 明朝"/>
          <w:sz w:val="20"/>
        </w:rPr>
        <w:t>または</w:t>
      </w:r>
      <w:r>
        <w:rPr>
          <w:rFonts w:ascii="ＭＳ 明朝" w:eastAsia="ＭＳ 明朝" w:hAnsi="ＭＳ 明朝" w:cs="ＭＳ 明朝"/>
          <w:sz w:val="20"/>
        </w:rPr>
        <w:t xml:space="preserve"> </w:t>
      </w:r>
      <w:r>
        <w:rPr>
          <w:rFonts w:ascii="Cambria" w:eastAsia="Cambria" w:hAnsi="Cambria" w:cs="Cambria"/>
          <w:sz w:val="20"/>
        </w:rPr>
        <w:t xml:space="preserve">100 </w:t>
      </w:r>
      <w:r>
        <w:rPr>
          <w:rFonts w:ascii="ＭＳ 明朝" w:eastAsia="ＭＳ 明朝" w:hAnsi="ＭＳ 明朝" w:cs="ＭＳ 明朝"/>
          <w:sz w:val="20"/>
        </w:rPr>
        <w:t>のクラスを表す</w:t>
      </w:r>
      <w:r>
        <w:rPr>
          <w:rFonts w:ascii="ＭＳ 明朝" w:eastAsia="ＭＳ 明朝" w:hAnsi="ＭＳ 明朝" w:cs="ＭＳ 明朝"/>
          <w:sz w:val="20"/>
        </w:rPr>
        <w:t xml:space="preserve"> </w:t>
      </w:r>
      <w:r>
        <w:rPr>
          <w:rFonts w:ascii="Cambria" w:eastAsia="Cambria" w:hAnsi="Cambria" w:cs="Cambria"/>
          <w:sz w:val="20"/>
        </w:rPr>
        <w:t xml:space="preserve">32×32 </w:t>
      </w:r>
      <w:r>
        <w:rPr>
          <w:rFonts w:ascii="ＭＳ 明朝" w:eastAsia="ＭＳ 明朝" w:hAnsi="ＭＳ 明朝" w:cs="ＭＳ 明朝"/>
          <w:sz w:val="20"/>
        </w:rPr>
        <w:t>のカラー画像である．</w:t>
      </w:r>
      <w:r>
        <w:rPr>
          <w:sz w:val="20"/>
        </w:rPr>
        <w:t xml:space="preserve"> </w:t>
      </w:r>
    </w:p>
    <w:p w14:paraId="4AF842BD" w14:textId="77777777" w:rsidR="00DB610C" w:rsidRDefault="00B724FA">
      <w:pPr>
        <w:spacing w:after="187" w:line="241" w:lineRule="auto"/>
        <w:ind w:left="732" w:right="189" w:hanging="199"/>
        <w:jc w:val="both"/>
      </w:pPr>
      <w:r>
        <w:rPr>
          <w:rFonts w:ascii="Cambria" w:eastAsia="Cambria" w:hAnsi="Cambria" w:cs="Cambria"/>
          <w:sz w:val="20"/>
        </w:rPr>
        <w:t>•</w:t>
      </w:r>
      <w:r>
        <w:rPr>
          <w:rFonts w:ascii="Arial" w:eastAsia="Arial" w:hAnsi="Arial" w:cs="Arial"/>
          <w:sz w:val="20"/>
        </w:rPr>
        <w:t xml:space="preserve"> </w:t>
      </w:r>
      <w:r>
        <w:rPr>
          <w:sz w:val="20"/>
        </w:rPr>
        <w:t xml:space="preserve">ImageNet </w:t>
      </w:r>
      <w:r>
        <w:rPr>
          <w:rFonts w:ascii="ＭＳ 明朝" w:eastAsia="ＭＳ 明朝" w:hAnsi="ＭＳ 明朝" w:cs="ＭＳ 明朝"/>
          <w:sz w:val="20"/>
        </w:rPr>
        <w:t>分類タスク</w:t>
      </w:r>
      <w:r>
        <w:rPr>
          <w:sz w:val="20"/>
        </w:rPr>
        <w:t xml:space="preserve"> Deng et al. (2009) - 120 </w:t>
      </w:r>
      <w:r>
        <w:rPr>
          <w:rFonts w:ascii="ＭＳ 明朝" w:eastAsia="ＭＳ 明朝" w:hAnsi="ＭＳ 明朝" w:cs="ＭＳ 明朝"/>
          <w:sz w:val="20"/>
        </w:rPr>
        <w:t>万サンプルのトレーニングセットと</w:t>
      </w:r>
      <w:r>
        <w:rPr>
          <w:rFonts w:ascii="ＭＳ 明朝" w:eastAsia="ＭＳ 明朝" w:hAnsi="ＭＳ 明朝" w:cs="ＭＳ 明朝"/>
          <w:sz w:val="20"/>
        </w:rPr>
        <w:t xml:space="preserve"> </w:t>
      </w:r>
      <w:r>
        <w:rPr>
          <w:sz w:val="20"/>
        </w:rPr>
        <w:t xml:space="preserve">5 </w:t>
      </w:r>
      <w:r>
        <w:rPr>
          <w:rFonts w:ascii="ＭＳ 明朝" w:eastAsia="ＭＳ 明朝" w:hAnsi="ＭＳ 明朝" w:cs="ＭＳ 明朝"/>
          <w:sz w:val="20"/>
        </w:rPr>
        <w:t>万サンプルのテストセットから構成される。各インスタンスには，</w:t>
      </w:r>
      <w:r>
        <w:rPr>
          <w:sz w:val="20"/>
        </w:rPr>
        <w:t xml:space="preserve">1000 </w:t>
      </w:r>
      <w:r>
        <w:rPr>
          <w:rFonts w:ascii="ＭＳ 明朝" w:eastAsia="ＭＳ 明朝" w:hAnsi="ＭＳ 明朝" w:cs="ＭＳ 明朝"/>
          <w:sz w:val="20"/>
        </w:rPr>
        <w:t>個のカテゴリのうちの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つがラベル付けされている．</w:t>
      </w:r>
      <w:r>
        <w:rPr>
          <w:sz w:val="20"/>
        </w:rPr>
        <w:t xml:space="preserve"> </w:t>
      </w:r>
    </w:p>
    <w:p w14:paraId="31252168" w14:textId="77777777" w:rsidR="00DB610C" w:rsidRDefault="00B724FA">
      <w:pPr>
        <w:spacing w:after="157" w:line="241" w:lineRule="auto"/>
        <w:ind w:left="-8" w:right="189" w:firstLine="2"/>
        <w:jc w:val="both"/>
      </w:pPr>
      <w:r>
        <w:rPr>
          <w:rFonts w:ascii="ＭＳ 明朝" w:eastAsia="ＭＳ 明朝" w:hAnsi="ＭＳ 明朝" w:cs="ＭＳ 明朝"/>
          <w:sz w:val="20"/>
        </w:rPr>
        <w:t>私たちの発見を検証するために、ニューラルネットワークモデルの代表的な選択を使用しました。完全連結モデルである</w:t>
      </w:r>
      <w:r>
        <w:rPr>
          <w:rFonts w:ascii="ＭＳ 明朝" w:eastAsia="ＭＳ 明朝" w:hAnsi="ＭＳ 明朝" w:cs="ＭＳ 明朝"/>
          <w:sz w:val="20"/>
        </w:rPr>
        <w:t xml:space="preserve"> </w:t>
      </w:r>
      <w:r>
        <w:rPr>
          <w:sz w:val="20"/>
        </w:rPr>
        <w:t xml:space="preserve">F1 </w:t>
      </w:r>
      <w:r>
        <w:rPr>
          <w:rFonts w:ascii="ＭＳ 明朝" w:eastAsia="ＭＳ 明朝" w:hAnsi="ＭＳ 明朝" w:cs="ＭＳ 明朝"/>
          <w:sz w:val="20"/>
        </w:rPr>
        <w:t>と、</w:t>
      </w:r>
      <w:r>
        <w:rPr>
          <w:sz w:val="20"/>
        </w:rPr>
        <w:t xml:space="preserve">Keskar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）が提案した浅い畳み込みモデル</w:t>
      </w:r>
      <w:r>
        <w:rPr>
          <w:rFonts w:ascii="ＭＳ 明朝" w:eastAsia="ＭＳ 明朝" w:hAnsi="ＭＳ 明朝" w:cs="ＭＳ 明朝"/>
          <w:sz w:val="20"/>
        </w:rPr>
        <w:t xml:space="preserve"> </w:t>
      </w:r>
      <w:r>
        <w:rPr>
          <w:sz w:val="20"/>
        </w:rPr>
        <w:t xml:space="preserve">C1 </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 xml:space="preserve">C3 </w:t>
      </w:r>
      <w:r>
        <w:rPr>
          <w:rFonts w:ascii="ＭＳ 明朝" w:eastAsia="ＭＳ 明朝" w:hAnsi="ＭＳ 明朝" w:cs="ＭＳ 明朝"/>
          <w:sz w:val="20"/>
        </w:rPr>
        <w:t>を使用しました。より最新のアーキテクチャのデモンストレーションと</w:t>
      </w:r>
    </w:p>
    <w:p w14:paraId="787F56F6" w14:textId="77777777" w:rsidR="00DB610C" w:rsidRDefault="00B724FA">
      <w:pPr>
        <w:spacing w:after="0"/>
        <w:ind w:left="302"/>
      </w:pPr>
      <w:r>
        <w:rPr>
          <w:noProof/>
        </w:rPr>
        <mc:AlternateContent>
          <mc:Choice Requires="wpg">
            <w:drawing>
              <wp:inline distT="0" distB="0" distL="0" distR="0" wp14:anchorId="596CC4B1" wp14:editId="3CC28FCB">
                <wp:extent cx="1829054" cy="7620"/>
                <wp:effectExtent l="0" t="0" r="0" b="0"/>
                <wp:docPr id="16092" name="Group 1609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0046" name="Shape 2004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92" style="width:144.02pt;height:0.599976pt;mso-position-horizontal-relative:char;mso-position-vertical-relative:line" coordsize="18290,76">
                <v:shape id="Shape 20047"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483826CF" w14:textId="77777777" w:rsidR="00DB610C" w:rsidRDefault="00B724FA">
      <w:pPr>
        <w:spacing w:after="20" w:line="267" w:lineRule="auto"/>
        <w:ind w:left="297" w:hanging="10"/>
      </w:pPr>
      <w:r>
        <w:rPr>
          <w:sz w:val="12"/>
        </w:rPr>
        <w:t>5</w:t>
      </w:r>
      <w:r>
        <w:rPr>
          <w:rFonts w:ascii="ＭＳ 明朝" w:eastAsia="ＭＳ 明朝" w:hAnsi="ＭＳ 明朝" w:cs="ＭＳ 明朝"/>
          <w:sz w:val="18"/>
        </w:rPr>
        <w:t>非適応レジーム</w:t>
      </w:r>
      <w:r>
        <w:rPr>
          <w:rFonts w:ascii="ＭＳ 明朝" w:eastAsia="ＭＳ 明朝" w:hAnsi="ＭＳ 明朝" w:cs="ＭＳ 明朝"/>
          <w:sz w:val="18"/>
        </w:rPr>
        <w:t>との比較など、追加のグラフは付録（図</w:t>
      </w:r>
      <w:r>
        <w:rPr>
          <w:rFonts w:ascii="ＭＳ 明朝" w:eastAsia="ＭＳ 明朝" w:hAnsi="ＭＳ 明朝" w:cs="ＭＳ 明朝"/>
          <w:sz w:val="18"/>
        </w:rPr>
        <w:t xml:space="preserve"> </w:t>
      </w:r>
      <w:r>
        <w:rPr>
          <w:sz w:val="18"/>
        </w:rPr>
        <w:t>2</w:t>
      </w:r>
      <w:r>
        <w:rPr>
          <w:rFonts w:ascii="ＭＳ 明朝" w:eastAsia="ＭＳ 明朝" w:hAnsi="ＭＳ 明朝" w:cs="ＭＳ 明朝"/>
          <w:sz w:val="18"/>
        </w:rPr>
        <w:t>）にあります。</w:t>
      </w:r>
      <w:r>
        <w:rPr>
          <w:sz w:val="18"/>
        </w:rPr>
        <w:t xml:space="preserve"> </w:t>
      </w:r>
    </w:p>
    <w:p w14:paraId="2D35AE63" w14:textId="77777777" w:rsidR="00DB610C" w:rsidRDefault="00B724FA">
      <w:pPr>
        <w:spacing w:after="3" w:line="251" w:lineRule="auto"/>
        <w:ind w:right="187" w:hanging="8"/>
        <w:jc w:val="both"/>
      </w:pPr>
      <w:r>
        <w:rPr>
          <w:rFonts w:ascii="ＭＳ 明朝" w:eastAsia="ＭＳ 明朝" w:hAnsi="ＭＳ 明朝" w:cs="ＭＳ 明朝"/>
          <w:sz w:val="20"/>
        </w:rPr>
        <w:t>して、モデルを使用しました。</w:t>
      </w:r>
      <w:r>
        <w:rPr>
          <w:sz w:val="20"/>
        </w:rPr>
        <w:t>CIFAR10</w:t>
      </w:r>
      <w:r>
        <w:rPr>
          <w:rFonts w:ascii="ＭＳ 明朝" w:eastAsia="ＭＳ 明朝" w:hAnsi="ＭＳ 明朝" w:cs="ＭＳ 明朝"/>
          <w:sz w:val="20"/>
        </w:rPr>
        <w:t>データセットには</w:t>
      </w:r>
      <w:r>
        <w:rPr>
          <w:sz w:val="20"/>
        </w:rPr>
        <w:t xml:space="preserve">VGG (Simonyan, 2014) </w:t>
      </w:r>
      <w:r>
        <w:rPr>
          <w:rFonts w:ascii="ＭＳ 明朝" w:eastAsia="ＭＳ 明朝" w:hAnsi="ＭＳ 明朝" w:cs="ＭＳ 明朝"/>
          <w:sz w:val="20"/>
        </w:rPr>
        <w:t>と</w:t>
      </w:r>
      <w:r>
        <w:rPr>
          <w:sz w:val="20"/>
        </w:rPr>
        <w:t>Resnet44 (He et al., 2016)</w:t>
      </w:r>
      <w:r>
        <w:rPr>
          <w:rFonts w:ascii="ＭＳ 明朝" w:eastAsia="ＭＳ 明朝" w:hAnsi="ＭＳ 明朝" w:cs="ＭＳ 明朝"/>
          <w:sz w:val="20"/>
        </w:rPr>
        <w:t>、</w:t>
      </w:r>
      <w:r>
        <w:rPr>
          <w:sz w:val="20"/>
        </w:rPr>
        <w:t xml:space="preserve">CIFAR100 </w:t>
      </w:r>
      <w:r>
        <w:rPr>
          <w:rFonts w:ascii="ＭＳ 明朝" w:eastAsia="ＭＳ 明朝" w:hAnsi="ＭＳ 明朝" w:cs="ＭＳ 明朝"/>
          <w:sz w:val="20"/>
        </w:rPr>
        <w:t>データセットには</w:t>
      </w:r>
      <w:r>
        <w:rPr>
          <w:rFonts w:ascii="ＭＳ 明朝" w:eastAsia="ＭＳ 明朝" w:hAnsi="ＭＳ 明朝" w:cs="ＭＳ 明朝"/>
          <w:sz w:val="20"/>
        </w:rPr>
        <w:t xml:space="preserve"> </w:t>
      </w:r>
      <w:r>
        <w:rPr>
          <w:sz w:val="20"/>
        </w:rPr>
        <w:t>Wide-Resnet16-4 (Zagoruyko, 2016)</w:t>
      </w:r>
      <w:r>
        <w:rPr>
          <w:rFonts w:ascii="ＭＳ 明朝" w:eastAsia="ＭＳ 明朝" w:hAnsi="ＭＳ 明朝" w:cs="ＭＳ 明朝"/>
          <w:sz w:val="20"/>
        </w:rPr>
        <w:t>、</w:t>
      </w:r>
      <w:r>
        <w:rPr>
          <w:sz w:val="20"/>
        </w:rPr>
        <w:t xml:space="preserve">ImageNet </w:t>
      </w:r>
      <w:r>
        <w:rPr>
          <w:rFonts w:ascii="ＭＳ 明朝" w:eastAsia="ＭＳ 明朝" w:hAnsi="ＭＳ 明朝" w:cs="ＭＳ 明朝"/>
          <w:sz w:val="20"/>
        </w:rPr>
        <w:t>データセットには</w:t>
      </w:r>
      <w:r>
        <w:rPr>
          <w:rFonts w:ascii="ＭＳ 明朝" w:eastAsia="ＭＳ 明朝" w:hAnsi="ＭＳ 明朝" w:cs="ＭＳ 明朝"/>
          <w:sz w:val="20"/>
        </w:rPr>
        <w:t xml:space="preserve"> </w:t>
      </w:r>
      <w:r>
        <w:rPr>
          <w:sz w:val="20"/>
        </w:rPr>
        <w:t>Alexnet (Krizhevsky, 2014)</w:t>
      </w:r>
      <w:r>
        <w:rPr>
          <w:rFonts w:ascii="ＭＳ 明朝" w:eastAsia="ＭＳ 明朝" w:hAnsi="ＭＳ 明朝" w:cs="ＭＳ 明朝"/>
          <w:sz w:val="20"/>
        </w:rPr>
        <w:t>を使用した。</w:t>
      </w:r>
      <w:r>
        <w:rPr>
          <w:sz w:val="20"/>
        </w:rPr>
        <w:t xml:space="preserve"> </w:t>
      </w:r>
    </w:p>
    <w:p w14:paraId="7F6FE7F9" w14:textId="77777777" w:rsidR="00DB610C" w:rsidRDefault="00B724FA">
      <w:pPr>
        <w:spacing w:after="5" w:line="248" w:lineRule="auto"/>
        <w:ind w:left="2" w:hanging="10"/>
      </w:pPr>
      <w:r>
        <w:rPr>
          <w:rFonts w:ascii="ＭＳ 明朝" w:eastAsia="ＭＳ 明朝" w:hAnsi="ＭＳ 明朝" w:cs="ＭＳ 明朝"/>
          <w:sz w:val="20"/>
        </w:rPr>
        <w:t>各実験では、原著論文で提案されている学習レジームと、モーメンタム</w:t>
      </w:r>
      <w:r>
        <w:rPr>
          <w:sz w:val="20"/>
        </w:rPr>
        <w:t xml:space="preserve"> SGD </w:t>
      </w:r>
      <w:r>
        <w:rPr>
          <w:rFonts w:ascii="ＭＳ 明朝" w:eastAsia="ＭＳ 明朝" w:hAnsi="ＭＳ 明朝" w:cs="ＭＳ 明朝"/>
          <w:sz w:val="20"/>
        </w:rPr>
        <w:t>オプティマイザを併用しました。</w:t>
      </w:r>
      <w:r>
        <w:rPr>
          <w:sz w:val="20"/>
        </w:rPr>
        <w:t xml:space="preserve">4096 </w:t>
      </w:r>
      <w:r>
        <w:rPr>
          <w:rFonts w:ascii="ＭＳ 明朝" w:eastAsia="ＭＳ 明朝" w:hAnsi="ＭＳ 明朝" w:cs="ＭＳ 明朝"/>
          <w:sz w:val="20"/>
        </w:rPr>
        <w:t>個のサンプルからなるバッチを「ラージバッチ」（</w:t>
      </w:r>
      <w:r>
        <w:rPr>
          <w:sz w:val="20"/>
        </w:rPr>
        <w:t>LB</w:t>
      </w:r>
      <w:r>
        <w:rPr>
          <w:rFonts w:ascii="ＭＳ 明朝" w:eastAsia="ＭＳ 明朝" w:hAnsi="ＭＳ 明朝" w:cs="ＭＳ 明朝"/>
          <w:sz w:val="20"/>
        </w:rPr>
        <w:t>）とし、</w:t>
      </w:r>
    </w:p>
    <w:p w14:paraId="03233DC3" w14:textId="77777777" w:rsidR="00DB610C" w:rsidRDefault="00B724FA">
      <w:pPr>
        <w:spacing w:after="289" w:line="248" w:lineRule="auto"/>
        <w:ind w:left="2" w:hanging="10"/>
      </w:pPr>
      <w:r>
        <w:rPr>
          <w:sz w:val="20"/>
        </w:rPr>
        <w:t xml:space="preserve">128 </w:t>
      </w:r>
      <w:r>
        <w:rPr>
          <w:rFonts w:ascii="ＭＳ 明朝" w:eastAsia="ＭＳ 明朝" w:hAnsi="ＭＳ 明朝" w:cs="ＭＳ 明朝"/>
          <w:sz w:val="20"/>
        </w:rPr>
        <w:t>個（</w:t>
      </w:r>
      <w:r>
        <w:rPr>
          <w:sz w:val="20"/>
        </w:rPr>
        <w:t>F1,C1,VGG,Resnet44,C3,Alexnet</w:t>
      </w:r>
      <w:r>
        <w:rPr>
          <w:rFonts w:ascii="ＭＳ 明朝" w:eastAsia="ＭＳ 明朝" w:hAnsi="ＭＳ 明朝" w:cs="ＭＳ 明朝"/>
          <w:sz w:val="20"/>
        </w:rPr>
        <w:t>）または</w:t>
      </w:r>
      <w:r>
        <w:rPr>
          <w:rFonts w:ascii="ＭＳ 明朝" w:eastAsia="ＭＳ 明朝" w:hAnsi="ＭＳ 明朝" w:cs="ＭＳ 明朝"/>
          <w:sz w:val="20"/>
        </w:rPr>
        <w:t xml:space="preserve"> </w:t>
      </w:r>
      <w:r>
        <w:rPr>
          <w:sz w:val="20"/>
        </w:rPr>
        <w:t xml:space="preserve">256 </w:t>
      </w:r>
      <w:r>
        <w:rPr>
          <w:rFonts w:ascii="ＭＳ 明朝" w:eastAsia="ＭＳ 明朝" w:hAnsi="ＭＳ 明朝" w:cs="ＭＳ 明朝"/>
          <w:sz w:val="20"/>
        </w:rPr>
        <w:t>個（</w:t>
      </w:r>
      <w:r>
        <w:rPr>
          <w:sz w:val="20"/>
        </w:rPr>
        <w:t>WResnet</w:t>
      </w:r>
      <w:r>
        <w:rPr>
          <w:rFonts w:ascii="ＭＳ 明朝" w:eastAsia="ＭＳ 明朝" w:hAnsi="ＭＳ 明朝" w:cs="ＭＳ 明朝"/>
          <w:sz w:val="20"/>
        </w:rPr>
        <w:t>）のスモールバッチ（</w:t>
      </w:r>
      <w:r>
        <w:rPr>
          <w:sz w:val="20"/>
        </w:rPr>
        <w:t>SB</w:t>
      </w:r>
      <w:r>
        <w:rPr>
          <w:rFonts w:ascii="ＭＳ 明朝" w:eastAsia="ＭＳ 明朝" w:hAnsi="ＭＳ 明朝" w:cs="ＭＳ 明朝"/>
          <w:sz w:val="20"/>
        </w:rPr>
        <w:t>）を使用しました。スモールバッチとラージバッチについて、オリジナルの学習ベースラインと、以下の方法を比較します</w:t>
      </w:r>
      <w:r>
        <w:rPr>
          <w:sz w:val="20"/>
          <w:vertAlign w:val="superscript"/>
        </w:rPr>
        <w:footnoteReference w:id="2"/>
      </w:r>
      <w:r>
        <w:rPr>
          <w:rFonts w:ascii="ＭＳ 明朝" w:eastAsia="ＭＳ 明朝" w:hAnsi="ＭＳ 明朝" w:cs="ＭＳ 明朝"/>
          <w:sz w:val="20"/>
        </w:rPr>
        <w:t>。</w:t>
      </w:r>
      <w:r>
        <w:rPr>
          <w:sz w:val="20"/>
        </w:rPr>
        <w:t xml:space="preserve"> </w:t>
      </w:r>
    </w:p>
    <w:p w14:paraId="7A051084" w14:textId="77777777" w:rsidR="00DB610C" w:rsidRDefault="00B724FA">
      <w:pPr>
        <w:numPr>
          <w:ilvl w:val="0"/>
          <w:numId w:val="5"/>
        </w:numPr>
        <w:spacing w:after="5" w:line="248" w:lineRule="auto"/>
        <w:ind w:hanging="199"/>
      </w:pPr>
      <w:r>
        <w:rPr>
          <w:rFonts w:ascii="ＭＳ 明朝" w:eastAsia="ＭＳ 明朝" w:hAnsi="ＭＳ 明朝" w:cs="ＭＳ 明朝"/>
          <w:sz w:val="20"/>
        </w:rPr>
        <w:t>学習率の調整（</w:t>
      </w:r>
      <w:r>
        <w:rPr>
          <w:sz w:val="20"/>
        </w:rPr>
        <w:t>LB+LR</w:t>
      </w:r>
      <w:r>
        <w:rPr>
          <w:rFonts w:ascii="ＭＳ 明朝" w:eastAsia="ＭＳ 明朝" w:hAnsi="ＭＳ 明朝" w:cs="ＭＳ 明朝"/>
          <w:sz w:val="20"/>
        </w:rPr>
        <w:t>）。</w:t>
      </w:r>
      <w:r>
        <w:rPr>
          <w:rFonts w:ascii="Cambria" w:eastAsia="Cambria" w:hAnsi="Cambria" w:cs="Cambria"/>
          <w:i/>
          <w:sz w:val="20"/>
        </w:rPr>
        <w:t>η</w:t>
      </w:r>
      <w:r>
        <w:rPr>
          <w:rFonts w:ascii="Cambria" w:eastAsia="Cambria" w:hAnsi="Cambria" w:cs="Cambria"/>
          <w:i/>
          <w:sz w:val="20"/>
          <w:vertAlign w:val="subscript"/>
        </w:rPr>
        <w:t xml:space="preserve">S </w:t>
      </w:r>
      <w:r>
        <w:rPr>
          <w:rFonts w:ascii="ＭＳ 明朝" w:eastAsia="ＭＳ 明朝" w:hAnsi="ＭＳ 明朝" w:cs="ＭＳ 明朝"/>
          <w:sz w:val="20"/>
        </w:rPr>
        <w:t>はスモールバッチに使用されたオリジナルの学習率、</w:t>
      </w:r>
      <w:r>
        <w:rPr>
          <w:rFonts w:ascii="ＭＳ 明朝" w:eastAsia="ＭＳ 明朝" w:hAnsi="ＭＳ 明朝" w:cs="ＭＳ 明朝"/>
          <w:sz w:val="20"/>
        </w:rPr>
        <w:t xml:space="preserve"> </w:t>
      </w:r>
      <w:r>
        <w:rPr>
          <w:rFonts w:ascii="Cambria" w:eastAsia="Cambria" w:hAnsi="Cambria" w:cs="Cambria"/>
          <w:i/>
          <w:sz w:val="20"/>
        </w:rPr>
        <w:t>η</w:t>
      </w:r>
      <w:r>
        <w:rPr>
          <w:rFonts w:ascii="Cambria" w:eastAsia="Cambria" w:hAnsi="Cambria" w:cs="Cambria"/>
          <w:i/>
          <w:sz w:val="20"/>
          <w:vertAlign w:val="subscript"/>
        </w:rPr>
        <w:t xml:space="preserve">L </w:t>
      </w:r>
      <w:r>
        <w:rPr>
          <w:rFonts w:ascii="ＭＳ 明朝" w:eastAsia="ＭＳ 明朝" w:hAnsi="ＭＳ 明朝" w:cs="ＭＳ 明朝"/>
          <w:sz w:val="20"/>
        </w:rPr>
        <w:t>は適応された学習率、｜</w:t>
      </w:r>
      <w:r>
        <w:rPr>
          <w:rFonts w:ascii="Cambria" w:eastAsia="Cambria" w:hAnsi="Cambria" w:cs="Cambria"/>
          <w:i/>
          <w:sz w:val="20"/>
          <w:vertAlign w:val="subscript"/>
        </w:rPr>
        <w:t>BL</w:t>
      </w:r>
      <w:r>
        <w:rPr>
          <w:rFonts w:ascii="ＭＳ 明朝" w:eastAsia="ＭＳ 明朝" w:hAnsi="ＭＳ 明朝" w:cs="ＭＳ 明朝"/>
          <w:sz w:val="20"/>
        </w:rPr>
        <w:t>｜</w:t>
      </w:r>
      <w:r>
        <w:rPr>
          <w:rFonts w:ascii="Cambria" w:eastAsia="Cambria" w:hAnsi="Cambria" w:cs="Cambria"/>
          <w:sz w:val="20"/>
        </w:rPr>
        <w:t>,</w:t>
      </w:r>
      <w:r>
        <w:rPr>
          <w:rFonts w:ascii="ＭＳ 明朝" w:eastAsia="ＭＳ 明朝" w:hAnsi="ＭＳ 明朝" w:cs="ＭＳ 明朝"/>
          <w:sz w:val="20"/>
        </w:rPr>
        <w:t>｜</w:t>
      </w:r>
      <w:r>
        <w:rPr>
          <w:rFonts w:ascii="Cambria" w:eastAsia="Cambria" w:hAnsi="Cambria" w:cs="Cambria"/>
          <w:i/>
          <w:sz w:val="20"/>
          <w:vertAlign w:val="subscript"/>
        </w:rPr>
        <w:t>BS</w:t>
      </w:r>
      <w:r>
        <w:rPr>
          <w:rFonts w:ascii="ＭＳ 明朝" w:eastAsia="ＭＳ 明朝" w:hAnsi="ＭＳ 明朝" w:cs="ＭＳ 明朝"/>
          <w:sz w:val="20"/>
        </w:rPr>
        <w:t>｜はそれぞれラージバッチとスモールバッチ</w:t>
      </w:r>
    </w:p>
    <w:p w14:paraId="2F579E61" w14:textId="77777777" w:rsidR="00DB610C" w:rsidRDefault="00B724FA">
      <w:pPr>
        <w:spacing w:after="110" w:line="248" w:lineRule="auto"/>
        <w:ind w:left="742" w:hanging="10"/>
      </w:pPr>
      <w:r>
        <w:rPr>
          <w:rFonts w:ascii="ＭＳ 明朝" w:eastAsia="ＭＳ 明朝" w:hAnsi="ＭＳ 明朝" w:cs="ＭＳ 明朝"/>
          <w:sz w:val="20"/>
        </w:rPr>
        <w:t>のサイズである</w:t>
      </w:r>
      <w:r>
        <w:rPr>
          <w:noProof/>
        </w:rPr>
        <w:drawing>
          <wp:inline distT="0" distB="0" distL="0" distR="0" wp14:anchorId="0F134241" wp14:editId="70E1737A">
            <wp:extent cx="794233" cy="234315"/>
            <wp:effectExtent l="0" t="0" r="0" b="0"/>
            <wp:docPr id="2003" name="Picture 2003"/>
            <wp:cNvGraphicFramePr/>
            <a:graphic xmlns:a="http://schemas.openxmlformats.org/drawingml/2006/main">
              <a:graphicData uri="http://schemas.openxmlformats.org/drawingml/2006/picture">
                <pic:pic xmlns:pic="http://schemas.openxmlformats.org/drawingml/2006/picture">
                  <pic:nvPicPr>
                    <pic:cNvPr id="2003" name="Picture 2003"/>
                    <pic:cNvPicPr/>
                  </pic:nvPicPr>
                  <pic:blipFill>
                    <a:blip r:embed="rId36"/>
                    <a:stretch>
                      <a:fillRect/>
                    </a:stretch>
                  </pic:blipFill>
                  <pic:spPr>
                    <a:xfrm>
                      <a:off x="0" y="0"/>
                      <a:ext cx="794233" cy="234315"/>
                    </a:xfrm>
                    <a:prstGeom prst="rect">
                      <a:avLst/>
                    </a:prstGeom>
                  </pic:spPr>
                </pic:pic>
              </a:graphicData>
            </a:graphic>
          </wp:inline>
        </w:drawing>
      </w:r>
      <w:r>
        <w:rPr>
          <w:rFonts w:ascii="ＭＳ 明朝" w:eastAsia="ＭＳ 明朝" w:hAnsi="ＭＳ 明朝" w:cs="ＭＳ 明朝"/>
          <w:sz w:val="20"/>
        </w:rPr>
        <w:t>。</w:t>
      </w:r>
      <w:r>
        <w:rPr>
          <w:sz w:val="20"/>
        </w:rPr>
        <w:t xml:space="preserve"> </w:t>
      </w:r>
    </w:p>
    <w:p w14:paraId="4F63B48C" w14:textId="77777777" w:rsidR="00DB610C" w:rsidRDefault="00B724FA">
      <w:pPr>
        <w:numPr>
          <w:ilvl w:val="0"/>
          <w:numId w:val="5"/>
        </w:numPr>
        <w:spacing w:after="103" w:line="241" w:lineRule="auto"/>
        <w:ind w:hanging="199"/>
      </w:pPr>
      <w:r>
        <w:rPr>
          <w:rFonts w:ascii="ＭＳ 明朝" w:eastAsia="ＭＳ 明朝" w:hAnsi="ＭＳ 明朝" w:cs="ＭＳ 明朝"/>
          <w:sz w:val="20"/>
        </w:rPr>
        <w:t>ゴースト・バッチ・ノルム（</w:t>
      </w:r>
      <w:r>
        <w:rPr>
          <w:sz w:val="20"/>
        </w:rPr>
        <w:t>LB+LR+GBN</w:t>
      </w:r>
      <w:r>
        <w:rPr>
          <w:rFonts w:ascii="ＭＳ 明朝" w:eastAsia="ＭＳ 明朝" w:hAnsi="ＭＳ 明朝" w:cs="ＭＳ 明朝"/>
          <w:sz w:val="20"/>
        </w:rPr>
        <w:t>）。さらに、学習手順の中で「ゴースト・バッチ・ノーマライゼーション」法を使用しています。ゴーストバッチサイズ」は</w:t>
      </w:r>
      <w:r>
        <w:rPr>
          <w:rFonts w:ascii="ＭＳ 明朝" w:eastAsia="ＭＳ 明朝" w:hAnsi="ＭＳ 明朝" w:cs="ＭＳ 明朝"/>
          <w:sz w:val="20"/>
        </w:rPr>
        <w:t xml:space="preserve"> </w:t>
      </w:r>
      <w:r>
        <w:rPr>
          <w:sz w:val="20"/>
        </w:rPr>
        <w:t xml:space="preserve">128 </w:t>
      </w:r>
      <w:r>
        <w:rPr>
          <w:rFonts w:ascii="ＭＳ 明朝" w:eastAsia="ＭＳ 明朝" w:hAnsi="ＭＳ 明朝" w:cs="ＭＳ 明朝"/>
          <w:sz w:val="20"/>
        </w:rPr>
        <w:t>を使用しています。</w:t>
      </w:r>
      <w:r>
        <w:rPr>
          <w:sz w:val="20"/>
        </w:rPr>
        <w:t xml:space="preserve"> </w:t>
      </w:r>
    </w:p>
    <w:p w14:paraId="3F123960" w14:textId="77777777" w:rsidR="00DB610C" w:rsidRDefault="00B724FA">
      <w:pPr>
        <w:numPr>
          <w:ilvl w:val="0"/>
          <w:numId w:val="5"/>
        </w:numPr>
        <w:spacing w:after="270" w:line="248" w:lineRule="auto"/>
        <w:ind w:hanging="199"/>
      </w:pPr>
      <w:r>
        <w:rPr>
          <w:rFonts w:ascii="ＭＳ 明朝" w:eastAsia="ＭＳ 明朝" w:hAnsi="ＭＳ 明朝" w:cs="ＭＳ 明朝"/>
          <w:sz w:val="20"/>
        </w:rPr>
        <w:t>レジームの適応。ゴースト・バッチノルムと同様に調整された学習率を使用しますが、適応された学習レジームを使用します。学習レジームは、使用される各バッチサイズの反復回数が同</w:t>
      </w:r>
      <w:r>
        <w:rPr>
          <w:rFonts w:ascii="ＭＳ 明朝" w:eastAsia="ＭＳ 明朝" w:hAnsi="ＭＳ 明朝" w:cs="ＭＳ 明朝"/>
          <w:sz w:val="20"/>
        </w:rPr>
        <w:t>じになるように変更され、エポック数に大きなバッチの相対的なサイズを効果的に乗じます。</w:t>
      </w:r>
      <w:r>
        <w:rPr>
          <w:sz w:val="20"/>
        </w:rPr>
        <w:t xml:space="preserve"> </w:t>
      </w:r>
    </w:p>
    <w:p w14:paraId="392FDB89" w14:textId="77777777" w:rsidR="00DB610C" w:rsidRDefault="00B724FA">
      <w:pPr>
        <w:spacing w:after="5" w:line="248" w:lineRule="auto"/>
        <w:ind w:left="2" w:hanging="10"/>
      </w:pPr>
      <w:r>
        <w:rPr>
          <w:rFonts w:ascii="ＭＳ 明朝" w:eastAsia="ＭＳ 明朝" w:hAnsi="ＭＳ 明朝" w:cs="ＭＳ 明朝"/>
          <w:sz w:val="20"/>
        </w:rPr>
        <w:t>結果は？</w:t>
      </w:r>
      <w:r>
        <w:rPr>
          <w:sz w:val="20"/>
        </w:rPr>
        <w:t xml:space="preserve"> </w:t>
      </w:r>
      <w:r>
        <w:rPr>
          <w:rFonts w:ascii="ＭＳ 明朝" w:eastAsia="ＭＳ 明朝" w:hAnsi="ＭＳ 明朝" w:cs="ＭＳ 明朝"/>
          <w:sz w:val="20"/>
        </w:rPr>
        <w:t>今回の実験では，我々の主張を実証的に裏付けることができました．表</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に示された最終的な検証精度を見ると、過去の研究に従い、スモールバッチ</w:t>
      </w:r>
      <w:r>
        <w:rPr>
          <w:sz w:val="20"/>
        </w:rPr>
        <w:t>(SB)</w:t>
      </w:r>
      <w:r>
        <w:rPr>
          <w:rFonts w:ascii="ＭＳ 明朝" w:eastAsia="ＭＳ 明朝" w:hAnsi="ＭＳ 明朝" w:cs="ＭＳ 明朝"/>
          <w:sz w:val="20"/>
        </w:rPr>
        <w:t>からラージバッチ</w:t>
      </w:r>
      <w:r>
        <w:rPr>
          <w:sz w:val="20"/>
        </w:rPr>
        <w:t>(LB)</w:t>
      </w:r>
      <w:r>
        <w:rPr>
          <w:rFonts w:ascii="ＭＳ 明朝" w:eastAsia="ＭＳ 明朝" w:hAnsi="ＭＳ 明朝" w:cs="ＭＳ 明朝"/>
          <w:sz w:val="20"/>
        </w:rPr>
        <w:t>への移行には、確かにかなりの汎化ギャップがあることがわかる。しかし、ラージバッチ（</w:t>
      </w:r>
      <w:r>
        <w:rPr>
          <w:sz w:val="20"/>
        </w:rPr>
        <w:t>+LR</w:t>
      </w:r>
      <w:r>
        <w:rPr>
          <w:rFonts w:ascii="ＭＳ 明朝" w:eastAsia="ＭＳ 明朝" w:hAnsi="ＭＳ 明朝" w:cs="ＭＳ 明朝"/>
          <w:sz w:val="20"/>
        </w:rPr>
        <w:t>）の学習率を変更することで、このギャップは小さくなり、</w:t>
      </w:r>
      <w:r>
        <w:rPr>
          <w:sz w:val="20"/>
        </w:rPr>
        <w:t xml:space="preserve">Ghost-BN </w:t>
      </w:r>
      <w:r>
        <w:rPr>
          <w:rFonts w:ascii="ＭＳ 明朝" w:eastAsia="ＭＳ 明朝" w:hAnsi="ＭＳ 明朝" w:cs="ＭＳ 明朝"/>
          <w:sz w:val="20"/>
        </w:rPr>
        <w:t>法</w:t>
      </w:r>
    </w:p>
    <w:p w14:paraId="7C05F16E" w14:textId="77777777" w:rsidR="00DB610C" w:rsidRDefault="00B724FA">
      <w:pPr>
        <w:spacing w:after="5" w:line="248" w:lineRule="auto"/>
        <w:ind w:left="2" w:hanging="10"/>
      </w:pPr>
      <w:r>
        <w:rPr>
          <w:rFonts w:ascii="ＭＳ 明朝" w:eastAsia="ＭＳ 明朝" w:hAnsi="ＭＳ 明朝" w:cs="ＭＳ 明朝"/>
          <w:sz w:val="20"/>
        </w:rPr>
        <w:t>（</w:t>
      </w:r>
      <w:r>
        <w:rPr>
          <w:sz w:val="20"/>
        </w:rPr>
        <w:t>+GBN</w:t>
      </w:r>
      <w:r>
        <w:rPr>
          <w:rFonts w:ascii="ＭＳ 明朝" w:eastAsia="ＭＳ 明朝" w:hAnsi="ＭＳ 明朝" w:cs="ＭＳ 明朝"/>
          <w:sz w:val="20"/>
        </w:rPr>
        <w:t>）を用いることでさらに改善されます。最後に、学習方法を変更した場合</w:t>
      </w:r>
    </w:p>
    <w:p w14:paraId="0B0C00ED" w14:textId="77777777" w:rsidR="00DB610C" w:rsidRDefault="00B724FA">
      <w:pPr>
        <w:spacing w:after="352" w:line="248" w:lineRule="auto"/>
        <w:ind w:left="2" w:hanging="10"/>
      </w:pPr>
      <w:r>
        <w:rPr>
          <w:rFonts w:ascii="ＭＳ 明朝" w:eastAsia="ＭＳ 明朝" w:hAnsi="ＭＳ 明朝" w:cs="ＭＳ 明朝"/>
          <w:sz w:val="20"/>
        </w:rPr>
        <w:lastRenderedPageBreak/>
        <w:t>（</w:t>
      </w:r>
      <w:r>
        <w:rPr>
          <w:sz w:val="20"/>
        </w:rPr>
        <w:t>+RA</w:t>
      </w:r>
      <w:r>
        <w:rPr>
          <w:rFonts w:ascii="ＭＳ 明朝" w:eastAsia="ＭＳ 明朝" w:hAnsi="ＭＳ 明朝" w:cs="ＭＳ 明朝"/>
          <w:sz w:val="20"/>
        </w:rPr>
        <w:t>）には、一般化ギャップが完全になくなり、小ロットで得られたものと同等以上の検証精度が得られることがわかります。さらに、より難易度の高い</w:t>
      </w:r>
      <w:r>
        <w:rPr>
          <w:rFonts w:ascii="ＭＳ 明朝" w:eastAsia="ＭＳ 明朝" w:hAnsi="ＭＳ 明朝" w:cs="ＭＳ 明朝"/>
          <w:sz w:val="20"/>
        </w:rPr>
        <w:t xml:space="preserve"> </w:t>
      </w:r>
      <w:r>
        <w:rPr>
          <w:sz w:val="20"/>
        </w:rPr>
        <w:t xml:space="preserve">ImageNet </w:t>
      </w:r>
      <w:r>
        <w:rPr>
          <w:rFonts w:ascii="ＭＳ 明朝" w:eastAsia="ＭＳ 明朝" w:hAnsi="ＭＳ 明朝" w:cs="ＭＳ 明朝"/>
          <w:sz w:val="20"/>
        </w:rPr>
        <w:t>データセットで得られた結果を表</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に示しますが、我々の手法は同様の効果を示しています。</w:t>
      </w:r>
      <w:r>
        <w:rPr>
          <w:sz w:val="20"/>
        </w:rPr>
        <w:t xml:space="preserve"> </w:t>
      </w:r>
    </w:p>
    <w:p w14:paraId="668C303A" w14:textId="77777777" w:rsidR="00DB610C" w:rsidRDefault="00B724FA">
      <w:pPr>
        <w:spacing w:after="5" w:line="248" w:lineRule="auto"/>
        <w:ind w:left="2" w:hanging="10"/>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1</w:t>
      </w:r>
      <w:r>
        <w:rPr>
          <w:rFonts w:ascii="ＭＳ 明朝" w:eastAsia="ＭＳ 明朝" w:hAnsi="ＭＳ 明朝" w:cs="ＭＳ 明朝"/>
          <w:sz w:val="20"/>
        </w:rPr>
        <w:t>：検証精度の結果、</w:t>
      </w:r>
      <w:r>
        <w:rPr>
          <w:sz w:val="20"/>
        </w:rPr>
        <w:t xml:space="preserve">SB/LB </w:t>
      </w:r>
      <w:r>
        <w:rPr>
          <w:rFonts w:ascii="ＭＳ 明朝" w:eastAsia="ＭＳ 明朝" w:hAnsi="ＭＳ 明朝" w:cs="ＭＳ 明朝"/>
          <w:sz w:val="20"/>
        </w:rPr>
        <w:t>はそれぞれスモールバッチ、ラージバッチを表す。</w:t>
      </w:r>
      <w:r>
        <w:rPr>
          <w:sz w:val="20"/>
        </w:rPr>
        <w:t xml:space="preserve">GBN </w:t>
      </w:r>
      <w:r>
        <w:rPr>
          <w:rFonts w:ascii="ＭＳ 明朝" w:eastAsia="ＭＳ 明朝" w:hAnsi="ＭＳ 明朝" w:cs="ＭＳ 明朝"/>
          <w:sz w:val="20"/>
        </w:rPr>
        <w:t>は</w:t>
      </w:r>
    </w:p>
    <w:p w14:paraId="2B2320C0" w14:textId="77777777" w:rsidR="00DB610C" w:rsidRDefault="00B724FA">
      <w:pPr>
        <w:spacing w:after="3" w:line="251" w:lineRule="auto"/>
        <w:ind w:right="187" w:hanging="8"/>
        <w:jc w:val="both"/>
      </w:pPr>
      <w:r>
        <w:rPr>
          <w:sz w:val="20"/>
        </w:rPr>
        <w:t>Ghost-BN</w:t>
      </w:r>
      <w:r>
        <w:rPr>
          <w:rFonts w:ascii="ＭＳ 明朝" w:eastAsia="ＭＳ 明朝" w:hAnsi="ＭＳ 明朝" w:cs="ＭＳ 明朝"/>
          <w:sz w:val="20"/>
        </w:rPr>
        <w:t>、</w:t>
      </w:r>
      <w:r>
        <w:rPr>
          <w:sz w:val="20"/>
        </w:rPr>
        <w:t xml:space="preserve">RA </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 xml:space="preserve">Regime adaptation </w:t>
      </w:r>
      <w:r>
        <w:rPr>
          <w:rFonts w:ascii="ＭＳ 明朝" w:eastAsia="ＭＳ 明朝" w:hAnsi="ＭＳ 明朝" w:cs="ＭＳ 明朝"/>
          <w:sz w:val="20"/>
        </w:rPr>
        <w:t>の略です。</w:t>
      </w:r>
      <w:r>
        <w:rPr>
          <w:sz w:val="20"/>
        </w:rPr>
        <w:t xml:space="preserve"> </w:t>
      </w:r>
    </w:p>
    <w:tbl>
      <w:tblPr>
        <w:tblStyle w:val="TableGrid"/>
        <w:tblW w:w="8116" w:type="dxa"/>
        <w:tblInd w:w="0" w:type="dxa"/>
        <w:tblCellMar>
          <w:top w:w="40" w:type="dxa"/>
          <w:left w:w="0" w:type="dxa"/>
          <w:bottom w:w="0" w:type="dxa"/>
          <w:right w:w="89" w:type="dxa"/>
        </w:tblCellMar>
        <w:tblLook w:val="04A0" w:firstRow="1" w:lastRow="0" w:firstColumn="1" w:lastColumn="0" w:noHBand="0" w:noVBand="1"/>
      </w:tblPr>
      <w:tblGrid>
        <w:gridCol w:w="3025"/>
        <w:gridCol w:w="943"/>
        <w:gridCol w:w="855"/>
        <w:gridCol w:w="852"/>
        <w:gridCol w:w="854"/>
        <w:gridCol w:w="853"/>
        <w:gridCol w:w="734"/>
      </w:tblGrid>
      <w:tr w:rsidR="00DB610C" w14:paraId="13EA766D" w14:textId="77777777">
        <w:trPr>
          <w:trHeight w:val="593"/>
        </w:trPr>
        <w:tc>
          <w:tcPr>
            <w:tcW w:w="3025" w:type="dxa"/>
            <w:tcBorders>
              <w:top w:val="single" w:sz="6" w:space="0" w:color="000000"/>
              <w:left w:val="nil"/>
              <w:bottom w:val="single" w:sz="4" w:space="0" w:color="000000"/>
              <w:right w:val="nil"/>
            </w:tcBorders>
          </w:tcPr>
          <w:p w14:paraId="7DAC2D01" w14:textId="77777777" w:rsidR="00DB610C" w:rsidRDefault="00B724FA">
            <w:pPr>
              <w:spacing w:after="0"/>
              <w:ind w:left="182"/>
            </w:pPr>
            <w:r>
              <w:rPr>
                <w:rFonts w:ascii="ＭＳ 明朝" w:eastAsia="ＭＳ 明朝" w:hAnsi="ＭＳ 明朝" w:cs="ＭＳ 明朝"/>
                <w:sz w:val="20"/>
              </w:rPr>
              <w:t>ネットワーク</w:t>
            </w:r>
            <w:r>
              <w:rPr>
                <w:sz w:val="20"/>
              </w:rPr>
              <w:t xml:space="preserve"> </w:t>
            </w:r>
          </w:p>
        </w:tc>
        <w:tc>
          <w:tcPr>
            <w:tcW w:w="1798" w:type="dxa"/>
            <w:gridSpan w:val="2"/>
            <w:tcBorders>
              <w:top w:val="single" w:sz="6" w:space="0" w:color="000000"/>
              <w:left w:val="nil"/>
              <w:bottom w:val="single" w:sz="4" w:space="0" w:color="000000"/>
              <w:right w:val="nil"/>
            </w:tcBorders>
          </w:tcPr>
          <w:p w14:paraId="51477599" w14:textId="77777777" w:rsidR="00DB610C" w:rsidRDefault="00B724FA">
            <w:pPr>
              <w:spacing w:after="0"/>
              <w:ind w:right="120"/>
            </w:pPr>
            <w:r>
              <w:rPr>
                <w:rFonts w:ascii="ＭＳ 明朝" w:eastAsia="ＭＳ 明朝" w:hAnsi="ＭＳ 明朝" w:cs="ＭＳ 明朝"/>
                <w:sz w:val="20"/>
              </w:rPr>
              <w:t>デ</w:t>
            </w:r>
            <w:r>
              <w:rPr>
                <w:rFonts w:ascii="ＭＳ 明朝" w:eastAsia="ＭＳ 明朝" w:hAnsi="ＭＳ 明朝" w:cs="ＭＳ 明朝"/>
                <w:sz w:val="20"/>
              </w:rPr>
              <w:t>ータセ</w:t>
            </w:r>
            <w:r>
              <w:rPr>
                <w:rFonts w:ascii="ＭＳ 明朝" w:eastAsia="ＭＳ 明朝" w:hAnsi="ＭＳ 明朝" w:cs="ＭＳ 明朝"/>
                <w:sz w:val="20"/>
              </w:rPr>
              <w:t xml:space="preserve"> </w:t>
            </w:r>
            <w:r>
              <w:rPr>
                <w:sz w:val="20"/>
              </w:rPr>
              <w:t xml:space="preserve">SB </w:t>
            </w:r>
            <w:r>
              <w:rPr>
                <w:rFonts w:ascii="ＭＳ 明朝" w:eastAsia="ＭＳ 明朝" w:hAnsi="ＭＳ 明朝" w:cs="ＭＳ 明朝"/>
                <w:sz w:val="20"/>
              </w:rPr>
              <w:t>ット</w:t>
            </w:r>
            <w:r>
              <w:rPr>
                <w:sz w:val="20"/>
              </w:rPr>
              <w:t xml:space="preserve"> </w:t>
            </w:r>
          </w:p>
        </w:tc>
        <w:tc>
          <w:tcPr>
            <w:tcW w:w="852" w:type="dxa"/>
            <w:tcBorders>
              <w:top w:val="single" w:sz="6" w:space="0" w:color="000000"/>
              <w:left w:val="nil"/>
              <w:bottom w:val="single" w:sz="4" w:space="0" w:color="000000"/>
              <w:right w:val="nil"/>
            </w:tcBorders>
          </w:tcPr>
          <w:p w14:paraId="3D7760B3" w14:textId="77777777" w:rsidR="00DB610C" w:rsidRDefault="00B724FA">
            <w:pPr>
              <w:spacing w:after="0"/>
            </w:pPr>
            <w:r>
              <w:rPr>
                <w:sz w:val="20"/>
              </w:rPr>
              <w:t xml:space="preserve">LB </w:t>
            </w:r>
          </w:p>
        </w:tc>
        <w:tc>
          <w:tcPr>
            <w:tcW w:w="854" w:type="dxa"/>
            <w:tcBorders>
              <w:top w:val="single" w:sz="6" w:space="0" w:color="000000"/>
              <w:left w:val="nil"/>
              <w:bottom w:val="single" w:sz="4" w:space="0" w:color="000000"/>
              <w:right w:val="nil"/>
            </w:tcBorders>
          </w:tcPr>
          <w:p w14:paraId="27C57F02" w14:textId="77777777" w:rsidR="00DB610C" w:rsidRDefault="00B724FA">
            <w:pPr>
              <w:spacing w:after="0"/>
            </w:pPr>
            <w:r>
              <w:rPr>
                <w:sz w:val="20"/>
              </w:rPr>
              <w:t xml:space="preserve">+LR </w:t>
            </w:r>
          </w:p>
        </w:tc>
        <w:tc>
          <w:tcPr>
            <w:tcW w:w="853" w:type="dxa"/>
            <w:tcBorders>
              <w:top w:val="single" w:sz="6" w:space="0" w:color="000000"/>
              <w:left w:val="nil"/>
              <w:bottom w:val="single" w:sz="4" w:space="0" w:color="000000"/>
              <w:right w:val="nil"/>
            </w:tcBorders>
          </w:tcPr>
          <w:p w14:paraId="5EA62A3E" w14:textId="77777777" w:rsidR="00DB610C" w:rsidRDefault="00B724FA">
            <w:pPr>
              <w:spacing w:after="0"/>
            </w:pPr>
            <w:r>
              <w:rPr>
                <w:sz w:val="20"/>
              </w:rPr>
              <w:t xml:space="preserve">+GBN </w:t>
            </w:r>
          </w:p>
        </w:tc>
        <w:tc>
          <w:tcPr>
            <w:tcW w:w="734" w:type="dxa"/>
            <w:tcBorders>
              <w:top w:val="single" w:sz="6" w:space="0" w:color="000000"/>
              <w:left w:val="nil"/>
              <w:bottom w:val="single" w:sz="4" w:space="0" w:color="000000"/>
              <w:right w:val="nil"/>
            </w:tcBorders>
          </w:tcPr>
          <w:p w14:paraId="27AF8768" w14:textId="77777777" w:rsidR="00DB610C" w:rsidRDefault="00B724FA">
            <w:pPr>
              <w:spacing w:after="0"/>
            </w:pPr>
            <w:r>
              <w:rPr>
                <w:sz w:val="20"/>
              </w:rPr>
              <w:t xml:space="preserve">+RA </w:t>
            </w:r>
          </w:p>
        </w:tc>
      </w:tr>
      <w:tr w:rsidR="00DB610C" w14:paraId="59ECC5BE" w14:textId="77777777">
        <w:trPr>
          <w:trHeight w:val="317"/>
        </w:trPr>
        <w:tc>
          <w:tcPr>
            <w:tcW w:w="3025" w:type="dxa"/>
            <w:tcBorders>
              <w:top w:val="single" w:sz="4" w:space="0" w:color="000000"/>
              <w:left w:val="nil"/>
              <w:bottom w:val="nil"/>
              <w:right w:val="nil"/>
            </w:tcBorders>
          </w:tcPr>
          <w:p w14:paraId="24CDFEAE" w14:textId="77777777" w:rsidR="00DB610C" w:rsidRDefault="00B724FA">
            <w:pPr>
              <w:spacing w:after="0"/>
              <w:ind w:left="134"/>
            </w:pPr>
            <w:r>
              <w:rPr>
                <w:sz w:val="20"/>
              </w:rPr>
              <w:t xml:space="preserve">F1 (Keskar et al., 2017) </w:t>
            </w:r>
          </w:p>
        </w:tc>
        <w:tc>
          <w:tcPr>
            <w:tcW w:w="943" w:type="dxa"/>
            <w:tcBorders>
              <w:top w:val="single" w:sz="4" w:space="0" w:color="000000"/>
              <w:left w:val="nil"/>
              <w:bottom w:val="nil"/>
              <w:right w:val="nil"/>
            </w:tcBorders>
          </w:tcPr>
          <w:p w14:paraId="0DB00CD7" w14:textId="77777777" w:rsidR="00DB610C" w:rsidRDefault="00B724FA">
            <w:pPr>
              <w:spacing w:after="0"/>
            </w:pPr>
            <w:r>
              <w:rPr>
                <w:sz w:val="20"/>
              </w:rPr>
              <w:t xml:space="preserve">MNIST </w:t>
            </w:r>
          </w:p>
        </w:tc>
        <w:tc>
          <w:tcPr>
            <w:tcW w:w="855" w:type="dxa"/>
            <w:tcBorders>
              <w:top w:val="single" w:sz="4" w:space="0" w:color="000000"/>
              <w:left w:val="nil"/>
              <w:bottom w:val="nil"/>
              <w:right w:val="nil"/>
            </w:tcBorders>
          </w:tcPr>
          <w:p w14:paraId="35E94D5A" w14:textId="77777777" w:rsidR="00DB610C" w:rsidRDefault="00B724FA">
            <w:pPr>
              <w:spacing w:after="0"/>
            </w:pPr>
            <w:r>
              <w:rPr>
                <w:sz w:val="20"/>
              </w:rPr>
              <w:t xml:space="preserve">98.27% </w:t>
            </w:r>
          </w:p>
        </w:tc>
        <w:tc>
          <w:tcPr>
            <w:tcW w:w="852" w:type="dxa"/>
            <w:tcBorders>
              <w:top w:val="single" w:sz="4" w:space="0" w:color="000000"/>
              <w:left w:val="nil"/>
              <w:bottom w:val="nil"/>
              <w:right w:val="nil"/>
            </w:tcBorders>
          </w:tcPr>
          <w:p w14:paraId="524946D8" w14:textId="77777777" w:rsidR="00DB610C" w:rsidRDefault="00B724FA">
            <w:pPr>
              <w:spacing w:after="0"/>
            </w:pPr>
            <w:r>
              <w:rPr>
                <w:sz w:val="20"/>
              </w:rPr>
              <w:t xml:space="preserve">97.05% </w:t>
            </w:r>
          </w:p>
        </w:tc>
        <w:tc>
          <w:tcPr>
            <w:tcW w:w="854" w:type="dxa"/>
            <w:tcBorders>
              <w:top w:val="single" w:sz="4" w:space="0" w:color="000000"/>
              <w:left w:val="nil"/>
              <w:bottom w:val="nil"/>
              <w:right w:val="nil"/>
            </w:tcBorders>
          </w:tcPr>
          <w:p w14:paraId="602F9B71" w14:textId="77777777" w:rsidR="00DB610C" w:rsidRDefault="00B724FA">
            <w:pPr>
              <w:spacing w:after="0"/>
            </w:pPr>
            <w:r>
              <w:rPr>
                <w:sz w:val="20"/>
              </w:rPr>
              <w:t xml:space="preserve">97.55% </w:t>
            </w:r>
          </w:p>
        </w:tc>
        <w:tc>
          <w:tcPr>
            <w:tcW w:w="853" w:type="dxa"/>
            <w:tcBorders>
              <w:top w:val="single" w:sz="4" w:space="0" w:color="000000"/>
              <w:left w:val="nil"/>
              <w:bottom w:val="nil"/>
              <w:right w:val="nil"/>
            </w:tcBorders>
          </w:tcPr>
          <w:p w14:paraId="1D6B2920" w14:textId="77777777" w:rsidR="00DB610C" w:rsidRDefault="00B724FA">
            <w:pPr>
              <w:spacing w:after="0"/>
            </w:pPr>
            <w:r>
              <w:rPr>
                <w:sz w:val="20"/>
              </w:rPr>
              <w:t xml:space="preserve">97.60% </w:t>
            </w:r>
          </w:p>
        </w:tc>
        <w:tc>
          <w:tcPr>
            <w:tcW w:w="734" w:type="dxa"/>
            <w:tcBorders>
              <w:top w:val="single" w:sz="4" w:space="0" w:color="000000"/>
              <w:left w:val="nil"/>
              <w:bottom w:val="nil"/>
              <w:right w:val="nil"/>
            </w:tcBorders>
          </w:tcPr>
          <w:p w14:paraId="331579C2" w14:textId="77777777" w:rsidR="00DB610C" w:rsidRDefault="00B724FA">
            <w:pPr>
              <w:spacing w:after="0"/>
              <w:jc w:val="both"/>
            </w:pPr>
            <w:r>
              <w:rPr>
                <w:sz w:val="20"/>
              </w:rPr>
              <w:t xml:space="preserve">98.53% </w:t>
            </w:r>
          </w:p>
        </w:tc>
      </w:tr>
      <w:tr w:rsidR="00DB610C" w14:paraId="4B12E53E" w14:textId="77777777">
        <w:trPr>
          <w:trHeight w:val="290"/>
        </w:trPr>
        <w:tc>
          <w:tcPr>
            <w:tcW w:w="3025" w:type="dxa"/>
            <w:tcBorders>
              <w:top w:val="nil"/>
              <w:left w:val="nil"/>
              <w:bottom w:val="nil"/>
              <w:right w:val="nil"/>
            </w:tcBorders>
          </w:tcPr>
          <w:p w14:paraId="6B6AE1B0" w14:textId="77777777" w:rsidR="00DB610C" w:rsidRDefault="00B724FA">
            <w:pPr>
              <w:spacing w:after="0"/>
              <w:ind w:left="134"/>
            </w:pPr>
            <w:r>
              <w:rPr>
                <w:sz w:val="20"/>
              </w:rPr>
              <w:t xml:space="preserve">C1 (Keskar et al., 2017) </w:t>
            </w:r>
          </w:p>
        </w:tc>
        <w:tc>
          <w:tcPr>
            <w:tcW w:w="943" w:type="dxa"/>
            <w:tcBorders>
              <w:top w:val="nil"/>
              <w:left w:val="nil"/>
              <w:bottom w:val="nil"/>
              <w:right w:val="nil"/>
            </w:tcBorders>
          </w:tcPr>
          <w:p w14:paraId="7E610AB4" w14:textId="77777777" w:rsidR="00DB610C" w:rsidRDefault="00B724FA">
            <w:pPr>
              <w:spacing w:after="0"/>
            </w:pPr>
            <w:r>
              <w:rPr>
                <w:sz w:val="20"/>
              </w:rPr>
              <w:t xml:space="preserve">Cifar10 </w:t>
            </w:r>
          </w:p>
        </w:tc>
        <w:tc>
          <w:tcPr>
            <w:tcW w:w="855" w:type="dxa"/>
            <w:tcBorders>
              <w:top w:val="nil"/>
              <w:left w:val="nil"/>
              <w:bottom w:val="nil"/>
              <w:right w:val="nil"/>
            </w:tcBorders>
          </w:tcPr>
          <w:p w14:paraId="6BE49FA3" w14:textId="77777777" w:rsidR="00DB610C" w:rsidRDefault="00B724FA">
            <w:pPr>
              <w:spacing w:after="0"/>
            </w:pPr>
            <w:r>
              <w:rPr>
                <w:sz w:val="20"/>
              </w:rPr>
              <w:t xml:space="preserve">87.80% </w:t>
            </w:r>
          </w:p>
        </w:tc>
        <w:tc>
          <w:tcPr>
            <w:tcW w:w="852" w:type="dxa"/>
            <w:tcBorders>
              <w:top w:val="nil"/>
              <w:left w:val="nil"/>
              <w:bottom w:val="nil"/>
              <w:right w:val="nil"/>
            </w:tcBorders>
          </w:tcPr>
          <w:p w14:paraId="3CCD20FC" w14:textId="77777777" w:rsidR="00DB610C" w:rsidRDefault="00B724FA">
            <w:pPr>
              <w:spacing w:after="0"/>
            </w:pPr>
            <w:r>
              <w:rPr>
                <w:sz w:val="20"/>
              </w:rPr>
              <w:t xml:space="preserve">83.95% </w:t>
            </w:r>
          </w:p>
        </w:tc>
        <w:tc>
          <w:tcPr>
            <w:tcW w:w="854" w:type="dxa"/>
            <w:tcBorders>
              <w:top w:val="nil"/>
              <w:left w:val="nil"/>
              <w:bottom w:val="nil"/>
              <w:right w:val="nil"/>
            </w:tcBorders>
          </w:tcPr>
          <w:p w14:paraId="24772543" w14:textId="77777777" w:rsidR="00DB610C" w:rsidRDefault="00B724FA">
            <w:pPr>
              <w:spacing w:after="0"/>
            </w:pPr>
            <w:r>
              <w:rPr>
                <w:sz w:val="20"/>
              </w:rPr>
              <w:t xml:space="preserve">86.15% </w:t>
            </w:r>
          </w:p>
        </w:tc>
        <w:tc>
          <w:tcPr>
            <w:tcW w:w="853" w:type="dxa"/>
            <w:tcBorders>
              <w:top w:val="nil"/>
              <w:left w:val="nil"/>
              <w:bottom w:val="nil"/>
              <w:right w:val="nil"/>
            </w:tcBorders>
          </w:tcPr>
          <w:p w14:paraId="09DD3A49" w14:textId="77777777" w:rsidR="00DB610C" w:rsidRDefault="00B724FA">
            <w:pPr>
              <w:spacing w:after="0"/>
            </w:pPr>
            <w:r>
              <w:rPr>
                <w:sz w:val="20"/>
              </w:rPr>
              <w:t xml:space="preserve">86.4% </w:t>
            </w:r>
          </w:p>
        </w:tc>
        <w:tc>
          <w:tcPr>
            <w:tcW w:w="734" w:type="dxa"/>
            <w:tcBorders>
              <w:top w:val="nil"/>
              <w:left w:val="nil"/>
              <w:bottom w:val="nil"/>
              <w:right w:val="nil"/>
            </w:tcBorders>
          </w:tcPr>
          <w:p w14:paraId="0711A5D1" w14:textId="77777777" w:rsidR="00DB610C" w:rsidRDefault="00B724FA">
            <w:pPr>
              <w:spacing w:after="0"/>
              <w:jc w:val="both"/>
            </w:pPr>
            <w:r>
              <w:rPr>
                <w:sz w:val="20"/>
              </w:rPr>
              <w:t xml:space="preserve">88.20% </w:t>
            </w:r>
          </w:p>
        </w:tc>
      </w:tr>
      <w:tr w:rsidR="00DB610C" w14:paraId="0334EADF" w14:textId="77777777">
        <w:trPr>
          <w:trHeight w:val="277"/>
        </w:trPr>
        <w:tc>
          <w:tcPr>
            <w:tcW w:w="3025" w:type="dxa"/>
            <w:tcBorders>
              <w:top w:val="nil"/>
              <w:left w:val="nil"/>
              <w:bottom w:val="nil"/>
              <w:right w:val="nil"/>
            </w:tcBorders>
          </w:tcPr>
          <w:p w14:paraId="2EF15CB5" w14:textId="77777777" w:rsidR="00DB610C" w:rsidRDefault="00B724FA">
            <w:pPr>
              <w:spacing w:after="0"/>
              <w:ind w:left="134"/>
            </w:pPr>
            <w:r>
              <w:rPr>
                <w:sz w:val="20"/>
              </w:rPr>
              <w:t xml:space="preserve">Resnet44 (He et al., 2016) </w:t>
            </w:r>
          </w:p>
        </w:tc>
        <w:tc>
          <w:tcPr>
            <w:tcW w:w="943" w:type="dxa"/>
            <w:tcBorders>
              <w:top w:val="nil"/>
              <w:left w:val="nil"/>
              <w:bottom w:val="nil"/>
              <w:right w:val="nil"/>
            </w:tcBorders>
          </w:tcPr>
          <w:p w14:paraId="7C7E55C8" w14:textId="77777777" w:rsidR="00DB610C" w:rsidRDefault="00B724FA">
            <w:pPr>
              <w:spacing w:after="0"/>
            </w:pPr>
            <w:r>
              <w:rPr>
                <w:sz w:val="20"/>
              </w:rPr>
              <w:t xml:space="preserve">Cifar10 </w:t>
            </w:r>
          </w:p>
        </w:tc>
        <w:tc>
          <w:tcPr>
            <w:tcW w:w="855" w:type="dxa"/>
            <w:tcBorders>
              <w:top w:val="nil"/>
              <w:left w:val="nil"/>
              <w:bottom w:val="nil"/>
              <w:right w:val="nil"/>
            </w:tcBorders>
          </w:tcPr>
          <w:p w14:paraId="15ADC52E" w14:textId="77777777" w:rsidR="00DB610C" w:rsidRDefault="00B724FA">
            <w:pPr>
              <w:spacing w:after="0"/>
            </w:pPr>
            <w:r>
              <w:rPr>
                <w:sz w:val="20"/>
              </w:rPr>
              <w:t xml:space="preserve">92.83% </w:t>
            </w:r>
          </w:p>
        </w:tc>
        <w:tc>
          <w:tcPr>
            <w:tcW w:w="852" w:type="dxa"/>
            <w:tcBorders>
              <w:top w:val="nil"/>
              <w:left w:val="nil"/>
              <w:bottom w:val="nil"/>
              <w:right w:val="nil"/>
            </w:tcBorders>
          </w:tcPr>
          <w:p w14:paraId="4672425D" w14:textId="77777777" w:rsidR="00DB610C" w:rsidRDefault="00B724FA">
            <w:pPr>
              <w:spacing w:after="0"/>
            </w:pPr>
            <w:r>
              <w:rPr>
                <w:sz w:val="20"/>
              </w:rPr>
              <w:t xml:space="preserve">86.10% </w:t>
            </w:r>
          </w:p>
        </w:tc>
        <w:tc>
          <w:tcPr>
            <w:tcW w:w="854" w:type="dxa"/>
            <w:tcBorders>
              <w:top w:val="nil"/>
              <w:left w:val="nil"/>
              <w:bottom w:val="nil"/>
              <w:right w:val="nil"/>
            </w:tcBorders>
          </w:tcPr>
          <w:p w14:paraId="2868BCA8" w14:textId="77777777" w:rsidR="00DB610C" w:rsidRDefault="00B724FA">
            <w:pPr>
              <w:spacing w:after="0"/>
            </w:pPr>
            <w:r>
              <w:rPr>
                <w:sz w:val="20"/>
              </w:rPr>
              <w:t xml:space="preserve">89.30% </w:t>
            </w:r>
          </w:p>
        </w:tc>
        <w:tc>
          <w:tcPr>
            <w:tcW w:w="853" w:type="dxa"/>
            <w:tcBorders>
              <w:top w:val="nil"/>
              <w:left w:val="nil"/>
              <w:bottom w:val="nil"/>
              <w:right w:val="nil"/>
            </w:tcBorders>
          </w:tcPr>
          <w:p w14:paraId="551A4ED3" w14:textId="77777777" w:rsidR="00DB610C" w:rsidRDefault="00B724FA">
            <w:pPr>
              <w:spacing w:after="0"/>
            </w:pPr>
            <w:r>
              <w:rPr>
                <w:sz w:val="20"/>
              </w:rPr>
              <w:t xml:space="preserve">90.50% </w:t>
            </w:r>
          </w:p>
        </w:tc>
        <w:tc>
          <w:tcPr>
            <w:tcW w:w="734" w:type="dxa"/>
            <w:tcBorders>
              <w:top w:val="nil"/>
              <w:left w:val="nil"/>
              <w:bottom w:val="nil"/>
              <w:right w:val="nil"/>
            </w:tcBorders>
          </w:tcPr>
          <w:p w14:paraId="6D4ECDAA" w14:textId="77777777" w:rsidR="00DB610C" w:rsidRDefault="00B724FA">
            <w:pPr>
              <w:spacing w:after="0"/>
              <w:jc w:val="both"/>
            </w:pPr>
            <w:r>
              <w:rPr>
                <w:sz w:val="20"/>
              </w:rPr>
              <w:t xml:space="preserve">93.07% </w:t>
            </w:r>
          </w:p>
        </w:tc>
      </w:tr>
      <w:tr w:rsidR="00DB610C" w14:paraId="375E182C" w14:textId="77777777">
        <w:trPr>
          <w:trHeight w:val="302"/>
        </w:trPr>
        <w:tc>
          <w:tcPr>
            <w:tcW w:w="3025" w:type="dxa"/>
            <w:tcBorders>
              <w:top w:val="nil"/>
              <w:left w:val="nil"/>
              <w:bottom w:val="nil"/>
              <w:right w:val="nil"/>
            </w:tcBorders>
          </w:tcPr>
          <w:p w14:paraId="20232715" w14:textId="77777777" w:rsidR="00DB610C" w:rsidRDefault="00B724FA">
            <w:pPr>
              <w:spacing w:after="0"/>
              <w:ind w:left="134"/>
            </w:pPr>
            <w:r>
              <w:rPr>
                <w:sz w:val="20"/>
              </w:rPr>
              <w:t>VGG</w:t>
            </w:r>
            <w:r>
              <w:rPr>
                <w:rFonts w:ascii="ＭＳ 明朝" w:eastAsia="ＭＳ 明朝" w:hAnsi="ＭＳ 明朝" w:cs="ＭＳ 明朝"/>
                <w:sz w:val="20"/>
              </w:rPr>
              <w:t>（</w:t>
            </w:r>
            <w:r>
              <w:rPr>
                <w:sz w:val="20"/>
              </w:rPr>
              <w:t xml:space="preserve">Simonyan, 2014 </w:t>
            </w:r>
          </w:p>
        </w:tc>
        <w:tc>
          <w:tcPr>
            <w:tcW w:w="943" w:type="dxa"/>
            <w:tcBorders>
              <w:top w:val="nil"/>
              <w:left w:val="nil"/>
              <w:bottom w:val="nil"/>
              <w:right w:val="nil"/>
            </w:tcBorders>
          </w:tcPr>
          <w:p w14:paraId="7F9F21B3" w14:textId="77777777" w:rsidR="00DB610C" w:rsidRDefault="00B724FA">
            <w:pPr>
              <w:spacing w:after="0"/>
            </w:pPr>
            <w:r>
              <w:rPr>
                <w:sz w:val="20"/>
              </w:rPr>
              <w:t xml:space="preserve">Cifar10 </w:t>
            </w:r>
          </w:p>
        </w:tc>
        <w:tc>
          <w:tcPr>
            <w:tcW w:w="855" w:type="dxa"/>
            <w:tcBorders>
              <w:top w:val="nil"/>
              <w:left w:val="nil"/>
              <w:bottom w:val="nil"/>
              <w:right w:val="nil"/>
            </w:tcBorders>
          </w:tcPr>
          <w:p w14:paraId="16DCD567" w14:textId="77777777" w:rsidR="00DB610C" w:rsidRDefault="00B724FA">
            <w:pPr>
              <w:spacing w:after="0"/>
            </w:pPr>
            <w:r>
              <w:rPr>
                <w:sz w:val="20"/>
              </w:rPr>
              <w:t xml:space="preserve">92.30% </w:t>
            </w:r>
          </w:p>
        </w:tc>
        <w:tc>
          <w:tcPr>
            <w:tcW w:w="852" w:type="dxa"/>
            <w:tcBorders>
              <w:top w:val="nil"/>
              <w:left w:val="nil"/>
              <w:bottom w:val="nil"/>
              <w:right w:val="nil"/>
            </w:tcBorders>
          </w:tcPr>
          <w:p w14:paraId="30F3902F" w14:textId="77777777" w:rsidR="00DB610C" w:rsidRDefault="00B724FA">
            <w:pPr>
              <w:spacing w:after="0"/>
            </w:pPr>
            <w:r>
              <w:rPr>
                <w:sz w:val="20"/>
              </w:rPr>
              <w:t xml:space="preserve">84.1% </w:t>
            </w:r>
          </w:p>
        </w:tc>
        <w:tc>
          <w:tcPr>
            <w:tcW w:w="854" w:type="dxa"/>
            <w:tcBorders>
              <w:top w:val="nil"/>
              <w:left w:val="nil"/>
              <w:bottom w:val="nil"/>
              <w:right w:val="nil"/>
            </w:tcBorders>
          </w:tcPr>
          <w:p w14:paraId="0AEF24A8" w14:textId="77777777" w:rsidR="00DB610C" w:rsidRDefault="00B724FA">
            <w:pPr>
              <w:spacing w:after="0"/>
            </w:pPr>
            <w:r>
              <w:rPr>
                <w:sz w:val="20"/>
              </w:rPr>
              <w:t xml:space="preserve">88.6% </w:t>
            </w:r>
          </w:p>
        </w:tc>
        <w:tc>
          <w:tcPr>
            <w:tcW w:w="853" w:type="dxa"/>
            <w:tcBorders>
              <w:top w:val="nil"/>
              <w:left w:val="nil"/>
              <w:bottom w:val="nil"/>
              <w:right w:val="nil"/>
            </w:tcBorders>
          </w:tcPr>
          <w:p w14:paraId="135E02BF" w14:textId="77777777" w:rsidR="00DB610C" w:rsidRDefault="00B724FA">
            <w:pPr>
              <w:spacing w:after="0"/>
            </w:pPr>
            <w:r>
              <w:rPr>
                <w:sz w:val="20"/>
              </w:rPr>
              <w:t xml:space="preserve">91.50% </w:t>
            </w:r>
          </w:p>
        </w:tc>
        <w:tc>
          <w:tcPr>
            <w:tcW w:w="734" w:type="dxa"/>
            <w:tcBorders>
              <w:top w:val="nil"/>
              <w:left w:val="nil"/>
              <w:bottom w:val="nil"/>
              <w:right w:val="nil"/>
            </w:tcBorders>
          </w:tcPr>
          <w:p w14:paraId="189C1854" w14:textId="77777777" w:rsidR="00DB610C" w:rsidRDefault="00B724FA">
            <w:pPr>
              <w:spacing w:after="0"/>
              <w:jc w:val="both"/>
            </w:pPr>
            <w:r>
              <w:rPr>
                <w:sz w:val="20"/>
              </w:rPr>
              <w:t xml:space="preserve">93.03% </w:t>
            </w:r>
          </w:p>
        </w:tc>
      </w:tr>
      <w:tr w:rsidR="00DB610C" w14:paraId="30900953" w14:textId="77777777">
        <w:trPr>
          <w:trHeight w:val="281"/>
        </w:trPr>
        <w:tc>
          <w:tcPr>
            <w:tcW w:w="3025" w:type="dxa"/>
            <w:tcBorders>
              <w:top w:val="nil"/>
              <w:left w:val="nil"/>
              <w:bottom w:val="nil"/>
              <w:right w:val="nil"/>
            </w:tcBorders>
          </w:tcPr>
          <w:p w14:paraId="2FD218AB" w14:textId="77777777" w:rsidR="00DB610C" w:rsidRDefault="00B724FA">
            <w:pPr>
              <w:spacing w:after="0"/>
              <w:ind w:left="134"/>
            </w:pPr>
            <w:r>
              <w:rPr>
                <w:sz w:val="20"/>
              </w:rPr>
              <w:t xml:space="preserve">C3(Keskar et al., 2017) </w:t>
            </w:r>
          </w:p>
        </w:tc>
        <w:tc>
          <w:tcPr>
            <w:tcW w:w="943" w:type="dxa"/>
            <w:tcBorders>
              <w:top w:val="nil"/>
              <w:left w:val="nil"/>
              <w:bottom w:val="nil"/>
              <w:right w:val="nil"/>
            </w:tcBorders>
          </w:tcPr>
          <w:p w14:paraId="2A0912F1" w14:textId="77777777" w:rsidR="00DB610C" w:rsidRDefault="00B724FA">
            <w:pPr>
              <w:spacing w:after="0"/>
            </w:pPr>
            <w:r>
              <w:rPr>
                <w:sz w:val="20"/>
              </w:rPr>
              <w:t xml:space="preserve">Cifar100 </w:t>
            </w:r>
          </w:p>
        </w:tc>
        <w:tc>
          <w:tcPr>
            <w:tcW w:w="855" w:type="dxa"/>
            <w:tcBorders>
              <w:top w:val="nil"/>
              <w:left w:val="nil"/>
              <w:bottom w:val="nil"/>
              <w:right w:val="nil"/>
            </w:tcBorders>
          </w:tcPr>
          <w:p w14:paraId="39287195" w14:textId="77777777" w:rsidR="00DB610C" w:rsidRDefault="00B724FA">
            <w:pPr>
              <w:spacing w:after="0"/>
            </w:pPr>
            <w:r>
              <w:rPr>
                <w:sz w:val="20"/>
              </w:rPr>
              <w:t xml:space="preserve">61.25% </w:t>
            </w:r>
          </w:p>
        </w:tc>
        <w:tc>
          <w:tcPr>
            <w:tcW w:w="852" w:type="dxa"/>
            <w:tcBorders>
              <w:top w:val="nil"/>
              <w:left w:val="nil"/>
              <w:bottom w:val="nil"/>
              <w:right w:val="nil"/>
            </w:tcBorders>
          </w:tcPr>
          <w:p w14:paraId="5F9A2649" w14:textId="77777777" w:rsidR="00DB610C" w:rsidRDefault="00B724FA">
            <w:pPr>
              <w:spacing w:after="0"/>
            </w:pPr>
            <w:r>
              <w:rPr>
                <w:sz w:val="20"/>
              </w:rPr>
              <w:t xml:space="preserve">51.50% </w:t>
            </w:r>
          </w:p>
        </w:tc>
        <w:tc>
          <w:tcPr>
            <w:tcW w:w="854" w:type="dxa"/>
            <w:tcBorders>
              <w:top w:val="nil"/>
              <w:left w:val="nil"/>
              <w:bottom w:val="nil"/>
              <w:right w:val="nil"/>
            </w:tcBorders>
          </w:tcPr>
          <w:p w14:paraId="37BBB176" w14:textId="77777777" w:rsidR="00DB610C" w:rsidRDefault="00B724FA">
            <w:pPr>
              <w:spacing w:after="0"/>
            </w:pPr>
            <w:r>
              <w:rPr>
                <w:sz w:val="20"/>
              </w:rPr>
              <w:t xml:space="preserve">57.38% </w:t>
            </w:r>
          </w:p>
        </w:tc>
        <w:tc>
          <w:tcPr>
            <w:tcW w:w="853" w:type="dxa"/>
            <w:tcBorders>
              <w:top w:val="nil"/>
              <w:left w:val="nil"/>
              <w:bottom w:val="nil"/>
              <w:right w:val="nil"/>
            </w:tcBorders>
          </w:tcPr>
          <w:p w14:paraId="3693C7C5" w14:textId="77777777" w:rsidR="00DB610C" w:rsidRDefault="00B724FA">
            <w:pPr>
              <w:spacing w:after="0"/>
            </w:pPr>
            <w:r>
              <w:rPr>
                <w:sz w:val="20"/>
              </w:rPr>
              <w:t xml:space="preserve">57.5% </w:t>
            </w:r>
          </w:p>
        </w:tc>
        <w:tc>
          <w:tcPr>
            <w:tcW w:w="734" w:type="dxa"/>
            <w:tcBorders>
              <w:top w:val="nil"/>
              <w:left w:val="nil"/>
              <w:bottom w:val="nil"/>
              <w:right w:val="nil"/>
            </w:tcBorders>
          </w:tcPr>
          <w:p w14:paraId="5E63AA7B" w14:textId="77777777" w:rsidR="00DB610C" w:rsidRDefault="00B724FA">
            <w:pPr>
              <w:spacing w:after="0"/>
              <w:jc w:val="both"/>
            </w:pPr>
            <w:r>
              <w:rPr>
                <w:sz w:val="20"/>
              </w:rPr>
              <w:t xml:space="preserve">63.20% </w:t>
            </w:r>
          </w:p>
        </w:tc>
      </w:tr>
      <w:tr w:rsidR="00DB610C" w14:paraId="3AD6E9B7" w14:textId="77777777">
        <w:trPr>
          <w:trHeight w:val="292"/>
        </w:trPr>
        <w:tc>
          <w:tcPr>
            <w:tcW w:w="3025" w:type="dxa"/>
            <w:tcBorders>
              <w:top w:val="nil"/>
              <w:left w:val="nil"/>
              <w:bottom w:val="single" w:sz="6" w:space="0" w:color="000000"/>
              <w:right w:val="nil"/>
            </w:tcBorders>
          </w:tcPr>
          <w:p w14:paraId="20C28A6C" w14:textId="77777777" w:rsidR="00DB610C" w:rsidRDefault="00B724FA">
            <w:pPr>
              <w:spacing w:after="0"/>
              <w:ind w:left="134"/>
            </w:pPr>
            <w:r>
              <w:rPr>
                <w:sz w:val="20"/>
              </w:rPr>
              <w:t>WResnet16-4</w:t>
            </w:r>
            <w:r>
              <w:rPr>
                <w:rFonts w:ascii="ＭＳ 明朝" w:eastAsia="ＭＳ 明朝" w:hAnsi="ＭＳ 明朝" w:cs="ＭＳ 明朝"/>
                <w:sz w:val="20"/>
              </w:rPr>
              <w:t>（</w:t>
            </w:r>
            <w:r>
              <w:rPr>
                <w:sz w:val="20"/>
              </w:rPr>
              <w:t xml:space="preserve">Zagoruyko, 2016 </w:t>
            </w:r>
          </w:p>
        </w:tc>
        <w:tc>
          <w:tcPr>
            <w:tcW w:w="943" w:type="dxa"/>
            <w:tcBorders>
              <w:top w:val="nil"/>
              <w:left w:val="nil"/>
              <w:bottom w:val="single" w:sz="6" w:space="0" w:color="000000"/>
              <w:right w:val="nil"/>
            </w:tcBorders>
          </w:tcPr>
          <w:p w14:paraId="62451FD5" w14:textId="77777777" w:rsidR="00DB610C" w:rsidRDefault="00B724FA">
            <w:pPr>
              <w:spacing w:after="0"/>
            </w:pPr>
            <w:r>
              <w:rPr>
                <w:sz w:val="20"/>
              </w:rPr>
              <w:t xml:space="preserve">Cifar100 </w:t>
            </w:r>
          </w:p>
        </w:tc>
        <w:tc>
          <w:tcPr>
            <w:tcW w:w="855" w:type="dxa"/>
            <w:tcBorders>
              <w:top w:val="nil"/>
              <w:left w:val="nil"/>
              <w:bottom w:val="single" w:sz="6" w:space="0" w:color="000000"/>
              <w:right w:val="nil"/>
            </w:tcBorders>
          </w:tcPr>
          <w:p w14:paraId="10E31CFA" w14:textId="77777777" w:rsidR="00DB610C" w:rsidRDefault="00B724FA">
            <w:pPr>
              <w:spacing w:after="0"/>
            </w:pPr>
            <w:r>
              <w:rPr>
                <w:sz w:val="20"/>
              </w:rPr>
              <w:t xml:space="preserve">73.70% </w:t>
            </w:r>
          </w:p>
        </w:tc>
        <w:tc>
          <w:tcPr>
            <w:tcW w:w="852" w:type="dxa"/>
            <w:tcBorders>
              <w:top w:val="nil"/>
              <w:left w:val="nil"/>
              <w:bottom w:val="single" w:sz="6" w:space="0" w:color="000000"/>
              <w:right w:val="nil"/>
            </w:tcBorders>
          </w:tcPr>
          <w:p w14:paraId="73DB5A31" w14:textId="77777777" w:rsidR="00DB610C" w:rsidRDefault="00B724FA">
            <w:pPr>
              <w:spacing w:after="0"/>
            </w:pPr>
            <w:r>
              <w:rPr>
                <w:sz w:val="20"/>
              </w:rPr>
              <w:t xml:space="preserve">68.15% </w:t>
            </w:r>
          </w:p>
        </w:tc>
        <w:tc>
          <w:tcPr>
            <w:tcW w:w="854" w:type="dxa"/>
            <w:tcBorders>
              <w:top w:val="nil"/>
              <w:left w:val="nil"/>
              <w:bottom w:val="single" w:sz="6" w:space="0" w:color="000000"/>
              <w:right w:val="nil"/>
            </w:tcBorders>
          </w:tcPr>
          <w:p w14:paraId="411FEC8E" w14:textId="77777777" w:rsidR="00DB610C" w:rsidRDefault="00B724FA">
            <w:pPr>
              <w:spacing w:after="0"/>
            </w:pPr>
            <w:r>
              <w:rPr>
                <w:sz w:val="20"/>
              </w:rPr>
              <w:t xml:space="preserve">69.05% </w:t>
            </w:r>
          </w:p>
        </w:tc>
        <w:tc>
          <w:tcPr>
            <w:tcW w:w="853" w:type="dxa"/>
            <w:tcBorders>
              <w:top w:val="nil"/>
              <w:left w:val="nil"/>
              <w:bottom w:val="single" w:sz="6" w:space="0" w:color="000000"/>
              <w:right w:val="nil"/>
            </w:tcBorders>
          </w:tcPr>
          <w:p w14:paraId="00C2ED04" w14:textId="77777777" w:rsidR="00DB610C" w:rsidRDefault="00B724FA">
            <w:pPr>
              <w:spacing w:after="0"/>
            </w:pPr>
            <w:r>
              <w:rPr>
                <w:sz w:val="20"/>
              </w:rPr>
              <w:t xml:space="preserve">71.20% </w:t>
            </w:r>
          </w:p>
        </w:tc>
        <w:tc>
          <w:tcPr>
            <w:tcW w:w="734" w:type="dxa"/>
            <w:tcBorders>
              <w:top w:val="nil"/>
              <w:left w:val="nil"/>
              <w:bottom w:val="single" w:sz="6" w:space="0" w:color="000000"/>
              <w:right w:val="nil"/>
            </w:tcBorders>
          </w:tcPr>
          <w:p w14:paraId="510B555E" w14:textId="77777777" w:rsidR="00DB610C" w:rsidRDefault="00B724FA">
            <w:pPr>
              <w:spacing w:after="0"/>
              <w:jc w:val="both"/>
            </w:pPr>
            <w:r>
              <w:rPr>
                <w:sz w:val="20"/>
              </w:rPr>
              <w:t xml:space="preserve">73.57% </w:t>
            </w:r>
          </w:p>
        </w:tc>
      </w:tr>
    </w:tbl>
    <w:p w14:paraId="61D0EC5E" w14:textId="77777777" w:rsidR="00DB610C" w:rsidRDefault="00B724FA">
      <w:pPr>
        <w:spacing w:after="3" w:line="251" w:lineRule="auto"/>
        <w:ind w:right="187" w:hanging="8"/>
        <w:jc w:val="both"/>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0"/>
        </w:rPr>
        <w:t>：</w:t>
      </w:r>
      <w:r>
        <w:rPr>
          <w:sz w:val="20"/>
        </w:rPr>
        <w:t xml:space="preserve">Alexnet </w:t>
      </w:r>
      <w:r>
        <w:rPr>
          <w:rFonts w:ascii="ＭＳ 明朝" w:eastAsia="ＭＳ 明朝" w:hAnsi="ＭＳ 明朝" w:cs="ＭＳ 明朝"/>
          <w:sz w:val="20"/>
        </w:rPr>
        <w:t>トポロジーを用いた</w:t>
      </w:r>
      <w:r>
        <w:rPr>
          <w:rFonts w:ascii="ＭＳ 明朝" w:eastAsia="ＭＳ 明朝" w:hAnsi="ＭＳ 明朝" w:cs="ＭＳ 明朝"/>
          <w:sz w:val="20"/>
        </w:rPr>
        <w:t xml:space="preserve"> </w:t>
      </w:r>
      <w:r>
        <w:rPr>
          <w:sz w:val="20"/>
        </w:rPr>
        <w:t xml:space="preserve">ImageNet top-1 </w:t>
      </w:r>
      <w:r>
        <w:rPr>
          <w:rFonts w:ascii="ＭＳ 明朝" w:eastAsia="ＭＳ 明朝" w:hAnsi="ＭＳ 明朝" w:cs="ＭＳ 明朝"/>
          <w:sz w:val="20"/>
        </w:rPr>
        <w:t>の結果（</w:t>
      </w:r>
      <w:r>
        <w:rPr>
          <w:sz w:val="20"/>
        </w:rPr>
        <w:t>Krizhevsky, 2014</w:t>
      </w:r>
      <w:r>
        <w:rPr>
          <w:rFonts w:ascii="ＭＳ 明朝" w:eastAsia="ＭＳ 明朝" w:hAnsi="ＭＳ 明朝" w:cs="ＭＳ 明朝"/>
          <w:sz w:val="20"/>
        </w:rPr>
        <w:t>）、表記は表</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と同じ。</w:t>
      </w:r>
      <w:r>
        <w:rPr>
          <w:sz w:val="20"/>
        </w:rPr>
        <w:t xml:space="preserve"> </w:t>
      </w:r>
    </w:p>
    <w:p w14:paraId="2708B8A7" w14:textId="77777777" w:rsidR="00DB610C" w:rsidRDefault="00B724FA">
      <w:pPr>
        <w:spacing w:after="465" w:line="251" w:lineRule="auto"/>
        <w:ind w:left="578" w:right="187" w:hanging="120"/>
        <w:jc w:val="both"/>
      </w:pPr>
      <w:r>
        <w:rPr>
          <w:noProof/>
        </w:rPr>
        <mc:AlternateContent>
          <mc:Choice Requires="wpg">
            <w:drawing>
              <wp:inline distT="0" distB="0" distL="0" distR="0" wp14:anchorId="1418148C" wp14:editId="7AD8F0D5">
                <wp:extent cx="4466336" cy="543568"/>
                <wp:effectExtent l="0" t="0" r="0" b="0"/>
                <wp:docPr id="19321" name="Group 19321"/>
                <wp:cNvGraphicFramePr/>
                <a:graphic xmlns:a="http://schemas.openxmlformats.org/drawingml/2006/main">
                  <a:graphicData uri="http://schemas.microsoft.com/office/word/2010/wordprocessingGroup">
                    <wpg:wgp>
                      <wpg:cNvGrpSpPr/>
                      <wpg:grpSpPr>
                        <a:xfrm>
                          <a:off x="0" y="0"/>
                          <a:ext cx="4466336" cy="543568"/>
                          <a:chOff x="0" y="0"/>
                          <a:chExt cx="4466336" cy="543568"/>
                        </a:xfrm>
                      </wpg:grpSpPr>
                      <wps:wsp>
                        <wps:cNvPr id="1918" name="Rectangle 1918"/>
                        <wps:cNvSpPr/>
                        <wps:spPr>
                          <a:xfrm>
                            <a:off x="106680" y="42173"/>
                            <a:ext cx="672937" cy="168234"/>
                          </a:xfrm>
                          <a:prstGeom prst="rect">
                            <a:avLst/>
                          </a:prstGeom>
                          <a:ln>
                            <a:noFill/>
                          </a:ln>
                        </wps:spPr>
                        <wps:txbx>
                          <w:txbxContent>
                            <w:p w14:paraId="1225F02E" w14:textId="77777777" w:rsidR="00DB610C" w:rsidRDefault="00B724FA">
                              <w:r>
                                <w:rPr>
                                  <w:rFonts w:ascii="ＭＳ 明朝" w:eastAsia="ＭＳ 明朝" w:hAnsi="ＭＳ 明朝" w:cs="ＭＳ 明朝"/>
                                  <w:sz w:val="20"/>
                                </w:rPr>
                                <w:t>ネットワ</w:t>
                              </w:r>
                            </w:p>
                          </w:txbxContent>
                        </wps:txbx>
                        <wps:bodyPr horzOverflow="overflow" vert="horz" lIns="0" tIns="0" rIns="0" bIns="0" rtlCol="0">
                          <a:noAutofit/>
                        </wps:bodyPr>
                      </wps:wsp>
                      <wps:wsp>
                        <wps:cNvPr id="1919" name="Rectangle 1919"/>
                        <wps:cNvSpPr/>
                        <wps:spPr>
                          <a:xfrm>
                            <a:off x="106680" y="218956"/>
                            <a:ext cx="336469" cy="168235"/>
                          </a:xfrm>
                          <a:prstGeom prst="rect">
                            <a:avLst/>
                          </a:prstGeom>
                          <a:ln>
                            <a:noFill/>
                          </a:ln>
                        </wps:spPr>
                        <wps:txbx>
                          <w:txbxContent>
                            <w:p w14:paraId="2A45FBEC" w14:textId="77777777" w:rsidR="00DB610C" w:rsidRDefault="00B724FA">
                              <w:r>
                                <w:rPr>
                                  <w:rFonts w:ascii="ＭＳ 明朝" w:eastAsia="ＭＳ 明朝" w:hAnsi="ＭＳ 明朝" w:cs="ＭＳ 明朝"/>
                                  <w:sz w:val="20"/>
                                </w:rPr>
                                <w:t>ーク</w:t>
                              </w:r>
                            </w:p>
                          </w:txbxContent>
                        </wps:txbx>
                        <wps:bodyPr horzOverflow="overflow" vert="horz" lIns="0" tIns="0" rIns="0" bIns="0" rtlCol="0">
                          <a:noAutofit/>
                        </wps:bodyPr>
                      </wps:wsp>
                      <wps:wsp>
                        <wps:cNvPr id="1920" name="Rectangle 1920"/>
                        <wps:cNvSpPr/>
                        <wps:spPr>
                          <a:xfrm>
                            <a:off x="361188" y="232791"/>
                            <a:ext cx="38021" cy="171356"/>
                          </a:xfrm>
                          <a:prstGeom prst="rect">
                            <a:avLst/>
                          </a:prstGeom>
                          <a:ln>
                            <a:noFill/>
                          </a:ln>
                        </wps:spPr>
                        <wps:txbx>
                          <w:txbxContent>
                            <w:p w14:paraId="43CCEA2E" w14:textId="77777777" w:rsidR="00DB610C" w:rsidRDefault="00B724FA">
                              <w:r>
                                <w:rPr>
                                  <w:sz w:val="20"/>
                                </w:rPr>
                                <w:t xml:space="preserve"> </w:t>
                              </w:r>
                            </w:p>
                          </w:txbxContent>
                        </wps:txbx>
                        <wps:bodyPr horzOverflow="overflow" vert="horz" lIns="0" tIns="0" rIns="0" bIns="0" rtlCol="0">
                          <a:noAutofit/>
                        </wps:bodyPr>
                      </wps:wsp>
                      <wps:wsp>
                        <wps:cNvPr id="1921" name="Rectangle 1921"/>
                        <wps:cNvSpPr/>
                        <wps:spPr>
                          <a:xfrm>
                            <a:off x="702564" y="56007"/>
                            <a:ext cx="162462" cy="171356"/>
                          </a:xfrm>
                          <a:prstGeom prst="rect">
                            <a:avLst/>
                          </a:prstGeom>
                          <a:ln>
                            <a:noFill/>
                          </a:ln>
                        </wps:spPr>
                        <wps:txbx>
                          <w:txbxContent>
                            <w:p w14:paraId="77A98F9A" w14:textId="77777777" w:rsidR="00DB610C" w:rsidRDefault="00B724FA">
                              <w:r>
                                <w:rPr>
                                  <w:sz w:val="20"/>
                                </w:rPr>
                                <w:t>LB</w:t>
                              </w:r>
                            </w:p>
                          </w:txbxContent>
                        </wps:txbx>
                        <wps:bodyPr horzOverflow="overflow" vert="horz" lIns="0" tIns="0" rIns="0" bIns="0" rtlCol="0">
                          <a:noAutofit/>
                        </wps:bodyPr>
                      </wps:wsp>
                      <wps:wsp>
                        <wps:cNvPr id="1922" name="Rectangle 1922"/>
                        <wps:cNvSpPr/>
                        <wps:spPr>
                          <a:xfrm>
                            <a:off x="858393" y="42173"/>
                            <a:ext cx="336469" cy="168234"/>
                          </a:xfrm>
                          <a:prstGeom prst="rect">
                            <a:avLst/>
                          </a:prstGeom>
                          <a:ln>
                            <a:noFill/>
                          </a:ln>
                        </wps:spPr>
                        <wps:txbx>
                          <w:txbxContent>
                            <w:p w14:paraId="24E8996B" w14:textId="77777777" w:rsidR="00DB610C" w:rsidRDefault="00B724FA">
                              <w:r>
                                <w:rPr>
                                  <w:rFonts w:ascii="ＭＳ 明朝" w:eastAsia="ＭＳ 明朝" w:hAnsi="ＭＳ 明朝" w:cs="ＭＳ 明朝"/>
                                  <w:sz w:val="20"/>
                                </w:rPr>
                                <w:t>サイ</w:t>
                              </w:r>
                            </w:p>
                          </w:txbxContent>
                        </wps:txbx>
                        <wps:bodyPr horzOverflow="overflow" vert="horz" lIns="0" tIns="0" rIns="0" bIns="0" rtlCol="0">
                          <a:noAutofit/>
                        </wps:bodyPr>
                      </wps:wsp>
                      <wps:wsp>
                        <wps:cNvPr id="1923" name="Rectangle 1923"/>
                        <wps:cNvSpPr/>
                        <wps:spPr>
                          <a:xfrm>
                            <a:off x="702564" y="218956"/>
                            <a:ext cx="168234" cy="168235"/>
                          </a:xfrm>
                          <a:prstGeom prst="rect">
                            <a:avLst/>
                          </a:prstGeom>
                          <a:ln>
                            <a:noFill/>
                          </a:ln>
                        </wps:spPr>
                        <wps:txbx>
                          <w:txbxContent>
                            <w:p w14:paraId="14242834" w14:textId="77777777" w:rsidR="00DB610C" w:rsidRDefault="00B724FA">
                              <w:r>
                                <w:rPr>
                                  <w:rFonts w:ascii="ＭＳ 明朝" w:eastAsia="ＭＳ 明朝" w:hAnsi="ＭＳ 明朝" w:cs="ＭＳ 明朝"/>
                                  <w:sz w:val="20"/>
                                </w:rPr>
                                <w:t>ズ</w:t>
                              </w:r>
                            </w:p>
                          </w:txbxContent>
                        </wps:txbx>
                        <wps:bodyPr horzOverflow="overflow" vert="horz" lIns="0" tIns="0" rIns="0" bIns="0" rtlCol="0">
                          <a:noAutofit/>
                        </wps:bodyPr>
                      </wps:wsp>
                      <wps:wsp>
                        <wps:cNvPr id="1924" name="Rectangle 1924"/>
                        <wps:cNvSpPr/>
                        <wps:spPr>
                          <a:xfrm>
                            <a:off x="829437" y="232791"/>
                            <a:ext cx="38021" cy="171356"/>
                          </a:xfrm>
                          <a:prstGeom prst="rect">
                            <a:avLst/>
                          </a:prstGeom>
                          <a:ln>
                            <a:noFill/>
                          </a:ln>
                        </wps:spPr>
                        <wps:txbx>
                          <w:txbxContent>
                            <w:p w14:paraId="58345E69" w14:textId="77777777" w:rsidR="00DB610C" w:rsidRDefault="00B724FA">
                              <w:r>
                                <w:rPr>
                                  <w:sz w:val="20"/>
                                </w:rPr>
                                <w:t xml:space="preserve"> </w:t>
                              </w:r>
                            </w:p>
                          </w:txbxContent>
                        </wps:txbx>
                        <wps:bodyPr horzOverflow="overflow" vert="horz" lIns="0" tIns="0" rIns="0" bIns="0" rtlCol="0">
                          <a:noAutofit/>
                        </wps:bodyPr>
                      </wps:wsp>
                      <wps:wsp>
                        <wps:cNvPr id="1925" name="Rectangle 1925"/>
                        <wps:cNvSpPr/>
                        <wps:spPr>
                          <a:xfrm>
                            <a:off x="1245489" y="42173"/>
                            <a:ext cx="672938" cy="168234"/>
                          </a:xfrm>
                          <a:prstGeom prst="rect">
                            <a:avLst/>
                          </a:prstGeom>
                          <a:ln>
                            <a:noFill/>
                          </a:ln>
                        </wps:spPr>
                        <wps:txbx>
                          <w:txbxContent>
                            <w:p w14:paraId="42588023" w14:textId="77777777" w:rsidR="00DB610C" w:rsidRDefault="00B724FA">
                              <w:r>
                                <w:rPr>
                                  <w:rFonts w:ascii="ＭＳ 明朝" w:eastAsia="ＭＳ 明朝" w:hAnsi="ＭＳ 明朝" w:cs="ＭＳ 明朝"/>
                                  <w:sz w:val="20"/>
                                </w:rPr>
                                <w:t>データセ</w:t>
                              </w:r>
                            </w:p>
                          </w:txbxContent>
                        </wps:txbx>
                        <wps:bodyPr horzOverflow="overflow" vert="horz" lIns="0" tIns="0" rIns="0" bIns="0" rtlCol="0">
                          <a:noAutofit/>
                        </wps:bodyPr>
                      </wps:wsp>
                      <wps:wsp>
                        <wps:cNvPr id="1926" name="Rectangle 1926"/>
                        <wps:cNvSpPr/>
                        <wps:spPr>
                          <a:xfrm>
                            <a:off x="1245489" y="218956"/>
                            <a:ext cx="336469" cy="168235"/>
                          </a:xfrm>
                          <a:prstGeom prst="rect">
                            <a:avLst/>
                          </a:prstGeom>
                          <a:ln>
                            <a:noFill/>
                          </a:ln>
                        </wps:spPr>
                        <wps:txbx>
                          <w:txbxContent>
                            <w:p w14:paraId="0E5E0FF8" w14:textId="77777777" w:rsidR="00DB610C" w:rsidRDefault="00B724FA">
                              <w:r>
                                <w:rPr>
                                  <w:rFonts w:ascii="ＭＳ 明朝" w:eastAsia="ＭＳ 明朝" w:hAnsi="ＭＳ 明朝" w:cs="ＭＳ 明朝"/>
                                  <w:sz w:val="20"/>
                                </w:rPr>
                                <w:t>ット</w:t>
                              </w:r>
                            </w:p>
                          </w:txbxContent>
                        </wps:txbx>
                        <wps:bodyPr horzOverflow="overflow" vert="horz" lIns="0" tIns="0" rIns="0" bIns="0" rtlCol="0">
                          <a:noAutofit/>
                        </wps:bodyPr>
                      </wps:wsp>
                      <wps:wsp>
                        <wps:cNvPr id="1927" name="Rectangle 1927"/>
                        <wps:cNvSpPr/>
                        <wps:spPr>
                          <a:xfrm>
                            <a:off x="1499997" y="232791"/>
                            <a:ext cx="38021" cy="171356"/>
                          </a:xfrm>
                          <a:prstGeom prst="rect">
                            <a:avLst/>
                          </a:prstGeom>
                          <a:ln>
                            <a:noFill/>
                          </a:ln>
                        </wps:spPr>
                        <wps:txbx>
                          <w:txbxContent>
                            <w:p w14:paraId="4C7C4867" w14:textId="77777777" w:rsidR="00DB610C" w:rsidRDefault="00B724FA">
                              <w:r>
                                <w:rPr>
                                  <w:sz w:val="20"/>
                                </w:rPr>
                                <w:t xml:space="preserve"> </w:t>
                              </w:r>
                            </w:p>
                          </w:txbxContent>
                        </wps:txbx>
                        <wps:bodyPr horzOverflow="overflow" vert="horz" lIns="0" tIns="0" rIns="0" bIns="0" rtlCol="0">
                          <a:noAutofit/>
                        </wps:bodyPr>
                      </wps:wsp>
                      <wps:wsp>
                        <wps:cNvPr id="1928" name="Rectangle 1928"/>
                        <wps:cNvSpPr/>
                        <wps:spPr>
                          <a:xfrm>
                            <a:off x="1896237" y="49912"/>
                            <a:ext cx="168543" cy="171355"/>
                          </a:xfrm>
                          <a:prstGeom prst="rect">
                            <a:avLst/>
                          </a:prstGeom>
                          <a:ln>
                            <a:noFill/>
                          </a:ln>
                        </wps:spPr>
                        <wps:txbx>
                          <w:txbxContent>
                            <w:p w14:paraId="2C4C1588" w14:textId="77777777" w:rsidR="00DB610C" w:rsidRDefault="00B724FA">
                              <w:r>
                                <w:rPr>
                                  <w:sz w:val="20"/>
                                </w:rPr>
                                <w:t>SB</w:t>
                              </w:r>
                            </w:p>
                          </w:txbxContent>
                        </wps:txbx>
                        <wps:bodyPr horzOverflow="overflow" vert="horz" lIns="0" tIns="0" rIns="0" bIns="0" rtlCol="0">
                          <a:noAutofit/>
                        </wps:bodyPr>
                      </wps:wsp>
                      <wps:wsp>
                        <wps:cNvPr id="1929" name="Rectangle 1929"/>
                        <wps:cNvSpPr/>
                        <wps:spPr>
                          <a:xfrm>
                            <a:off x="2024253" y="49912"/>
                            <a:ext cx="38021" cy="171355"/>
                          </a:xfrm>
                          <a:prstGeom prst="rect">
                            <a:avLst/>
                          </a:prstGeom>
                          <a:ln>
                            <a:noFill/>
                          </a:ln>
                        </wps:spPr>
                        <wps:txbx>
                          <w:txbxContent>
                            <w:p w14:paraId="0145444A" w14:textId="77777777" w:rsidR="00DB610C" w:rsidRDefault="00B724FA">
                              <w:r>
                                <w:rPr>
                                  <w:sz w:val="20"/>
                                </w:rPr>
                                <w:t xml:space="preserve"> </w:t>
                              </w:r>
                            </w:p>
                          </w:txbxContent>
                        </wps:txbx>
                        <wps:bodyPr horzOverflow="overflow" vert="horz" lIns="0" tIns="0" rIns="0" bIns="0" rtlCol="0">
                          <a:noAutofit/>
                        </wps:bodyPr>
                      </wps:wsp>
                      <wps:wsp>
                        <wps:cNvPr id="1930" name="Rectangle 1930"/>
                        <wps:cNvSpPr/>
                        <wps:spPr>
                          <a:xfrm>
                            <a:off x="2437511" y="49912"/>
                            <a:ext cx="200199" cy="171355"/>
                          </a:xfrm>
                          <a:prstGeom prst="rect">
                            <a:avLst/>
                          </a:prstGeom>
                          <a:ln>
                            <a:noFill/>
                          </a:ln>
                        </wps:spPr>
                        <wps:txbx>
                          <w:txbxContent>
                            <w:p w14:paraId="598ADE82" w14:textId="77777777" w:rsidR="00DB610C" w:rsidRDefault="00B724FA">
                              <w:r>
                                <w:rPr>
                                  <w:sz w:val="20"/>
                                </w:rPr>
                                <w:t xml:space="preserve">LB </w:t>
                              </w:r>
                            </w:p>
                          </w:txbxContent>
                        </wps:txbx>
                        <wps:bodyPr horzOverflow="overflow" vert="horz" lIns="0" tIns="0" rIns="0" bIns="0" rtlCol="0">
                          <a:noAutofit/>
                        </wps:bodyPr>
                      </wps:wsp>
                      <wps:wsp>
                        <wps:cNvPr id="1931" name="Rectangle 1931"/>
                        <wps:cNvSpPr/>
                        <wps:spPr>
                          <a:xfrm>
                            <a:off x="2588387" y="38863"/>
                            <a:ext cx="55493" cy="111484"/>
                          </a:xfrm>
                          <a:prstGeom prst="rect">
                            <a:avLst/>
                          </a:prstGeom>
                          <a:ln>
                            <a:noFill/>
                          </a:ln>
                        </wps:spPr>
                        <wps:txbx>
                          <w:txbxContent>
                            <w:p w14:paraId="3926A3AB" w14:textId="77777777" w:rsidR="00DB610C" w:rsidRDefault="00B724FA">
                              <w:r>
                                <w:rPr>
                                  <w:sz w:val="13"/>
                                </w:rPr>
                                <w:t>7</w:t>
                              </w:r>
                            </w:p>
                          </w:txbxContent>
                        </wps:txbx>
                        <wps:bodyPr horzOverflow="overflow" vert="horz" lIns="0" tIns="0" rIns="0" bIns="0" rtlCol="0">
                          <a:noAutofit/>
                        </wps:bodyPr>
                      </wps:wsp>
                      <wps:wsp>
                        <wps:cNvPr id="1932" name="Rectangle 1932"/>
                        <wps:cNvSpPr/>
                        <wps:spPr>
                          <a:xfrm>
                            <a:off x="2629535" y="49912"/>
                            <a:ext cx="38021" cy="171355"/>
                          </a:xfrm>
                          <a:prstGeom prst="rect">
                            <a:avLst/>
                          </a:prstGeom>
                          <a:ln>
                            <a:noFill/>
                          </a:ln>
                        </wps:spPr>
                        <wps:txbx>
                          <w:txbxContent>
                            <w:p w14:paraId="2D22A954" w14:textId="77777777" w:rsidR="00DB610C" w:rsidRDefault="00B724FA">
                              <w:r>
                                <w:rPr>
                                  <w:sz w:val="20"/>
                                </w:rPr>
                                <w:t xml:space="preserve"> </w:t>
                              </w:r>
                            </w:p>
                          </w:txbxContent>
                        </wps:txbx>
                        <wps:bodyPr horzOverflow="overflow" vert="horz" lIns="0" tIns="0" rIns="0" bIns="0" rtlCol="0">
                          <a:noAutofit/>
                        </wps:bodyPr>
                      </wps:wsp>
                      <wps:wsp>
                        <wps:cNvPr id="16454" name="Rectangle 16454"/>
                        <wps:cNvSpPr/>
                        <wps:spPr>
                          <a:xfrm>
                            <a:off x="3042542" y="49912"/>
                            <a:ext cx="162010" cy="171355"/>
                          </a:xfrm>
                          <a:prstGeom prst="rect">
                            <a:avLst/>
                          </a:prstGeom>
                          <a:ln>
                            <a:noFill/>
                          </a:ln>
                        </wps:spPr>
                        <wps:txbx>
                          <w:txbxContent>
                            <w:p w14:paraId="589D6E19" w14:textId="77777777" w:rsidR="00DB610C" w:rsidRDefault="00B724FA">
                              <w:r>
                                <w:rPr>
                                  <w:sz w:val="20"/>
                                </w:rPr>
                                <w:t>LR</w:t>
                              </w:r>
                            </w:p>
                          </w:txbxContent>
                        </wps:txbx>
                        <wps:bodyPr horzOverflow="overflow" vert="horz" lIns="0" tIns="0" rIns="0" bIns="0" rtlCol="0">
                          <a:noAutofit/>
                        </wps:bodyPr>
                      </wps:wsp>
                      <wps:wsp>
                        <wps:cNvPr id="16453" name="Rectangle 16453"/>
                        <wps:cNvSpPr/>
                        <wps:spPr>
                          <a:xfrm>
                            <a:off x="2980055" y="49912"/>
                            <a:ext cx="83781" cy="171355"/>
                          </a:xfrm>
                          <a:prstGeom prst="rect">
                            <a:avLst/>
                          </a:prstGeom>
                          <a:ln>
                            <a:noFill/>
                          </a:ln>
                        </wps:spPr>
                        <wps:txbx>
                          <w:txbxContent>
                            <w:p w14:paraId="4A55FA57" w14:textId="77777777" w:rsidR="00DB610C" w:rsidRDefault="00B724FA">
                              <w:r>
                                <w:rPr>
                                  <w:sz w:val="20"/>
                                </w:rPr>
                                <w:t>+</w:t>
                              </w:r>
                            </w:p>
                          </w:txbxContent>
                        </wps:txbx>
                        <wps:bodyPr horzOverflow="overflow" vert="horz" lIns="0" tIns="0" rIns="0" bIns="0" rtlCol="0">
                          <a:noAutofit/>
                        </wps:bodyPr>
                      </wps:wsp>
                      <wps:wsp>
                        <wps:cNvPr id="1934" name="Rectangle 1934"/>
                        <wps:cNvSpPr/>
                        <wps:spPr>
                          <a:xfrm>
                            <a:off x="3164459" y="38863"/>
                            <a:ext cx="55493" cy="111484"/>
                          </a:xfrm>
                          <a:prstGeom prst="rect">
                            <a:avLst/>
                          </a:prstGeom>
                          <a:ln>
                            <a:noFill/>
                          </a:ln>
                        </wps:spPr>
                        <wps:txbx>
                          <w:txbxContent>
                            <w:p w14:paraId="2989B9BC" w14:textId="77777777" w:rsidR="00DB610C" w:rsidRDefault="00B724FA">
                              <w:r>
                                <w:rPr>
                                  <w:sz w:val="13"/>
                                </w:rPr>
                                <w:t>8</w:t>
                              </w:r>
                            </w:p>
                          </w:txbxContent>
                        </wps:txbx>
                        <wps:bodyPr horzOverflow="overflow" vert="horz" lIns="0" tIns="0" rIns="0" bIns="0" rtlCol="0">
                          <a:noAutofit/>
                        </wps:bodyPr>
                      </wps:wsp>
                      <wps:wsp>
                        <wps:cNvPr id="1935" name="Rectangle 1935"/>
                        <wps:cNvSpPr/>
                        <wps:spPr>
                          <a:xfrm>
                            <a:off x="3207131" y="49912"/>
                            <a:ext cx="38021" cy="171355"/>
                          </a:xfrm>
                          <a:prstGeom prst="rect">
                            <a:avLst/>
                          </a:prstGeom>
                          <a:ln>
                            <a:noFill/>
                          </a:ln>
                        </wps:spPr>
                        <wps:txbx>
                          <w:txbxContent>
                            <w:p w14:paraId="5C339D55" w14:textId="77777777" w:rsidR="00DB610C" w:rsidRDefault="00B724FA">
                              <w:r>
                                <w:rPr>
                                  <w:sz w:val="20"/>
                                </w:rPr>
                                <w:t xml:space="preserve"> </w:t>
                              </w:r>
                            </w:p>
                          </w:txbxContent>
                        </wps:txbx>
                        <wps:bodyPr horzOverflow="overflow" vert="horz" lIns="0" tIns="0" rIns="0" bIns="0" rtlCol="0">
                          <a:noAutofit/>
                        </wps:bodyPr>
                      </wps:wsp>
                      <wps:wsp>
                        <wps:cNvPr id="16457" name="Rectangle 16457"/>
                        <wps:cNvSpPr/>
                        <wps:spPr>
                          <a:xfrm>
                            <a:off x="3583562" y="49912"/>
                            <a:ext cx="305682" cy="171355"/>
                          </a:xfrm>
                          <a:prstGeom prst="rect">
                            <a:avLst/>
                          </a:prstGeom>
                          <a:ln>
                            <a:noFill/>
                          </a:ln>
                        </wps:spPr>
                        <wps:txbx>
                          <w:txbxContent>
                            <w:p w14:paraId="64B3AA28" w14:textId="77777777" w:rsidR="00DB610C" w:rsidRDefault="00B724FA">
                              <w:r>
                                <w:rPr>
                                  <w:sz w:val="20"/>
                                </w:rPr>
                                <w:t>GBN</w:t>
                              </w:r>
                            </w:p>
                          </w:txbxContent>
                        </wps:txbx>
                        <wps:bodyPr horzOverflow="overflow" vert="horz" lIns="0" tIns="0" rIns="0" bIns="0" rtlCol="0">
                          <a:noAutofit/>
                        </wps:bodyPr>
                      </wps:wsp>
                      <wps:wsp>
                        <wps:cNvPr id="16456" name="Rectangle 16456"/>
                        <wps:cNvSpPr/>
                        <wps:spPr>
                          <a:xfrm>
                            <a:off x="3521075" y="49912"/>
                            <a:ext cx="83781" cy="171355"/>
                          </a:xfrm>
                          <a:prstGeom prst="rect">
                            <a:avLst/>
                          </a:prstGeom>
                          <a:ln>
                            <a:noFill/>
                          </a:ln>
                        </wps:spPr>
                        <wps:txbx>
                          <w:txbxContent>
                            <w:p w14:paraId="4C0E3839" w14:textId="77777777" w:rsidR="00DB610C" w:rsidRDefault="00B724FA">
                              <w:r>
                                <w:rPr>
                                  <w:sz w:val="20"/>
                                </w:rPr>
                                <w:t>+</w:t>
                              </w:r>
                            </w:p>
                          </w:txbxContent>
                        </wps:txbx>
                        <wps:bodyPr horzOverflow="overflow" vert="horz" lIns="0" tIns="0" rIns="0" bIns="0" rtlCol="0">
                          <a:noAutofit/>
                        </wps:bodyPr>
                      </wps:wsp>
                      <wps:wsp>
                        <wps:cNvPr id="1937" name="Rectangle 1937"/>
                        <wps:cNvSpPr/>
                        <wps:spPr>
                          <a:xfrm>
                            <a:off x="3815207" y="49912"/>
                            <a:ext cx="38021" cy="171355"/>
                          </a:xfrm>
                          <a:prstGeom prst="rect">
                            <a:avLst/>
                          </a:prstGeom>
                          <a:ln>
                            <a:noFill/>
                          </a:ln>
                        </wps:spPr>
                        <wps:txbx>
                          <w:txbxContent>
                            <w:p w14:paraId="1C13461D" w14:textId="77777777" w:rsidR="00DB610C" w:rsidRDefault="00B724FA">
                              <w:r>
                                <w:rPr>
                                  <w:sz w:val="20"/>
                                </w:rPr>
                                <w:t xml:space="preserve"> </w:t>
                              </w:r>
                            </w:p>
                          </w:txbxContent>
                        </wps:txbx>
                        <wps:bodyPr horzOverflow="overflow" vert="horz" lIns="0" tIns="0" rIns="0" bIns="0" rtlCol="0">
                          <a:noAutofit/>
                        </wps:bodyPr>
                      </wps:wsp>
                      <wps:wsp>
                        <wps:cNvPr id="16459" name="Rectangle 16459"/>
                        <wps:cNvSpPr/>
                        <wps:spPr>
                          <a:xfrm>
                            <a:off x="4062476" y="49912"/>
                            <a:ext cx="83781" cy="171355"/>
                          </a:xfrm>
                          <a:prstGeom prst="rect">
                            <a:avLst/>
                          </a:prstGeom>
                          <a:ln>
                            <a:noFill/>
                          </a:ln>
                        </wps:spPr>
                        <wps:txbx>
                          <w:txbxContent>
                            <w:p w14:paraId="7960650A" w14:textId="77777777" w:rsidR="00DB610C" w:rsidRDefault="00B724FA">
                              <w:r>
                                <w:rPr>
                                  <w:sz w:val="20"/>
                                </w:rPr>
                                <w:t>+</w:t>
                              </w:r>
                            </w:p>
                          </w:txbxContent>
                        </wps:txbx>
                        <wps:bodyPr horzOverflow="overflow" vert="horz" lIns="0" tIns="0" rIns="0" bIns="0" rtlCol="0">
                          <a:noAutofit/>
                        </wps:bodyPr>
                      </wps:wsp>
                      <wps:wsp>
                        <wps:cNvPr id="16461" name="Rectangle 16461"/>
                        <wps:cNvSpPr/>
                        <wps:spPr>
                          <a:xfrm>
                            <a:off x="4124963" y="49912"/>
                            <a:ext cx="188759" cy="171355"/>
                          </a:xfrm>
                          <a:prstGeom prst="rect">
                            <a:avLst/>
                          </a:prstGeom>
                          <a:ln>
                            <a:noFill/>
                          </a:ln>
                        </wps:spPr>
                        <wps:txbx>
                          <w:txbxContent>
                            <w:p w14:paraId="6A1AE196" w14:textId="77777777" w:rsidR="00DB610C" w:rsidRDefault="00B724FA">
                              <w:r>
                                <w:rPr>
                                  <w:sz w:val="20"/>
                                </w:rPr>
                                <w:t>RA</w:t>
                              </w:r>
                            </w:p>
                          </w:txbxContent>
                        </wps:txbx>
                        <wps:bodyPr horzOverflow="overflow" vert="horz" lIns="0" tIns="0" rIns="0" bIns="0" rtlCol="0">
                          <a:noAutofit/>
                        </wps:bodyPr>
                      </wps:wsp>
                      <wps:wsp>
                        <wps:cNvPr id="1939" name="Rectangle 1939"/>
                        <wps:cNvSpPr/>
                        <wps:spPr>
                          <a:xfrm>
                            <a:off x="4268216" y="49912"/>
                            <a:ext cx="38021" cy="171355"/>
                          </a:xfrm>
                          <a:prstGeom prst="rect">
                            <a:avLst/>
                          </a:prstGeom>
                          <a:ln>
                            <a:noFill/>
                          </a:ln>
                        </wps:spPr>
                        <wps:txbx>
                          <w:txbxContent>
                            <w:p w14:paraId="3E08D6C0" w14:textId="77777777" w:rsidR="00DB610C" w:rsidRDefault="00B724FA">
                              <w:r>
                                <w:rPr>
                                  <w:sz w:val="20"/>
                                </w:rPr>
                                <w:t xml:space="preserve"> </w:t>
                              </w:r>
                            </w:p>
                          </w:txbxContent>
                        </wps:txbx>
                        <wps:bodyPr horzOverflow="overflow" vert="horz" lIns="0" tIns="0" rIns="0" bIns="0" rtlCol="0">
                          <a:noAutofit/>
                        </wps:bodyPr>
                      </wps:wsp>
                      <wps:wsp>
                        <wps:cNvPr id="20048" name="Shape 20048"/>
                        <wps:cNvSpPr/>
                        <wps:spPr>
                          <a:xfrm>
                            <a:off x="0" y="0"/>
                            <a:ext cx="702564" cy="9144"/>
                          </a:xfrm>
                          <a:custGeom>
                            <a:avLst/>
                            <a:gdLst/>
                            <a:ahLst/>
                            <a:cxnLst/>
                            <a:rect l="0" t="0" r="0" b="0"/>
                            <a:pathLst>
                              <a:path w="702564" h="9144">
                                <a:moveTo>
                                  <a:pt x="0" y="0"/>
                                </a:moveTo>
                                <a:lnTo>
                                  <a:pt x="702564" y="0"/>
                                </a:lnTo>
                                <a:lnTo>
                                  <a:pt x="7025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9" name="Shape 20049"/>
                        <wps:cNvSpPr/>
                        <wps:spPr>
                          <a:xfrm>
                            <a:off x="7025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0" name="Shape 20050"/>
                        <wps:cNvSpPr/>
                        <wps:spPr>
                          <a:xfrm>
                            <a:off x="711708" y="0"/>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1" name="Shape 20051"/>
                        <wps:cNvSpPr/>
                        <wps:spPr>
                          <a:xfrm>
                            <a:off x="1245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2" name="Shape 20052"/>
                        <wps:cNvSpPr/>
                        <wps:spPr>
                          <a:xfrm>
                            <a:off x="1254633" y="0"/>
                            <a:ext cx="641604" cy="9144"/>
                          </a:xfrm>
                          <a:custGeom>
                            <a:avLst/>
                            <a:gdLst/>
                            <a:ahLst/>
                            <a:cxnLst/>
                            <a:rect l="0" t="0" r="0" b="0"/>
                            <a:pathLst>
                              <a:path w="641604" h="9144">
                                <a:moveTo>
                                  <a:pt x="0" y="0"/>
                                </a:moveTo>
                                <a:lnTo>
                                  <a:pt x="641604" y="0"/>
                                </a:lnTo>
                                <a:lnTo>
                                  <a:pt x="64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3" name="Shape 20053"/>
                        <wps:cNvSpPr/>
                        <wps:spPr>
                          <a:xfrm>
                            <a:off x="18962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4" name="Shape 20054"/>
                        <wps:cNvSpPr/>
                        <wps:spPr>
                          <a:xfrm>
                            <a:off x="1905381" y="0"/>
                            <a:ext cx="532181" cy="9144"/>
                          </a:xfrm>
                          <a:custGeom>
                            <a:avLst/>
                            <a:gdLst/>
                            <a:ahLst/>
                            <a:cxnLst/>
                            <a:rect l="0" t="0" r="0" b="0"/>
                            <a:pathLst>
                              <a:path w="532181" h="9144">
                                <a:moveTo>
                                  <a:pt x="0" y="0"/>
                                </a:moveTo>
                                <a:lnTo>
                                  <a:pt x="532181" y="0"/>
                                </a:lnTo>
                                <a:lnTo>
                                  <a:pt x="532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5" name="Shape 20055"/>
                        <wps:cNvSpPr/>
                        <wps:spPr>
                          <a:xfrm>
                            <a:off x="24375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6" name="Shape 20056"/>
                        <wps:cNvSpPr/>
                        <wps:spPr>
                          <a:xfrm>
                            <a:off x="2446655"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7" name="Shape 20057"/>
                        <wps:cNvSpPr/>
                        <wps:spPr>
                          <a:xfrm>
                            <a:off x="29800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8" name="Shape 20058"/>
                        <wps:cNvSpPr/>
                        <wps:spPr>
                          <a:xfrm>
                            <a:off x="2989199" y="0"/>
                            <a:ext cx="531876" cy="9144"/>
                          </a:xfrm>
                          <a:custGeom>
                            <a:avLst/>
                            <a:gdLst/>
                            <a:ahLst/>
                            <a:cxnLst/>
                            <a:rect l="0" t="0" r="0" b="0"/>
                            <a:pathLst>
                              <a:path w="531876" h="9144">
                                <a:moveTo>
                                  <a:pt x="0" y="0"/>
                                </a:moveTo>
                                <a:lnTo>
                                  <a:pt x="531876" y="0"/>
                                </a:lnTo>
                                <a:lnTo>
                                  <a:pt x="531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9" name="Shape 20059"/>
                        <wps:cNvSpPr/>
                        <wps:spPr>
                          <a:xfrm>
                            <a:off x="3521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0" name="Shape 20060"/>
                        <wps:cNvSpPr/>
                        <wps:spPr>
                          <a:xfrm>
                            <a:off x="3530219" y="0"/>
                            <a:ext cx="532181" cy="9144"/>
                          </a:xfrm>
                          <a:custGeom>
                            <a:avLst/>
                            <a:gdLst/>
                            <a:ahLst/>
                            <a:cxnLst/>
                            <a:rect l="0" t="0" r="0" b="0"/>
                            <a:pathLst>
                              <a:path w="532181" h="9144">
                                <a:moveTo>
                                  <a:pt x="0" y="0"/>
                                </a:moveTo>
                                <a:lnTo>
                                  <a:pt x="532181" y="0"/>
                                </a:lnTo>
                                <a:lnTo>
                                  <a:pt x="532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1" name="Shape 20061"/>
                        <wps:cNvSpPr/>
                        <wps:spPr>
                          <a:xfrm>
                            <a:off x="40624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2" name="Shape 20062"/>
                        <wps:cNvSpPr/>
                        <wps:spPr>
                          <a:xfrm>
                            <a:off x="4071620" y="0"/>
                            <a:ext cx="394716" cy="9144"/>
                          </a:xfrm>
                          <a:custGeom>
                            <a:avLst/>
                            <a:gdLst/>
                            <a:ahLst/>
                            <a:cxnLst/>
                            <a:rect l="0" t="0" r="0" b="0"/>
                            <a:pathLst>
                              <a:path w="394716" h="9144">
                                <a:moveTo>
                                  <a:pt x="0" y="0"/>
                                </a:moveTo>
                                <a:lnTo>
                                  <a:pt x="394716" y="0"/>
                                </a:lnTo>
                                <a:lnTo>
                                  <a:pt x="3947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 name="Rectangle 1955"/>
                        <wps:cNvSpPr/>
                        <wps:spPr>
                          <a:xfrm>
                            <a:off x="76200" y="417076"/>
                            <a:ext cx="672937" cy="168235"/>
                          </a:xfrm>
                          <a:prstGeom prst="rect">
                            <a:avLst/>
                          </a:prstGeom>
                          <a:ln>
                            <a:noFill/>
                          </a:ln>
                        </wps:spPr>
                        <wps:txbx>
                          <w:txbxContent>
                            <w:p w14:paraId="09D0524B" w14:textId="77777777" w:rsidR="00DB610C" w:rsidRDefault="00B724FA">
                              <w:r>
                                <w:rPr>
                                  <w:rFonts w:ascii="ＭＳ 明朝" w:eastAsia="ＭＳ 明朝" w:hAnsi="ＭＳ 明朝" w:cs="ＭＳ 明朝"/>
                                  <w:sz w:val="20"/>
                                </w:rPr>
                                <w:t>アレック</w:t>
                              </w:r>
                            </w:p>
                          </w:txbxContent>
                        </wps:txbx>
                        <wps:bodyPr horzOverflow="overflow" vert="horz" lIns="0" tIns="0" rIns="0" bIns="0" rtlCol="0">
                          <a:noAutofit/>
                        </wps:bodyPr>
                      </wps:wsp>
                      <wps:wsp>
                        <wps:cNvPr id="20063" name="Shape 20063"/>
                        <wps:cNvSpPr/>
                        <wps:spPr>
                          <a:xfrm>
                            <a:off x="0" y="377953"/>
                            <a:ext cx="702564" cy="9144"/>
                          </a:xfrm>
                          <a:custGeom>
                            <a:avLst/>
                            <a:gdLst/>
                            <a:ahLst/>
                            <a:cxnLst/>
                            <a:rect l="0" t="0" r="0" b="0"/>
                            <a:pathLst>
                              <a:path w="702564" h="9144">
                                <a:moveTo>
                                  <a:pt x="0" y="0"/>
                                </a:moveTo>
                                <a:lnTo>
                                  <a:pt x="702564" y="0"/>
                                </a:lnTo>
                                <a:lnTo>
                                  <a:pt x="7025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4" name="Shape 20064"/>
                        <wps:cNvSpPr/>
                        <wps:spPr>
                          <a:xfrm>
                            <a:off x="702564"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5" name="Shape 20065"/>
                        <wps:cNvSpPr/>
                        <wps:spPr>
                          <a:xfrm>
                            <a:off x="708660" y="377953"/>
                            <a:ext cx="536753" cy="9144"/>
                          </a:xfrm>
                          <a:custGeom>
                            <a:avLst/>
                            <a:gdLst/>
                            <a:ahLst/>
                            <a:cxnLst/>
                            <a:rect l="0" t="0" r="0" b="0"/>
                            <a:pathLst>
                              <a:path w="536753" h="9144">
                                <a:moveTo>
                                  <a:pt x="0" y="0"/>
                                </a:moveTo>
                                <a:lnTo>
                                  <a:pt x="536753" y="0"/>
                                </a:lnTo>
                                <a:lnTo>
                                  <a:pt x="536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6" name="Shape 20066"/>
                        <wps:cNvSpPr/>
                        <wps:spPr>
                          <a:xfrm>
                            <a:off x="1245489"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7" name="Shape 20067"/>
                        <wps:cNvSpPr/>
                        <wps:spPr>
                          <a:xfrm>
                            <a:off x="1251585" y="377953"/>
                            <a:ext cx="644652" cy="9144"/>
                          </a:xfrm>
                          <a:custGeom>
                            <a:avLst/>
                            <a:gdLst/>
                            <a:ahLst/>
                            <a:cxnLst/>
                            <a:rect l="0" t="0" r="0" b="0"/>
                            <a:pathLst>
                              <a:path w="644652" h="9144">
                                <a:moveTo>
                                  <a:pt x="0" y="0"/>
                                </a:moveTo>
                                <a:lnTo>
                                  <a:pt x="644652" y="0"/>
                                </a:lnTo>
                                <a:lnTo>
                                  <a:pt x="6446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8" name="Shape 20068"/>
                        <wps:cNvSpPr/>
                        <wps:spPr>
                          <a:xfrm>
                            <a:off x="1896237"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9" name="Shape 20069"/>
                        <wps:cNvSpPr/>
                        <wps:spPr>
                          <a:xfrm>
                            <a:off x="1902333" y="377953"/>
                            <a:ext cx="535229" cy="9144"/>
                          </a:xfrm>
                          <a:custGeom>
                            <a:avLst/>
                            <a:gdLst/>
                            <a:ahLst/>
                            <a:cxnLst/>
                            <a:rect l="0" t="0" r="0" b="0"/>
                            <a:pathLst>
                              <a:path w="535229" h="9144">
                                <a:moveTo>
                                  <a:pt x="0" y="0"/>
                                </a:moveTo>
                                <a:lnTo>
                                  <a:pt x="535229" y="0"/>
                                </a:lnTo>
                                <a:lnTo>
                                  <a:pt x="535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0" name="Shape 20070"/>
                        <wps:cNvSpPr/>
                        <wps:spPr>
                          <a:xfrm>
                            <a:off x="2437511"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1" name="Shape 20071"/>
                        <wps:cNvSpPr/>
                        <wps:spPr>
                          <a:xfrm>
                            <a:off x="2443607" y="377953"/>
                            <a:ext cx="536448" cy="9144"/>
                          </a:xfrm>
                          <a:custGeom>
                            <a:avLst/>
                            <a:gdLst/>
                            <a:ahLst/>
                            <a:cxnLst/>
                            <a:rect l="0" t="0" r="0" b="0"/>
                            <a:pathLst>
                              <a:path w="536448" h="9144">
                                <a:moveTo>
                                  <a:pt x="0" y="0"/>
                                </a:moveTo>
                                <a:lnTo>
                                  <a:pt x="536448" y="0"/>
                                </a:lnTo>
                                <a:lnTo>
                                  <a:pt x="536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2" name="Shape 20072"/>
                        <wps:cNvSpPr/>
                        <wps:spPr>
                          <a:xfrm>
                            <a:off x="2980055"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3" name="Shape 20073"/>
                        <wps:cNvSpPr/>
                        <wps:spPr>
                          <a:xfrm>
                            <a:off x="2986151" y="377953"/>
                            <a:ext cx="534924" cy="9144"/>
                          </a:xfrm>
                          <a:custGeom>
                            <a:avLst/>
                            <a:gdLst/>
                            <a:ahLst/>
                            <a:cxnLst/>
                            <a:rect l="0" t="0" r="0" b="0"/>
                            <a:pathLst>
                              <a:path w="534924" h="9144">
                                <a:moveTo>
                                  <a:pt x="0" y="0"/>
                                </a:moveTo>
                                <a:lnTo>
                                  <a:pt x="534924" y="0"/>
                                </a:lnTo>
                                <a:lnTo>
                                  <a:pt x="5349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4" name="Shape 20074"/>
                        <wps:cNvSpPr/>
                        <wps:spPr>
                          <a:xfrm>
                            <a:off x="3521075"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5" name="Shape 20075"/>
                        <wps:cNvSpPr/>
                        <wps:spPr>
                          <a:xfrm>
                            <a:off x="3527171" y="377953"/>
                            <a:ext cx="535229" cy="9144"/>
                          </a:xfrm>
                          <a:custGeom>
                            <a:avLst/>
                            <a:gdLst/>
                            <a:ahLst/>
                            <a:cxnLst/>
                            <a:rect l="0" t="0" r="0" b="0"/>
                            <a:pathLst>
                              <a:path w="535229" h="9144">
                                <a:moveTo>
                                  <a:pt x="0" y="0"/>
                                </a:moveTo>
                                <a:lnTo>
                                  <a:pt x="535229" y="0"/>
                                </a:lnTo>
                                <a:lnTo>
                                  <a:pt x="535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6" name="Shape 20076"/>
                        <wps:cNvSpPr/>
                        <wps:spPr>
                          <a:xfrm>
                            <a:off x="4062476" y="3779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7" name="Shape 20077"/>
                        <wps:cNvSpPr/>
                        <wps:spPr>
                          <a:xfrm>
                            <a:off x="4068572" y="377953"/>
                            <a:ext cx="397764" cy="9144"/>
                          </a:xfrm>
                          <a:custGeom>
                            <a:avLst/>
                            <a:gdLst/>
                            <a:ahLst/>
                            <a:cxnLst/>
                            <a:rect l="0" t="0" r="0" b="0"/>
                            <a:pathLst>
                              <a:path w="397764" h="9144">
                                <a:moveTo>
                                  <a:pt x="0" y="0"/>
                                </a:moveTo>
                                <a:lnTo>
                                  <a:pt x="397764" y="0"/>
                                </a:lnTo>
                                <a:lnTo>
                                  <a:pt x="397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21" style="width:351.68pt;height:42.8007pt;mso-position-horizontal-relative:char;mso-position-vertical-relative:line" coordsize="44663,5435">
                <v:rect id="Rectangle 1918" style="position:absolute;width:6729;height:1682;left:1066;top:421;" filled="f" stroked="f">
                  <v:textbox inset="0,0,0,0">
                    <w:txbxContent>
                      <w:p>
                        <w:pPr>
                          <w:spacing w:before="0" w:after="160" w:line="259" w:lineRule="auto"/>
                        </w:pPr>
                        <w:r>
                          <w:rPr>
                            <w:rFonts w:cs="MS Mincho" w:hAnsi="MS Mincho" w:eastAsia="MS Mincho" w:ascii="MS Mincho"/>
                            <w:sz w:val="20"/>
                          </w:rPr>
                          <w:t xml:space="preserve">ネットワ</w:t>
                        </w:r>
                      </w:p>
                    </w:txbxContent>
                  </v:textbox>
                </v:rect>
                <v:rect id="Rectangle 1919" style="position:absolute;width:3364;height:1682;left:1066;top:2189;" filled="f" stroked="f">
                  <v:textbox inset="0,0,0,0">
                    <w:txbxContent>
                      <w:p>
                        <w:pPr>
                          <w:spacing w:before="0" w:after="160" w:line="259" w:lineRule="auto"/>
                        </w:pPr>
                        <w:r>
                          <w:rPr>
                            <w:rFonts w:cs="MS Mincho" w:hAnsi="MS Mincho" w:eastAsia="MS Mincho" w:ascii="MS Mincho"/>
                            <w:sz w:val="20"/>
                          </w:rPr>
                          <w:t xml:space="preserve">ーク</w:t>
                        </w:r>
                      </w:p>
                    </w:txbxContent>
                  </v:textbox>
                </v:rect>
                <v:rect id="Rectangle 1920" style="position:absolute;width:380;height:1713;left:3611;top:2327;" filled="f" stroked="f">
                  <v:textbox inset="0,0,0,0">
                    <w:txbxContent>
                      <w:p>
                        <w:pPr>
                          <w:spacing w:before="0" w:after="160" w:line="259" w:lineRule="auto"/>
                        </w:pPr>
                        <w:r>
                          <w:rPr>
                            <w:rFonts w:cs="Calibri" w:hAnsi="Calibri" w:eastAsia="Calibri" w:ascii="Calibri"/>
                            <w:sz w:val="20"/>
                          </w:rPr>
                          <w:t xml:space="preserve"> </w:t>
                        </w:r>
                      </w:p>
                    </w:txbxContent>
                  </v:textbox>
                </v:rect>
                <v:rect id="Rectangle 1921" style="position:absolute;width:1624;height:1713;left:7025;top:560;" filled="f" stroked="f">
                  <v:textbox inset="0,0,0,0">
                    <w:txbxContent>
                      <w:p>
                        <w:pPr>
                          <w:spacing w:before="0" w:after="160" w:line="259" w:lineRule="auto"/>
                        </w:pPr>
                        <w:r>
                          <w:rPr>
                            <w:rFonts w:cs="Calibri" w:hAnsi="Calibri" w:eastAsia="Calibri" w:ascii="Calibri"/>
                            <w:sz w:val="20"/>
                          </w:rPr>
                          <w:t xml:space="preserve">LB</w:t>
                        </w:r>
                      </w:p>
                    </w:txbxContent>
                  </v:textbox>
                </v:rect>
                <v:rect id="Rectangle 1922" style="position:absolute;width:3364;height:1682;left:8583;top:421;" filled="f" stroked="f">
                  <v:textbox inset="0,0,0,0">
                    <w:txbxContent>
                      <w:p>
                        <w:pPr>
                          <w:spacing w:before="0" w:after="160" w:line="259" w:lineRule="auto"/>
                        </w:pPr>
                        <w:r>
                          <w:rPr>
                            <w:rFonts w:cs="MS Mincho" w:hAnsi="MS Mincho" w:eastAsia="MS Mincho" w:ascii="MS Mincho"/>
                            <w:sz w:val="20"/>
                          </w:rPr>
                          <w:t xml:space="preserve">サイ</w:t>
                        </w:r>
                      </w:p>
                    </w:txbxContent>
                  </v:textbox>
                </v:rect>
                <v:rect id="Rectangle 1923" style="position:absolute;width:1682;height:1682;left:7025;top:2189;" filled="f" stroked="f">
                  <v:textbox inset="0,0,0,0">
                    <w:txbxContent>
                      <w:p>
                        <w:pPr>
                          <w:spacing w:before="0" w:after="160" w:line="259" w:lineRule="auto"/>
                        </w:pPr>
                        <w:r>
                          <w:rPr>
                            <w:rFonts w:cs="MS Mincho" w:hAnsi="MS Mincho" w:eastAsia="MS Mincho" w:ascii="MS Mincho"/>
                            <w:sz w:val="20"/>
                          </w:rPr>
                          <w:t xml:space="preserve">ズ</w:t>
                        </w:r>
                      </w:p>
                    </w:txbxContent>
                  </v:textbox>
                </v:rect>
                <v:rect id="Rectangle 1924" style="position:absolute;width:380;height:1713;left:8294;top:2327;" filled="f" stroked="f">
                  <v:textbox inset="0,0,0,0">
                    <w:txbxContent>
                      <w:p>
                        <w:pPr>
                          <w:spacing w:before="0" w:after="160" w:line="259" w:lineRule="auto"/>
                        </w:pPr>
                        <w:r>
                          <w:rPr>
                            <w:rFonts w:cs="Calibri" w:hAnsi="Calibri" w:eastAsia="Calibri" w:ascii="Calibri"/>
                            <w:sz w:val="20"/>
                          </w:rPr>
                          <w:t xml:space="preserve"> </w:t>
                        </w:r>
                      </w:p>
                    </w:txbxContent>
                  </v:textbox>
                </v:rect>
                <v:rect id="Rectangle 1925" style="position:absolute;width:6729;height:1682;left:12454;top:421;" filled="f" stroked="f">
                  <v:textbox inset="0,0,0,0">
                    <w:txbxContent>
                      <w:p>
                        <w:pPr>
                          <w:spacing w:before="0" w:after="160" w:line="259" w:lineRule="auto"/>
                        </w:pPr>
                        <w:r>
                          <w:rPr>
                            <w:rFonts w:cs="MS Mincho" w:hAnsi="MS Mincho" w:eastAsia="MS Mincho" w:ascii="MS Mincho"/>
                            <w:sz w:val="20"/>
                          </w:rPr>
                          <w:t xml:space="preserve">データセ</w:t>
                        </w:r>
                      </w:p>
                    </w:txbxContent>
                  </v:textbox>
                </v:rect>
                <v:rect id="Rectangle 1926" style="position:absolute;width:3364;height:1682;left:12454;top:2189;" filled="f" stroked="f">
                  <v:textbox inset="0,0,0,0">
                    <w:txbxContent>
                      <w:p>
                        <w:pPr>
                          <w:spacing w:before="0" w:after="160" w:line="259" w:lineRule="auto"/>
                        </w:pPr>
                        <w:r>
                          <w:rPr>
                            <w:rFonts w:cs="MS Mincho" w:hAnsi="MS Mincho" w:eastAsia="MS Mincho" w:ascii="MS Mincho"/>
                            <w:sz w:val="20"/>
                          </w:rPr>
                          <w:t xml:space="preserve">ット</w:t>
                        </w:r>
                      </w:p>
                    </w:txbxContent>
                  </v:textbox>
                </v:rect>
                <v:rect id="Rectangle 1927" style="position:absolute;width:380;height:1713;left:14999;top:2327;" filled="f" stroked="f">
                  <v:textbox inset="0,0,0,0">
                    <w:txbxContent>
                      <w:p>
                        <w:pPr>
                          <w:spacing w:before="0" w:after="160" w:line="259" w:lineRule="auto"/>
                        </w:pPr>
                        <w:r>
                          <w:rPr>
                            <w:rFonts w:cs="Calibri" w:hAnsi="Calibri" w:eastAsia="Calibri" w:ascii="Calibri"/>
                            <w:sz w:val="20"/>
                          </w:rPr>
                          <w:t xml:space="preserve"> </w:t>
                        </w:r>
                      </w:p>
                    </w:txbxContent>
                  </v:textbox>
                </v:rect>
                <v:rect id="Rectangle 1928" style="position:absolute;width:1685;height:1713;left:18962;top:499;" filled="f" stroked="f">
                  <v:textbox inset="0,0,0,0">
                    <w:txbxContent>
                      <w:p>
                        <w:pPr>
                          <w:spacing w:before="0" w:after="160" w:line="259" w:lineRule="auto"/>
                        </w:pPr>
                        <w:r>
                          <w:rPr>
                            <w:rFonts w:cs="Calibri" w:hAnsi="Calibri" w:eastAsia="Calibri" w:ascii="Calibri"/>
                            <w:sz w:val="20"/>
                          </w:rPr>
                          <w:t xml:space="preserve">SB</w:t>
                        </w:r>
                      </w:p>
                    </w:txbxContent>
                  </v:textbox>
                </v:rect>
                <v:rect id="Rectangle 1929" style="position:absolute;width:380;height:1713;left:20242;top:499;" filled="f" stroked="f">
                  <v:textbox inset="0,0,0,0">
                    <w:txbxContent>
                      <w:p>
                        <w:pPr>
                          <w:spacing w:before="0" w:after="160" w:line="259" w:lineRule="auto"/>
                        </w:pPr>
                        <w:r>
                          <w:rPr>
                            <w:rFonts w:cs="Calibri" w:hAnsi="Calibri" w:eastAsia="Calibri" w:ascii="Calibri"/>
                            <w:sz w:val="20"/>
                          </w:rPr>
                          <w:t xml:space="preserve"> </w:t>
                        </w:r>
                      </w:p>
                    </w:txbxContent>
                  </v:textbox>
                </v:rect>
                <v:rect id="Rectangle 1930" style="position:absolute;width:2001;height:1713;left:24375;top:499;" filled="f" stroked="f">
                  <v:textbox inset="0,0,0,0">
                    <w:txbxContent>
                      <w:p>
                        <w:pPr>
                          <w:spacing w:before="0" w:after="160" w:line="259" w:lineRule="auto"/>
                        </w:pPr>
                        <w:r>
                          <w:rPr>
                            <w:rFonts w:cs="Calibri" w:hAnsi="Calibri" w:eastAsia="Calibri" w:ascii="Calibri"/>
                            <w:sz w:val="20"/>
                          </w:rPr>
                          <w:t xml:space="preserve">LB </w:t>
                        </w:r>
                      </w:p>
                    </w:txbxContent>
                  </v:textbox>
                </v:rect>
                <v:rect id="Rectangle 1931" style="position:absolute;width:554;height:1114;left:25883;top:388;" filled="f" stroked="f">
                  <v:textbox inset="0,0,0,0">
                    <w:txbxContent>
                      <w:p>
                        <w:pPr>
                          <w:spacing w:before="0" w:after="160" w:line="259" w:lineRule="auto"/>
                        </w:pPr>
                        <w:r>
                          <w:rPr>
                            <w:rFonts w:cs="Calibri" w:hAnsi="Calibri" w:eastAsia="Calibri" w:ascii="Calibri"/>
                            <w:sz w:val="13"/>
                          </w:rPr>
                          <w:t xml:space="preserve">7</w:t>
                        </w:r>
                      </w:p>
                    </w:txbxContent>
                  </v:textbox>
                </v:rect>
                <v:rect id="Rectangle 1932" style="position:absolute;width:380;height:1713;left:26295;top:499;" filled="f" stroked="f">
                  <v:textbox inset="0,0,0,0">
                    <w:txbxContent>
                      <w:p>
                        <w:pPr>
                          <w:spacing w:before="0" w:after="160" w:line="259" w:lineRule="auto"/>
                        </w:pPr>
                        <w:r>
                          <w:rPr>
                            <w:rFonts w:cs="Calibri" w:hAnsi="Calibri" w:eastAsia="Calibri" w:ascii="Calibri"/>
                            <w:sz w:val="20"/>
                          </w:rPr>
                          <w:t xml:space="preserve"> </w:t>
                        </w:r>
                      </w:p>
                    </w:txbxContent>
                  </v:textbox>
                </v:rect>
                <v:rect id="Rectangle 16454" style="position:absolute;width:1620;height:1713;left:30425;top:499;" filled="f" stroked="f">
                  <v:textbox inset="0,0,0,0">
                    <w:txbxContent>
                      <w:p>
                        <w:pPr>
                          <w:spacing w:before="0" w:after="160" w:line="259" w:lineRule="auto"/>
                        </w:pPr>
                        <w:r>
                          <w:rPr>
                            <w:rFonts w:cs="Calibri" w:hAnsi="Calibri" w:eastAsia="Calibri" w:ascii="Calibri"/>
                            <w:sz w:val="20"/>
                          </w:rPr>
                          <w:t xml:space="preserve">LR</w:t>
                        </w:r>
                      </w:p>
                    </w:txbxContent>
                  </v:textbox>
                </v:rect>
                <v:rect id="Rectangle 16453" style="position:absolute;width:837;height:1713;left:29800;top:499;" filled="f" stroked="f">
                  <v:textbox inset="0,0,0,0">
                    <w:txbxContent>
                      <w:p>
                        <w:pPr>
                          <w:spacing w:before="0" w:after="160" w:line="259" w:lineRule="auto"/>
                        </w:pPr>
                        <w:r>
                          <w:rPr>
                            <w:rFonts w:cs="Calibri" w:hAnsi="Calibri" w:eastAsia="Calibri" w:ascii="Calibri"/>
                            <w:sz w:val="20"/>
                          </w:rPr>
                          <w:t xml:space="preserve">+</w:t>
                        </w:r>
                      </w:p>
                    </w:txbxContent>
                  </v:textbox>
                </v:rect>
                <v:rect id="Rectangle 1934" style="position:absolute;width:554;height:1114;left:31644;top:388;" filled="f" stroked="f">
                  <v:textbox inset="0,0,0,0">
                    <w:txbxContent>
                      <w:p>
                        <w:pPr>
                          <w:spacing w:before="0" w:after="160" w:line="259" w:lineRule="auto"/>
                        </w:pPr>
                        <w:r>
                          <w:rPr>
                            <w:rFonts w:cs="Calibri" w:hAnsi="Calibri" w:eastAsia="Calibri" w:ascii="Calibri"/>
                            <w:sz w:val="13"/>
                          </w:rPr>
                          <w:t xml:space="preserve">8</w:t>
                        </w:r>
                      </w:p>
                    </w:txbxContent>
                  </v:textbox>
                </v:rect>
                <v:rect id="Rectangle 1935" style="position:absolute;width:380;height:1713;left:32071;top:499;" filled="f" stroked="f">
                  <v:textbox inset="0,0,0,0">
                    <w:txbxContent>
                      <w:p>
                        <w:pPr>
                          <w:spacing w:before="0" w:after="160" w:line="259" w:lineRule="auto"/>
                        </w:pPr>
                        <w:r>
                          <w:rPr>
                            <w:rFonts w:cs="Calibri" w:hAnsi="Calibri" w:eastAsia="Calibri" w:ascii="Calibri"/>
                            <w:sz w:val="20"/>
                          </w:rPr>
                          <w:t xml:space="preserve"> </w:t>
                        </w:r>
                      </w:p>
                    </w:txbxContent>
                  </v:textbox>
                </v:rect>
                <v:rect id="Rectangle 16457" style="position:absolute;width:3056;height:1713;left:35835;top:499;" filled="f" stroked="f">
                  <v:textbox inset="0,0,0,0">
                    <w:txbxContent>
                      <w:p>
                        <w:pPr>
                          <w:spacing w:before="0" w:after="160" w:line="259" w:lineRule="auto"/>
                        </w:pPr>
                        <w:r>
                          <w:rPr>
                            <w:rFonts w:cs="Calibri" w:hAnsi="Calibri" w:eastAsia="Calibri" w:ascii="Calibri"/>
                            <w:sz w:val="20"/>
                          </w:rPr>
                          <w:t xml:space="preserve">GBN</w:t>
                        </w:r>
                      </w:p>
                    </w:txbxContent>
                  </v:textbox>
                </v:rect>
                <v:rect id="Rectangle 16456" style="position:absolute;width:837;height:1713;left:35210;top:499;" filled="f" stroked="f">
                  <v:textbox inset="0,0,0,0">
                    <w:txbxContent>
                      <w:p>
                        <w:pPr>
                          <w:spacing w:before="0" w:after="160" w:line="259" w:lineRule="auto"/>
                        </w:pPr>
                        <w:r>
                          <w:rPr>
                            <w:rFonts w:cs="Calibri" w:hAnsi="Calibri" w:eastAsia="Calibri" w:ascii="Calibri"/>
                            <w:sz w:val="20"/>
                          </w:rPr>
                          <w:t xml:space="preserve">+</w:t>
                        </w:r>
                      </w:p>
                    </w:txbxContent>
                  </v:textbox>
                </v:rect>
                <v:rect id="Rectangle 1937" style="position:absolute;width:380;height:1713;left:38152;top:499;" filled="f" stroked="f">
                  <v:textbox inset="0,0,0,0">
                    <w:txbxContent>
                      <w:p>
                        <w:pPr>
                          <w:spacing w:before="0" w:after="160" w:line="259" w:lineRule="auto"/>
                        </w:pPr>
                        <w:r>
                          <w:rPr>
                            <w:rFonts w:cs="Calibri" w:hAnsi="Calibri" w:eastAsia="Calibri" w:ascii="Calibri"/>
                            <w:sz w:val="20"/>
                          </w:rPr>
                          <w:t xml:space="preserve"> </w:t>
                        </w:r>
                      </w:p>
                    </w:txbxContent>
                  </v:textbox>
                </v:rect>
                <v:rect id="Rectangle 16459" style="position:absolute;width:837;height:1713;left:40624;top:499;" filled="f" stroked="f">
                  <v:textbox inset="0,0,0,0">
                    <w:txbxContent>
                      <w:p>
                        <w:pPr>
                          <w:spacing w:before="0" w:after="160" w:line="259" w:lineRule="auto"/>
                        </w:pPr>
                        <w:r>
                          <w:rPr>
                            <w:rFonts w:cs="Calibri" w:hAnsi="Calibri" w:eastAsia="Calibri" w:ascii="Calibri"/>
                            <w:sz w:val="20"/>
                          </w:rPr>
                          <w:t xml:space="preserve">+</w:t>
                        </w:r>
                      </w:p>
                    </w:txbxContent>
                  </v:textbox>
                </v:rect>
                <v:rect id="Rectangle 16461" style="position:absolute;width:1887;height:1713;left:41249;top:499;" filled="f" stroked="f">
                  <v:textbox inset="0,0,0,0">
                    <w:txbxContent>
                      <w:p>
                        <w:pPr>
                          <w:spacing w:before="0" w:after="160" w:line="259" w:lineRule="auto"/>
                        </w:pPr>
                        <w:r>
                          <w:rPr>
                            <w:rFonts w:cs="Calibri" w:hAnsi="Calibri" w:eastAsia="Calibri" w:ascii="Calibri"/>
                            <w:sz w:val="20"/>
                          </w:rPr>
                          <w:t xml:space="preserve">RA</w:t>
                        </w:r>
                      </w:p>
                    </w:txbxContent>
                  </v:textbox>
                </v:rect>
                <v:rect id="Rectangle 1939" style="position:absolute;width:380;height:1713;left:42682;top:499;" filled="f" stroked="f">
                  <v:textbox inset="0,0,0,0">
                    <w:txbxContent>
                      <w:p>
                        <w:pPr>
                          <w:spacing w:before="0" w:after="160" w:line="259" w:lineRule="auto"/>
                        </w:pPr>
                        <w:r>
                          <w:rPr>
                            <w:rFonts w:cs="Calibri" w:hAnsi="Calibri" w:eastAsia="Calibri" w:ascii="Calibri"/>
                            <w:sz w:val="20"/>
                          </w:rPr>
                          <w:t xml:space="preserve"> </w:t>
                        </w:r>
                      </w:p>
                    </w:txbxContent>
                  </v:textbox>
                </v:rect>
                <v:shape id="Shape 20078" style="position:absolute;width:7025;height:91;left:0;top:0;" coordsize="702564,9144" path="m0,0l702564,0l702564,9144l0,9144l0,0">
                  <v:stroke weight="0pt" endcap="flat" joinstyle="miter" miterlimit="10" on="false" color="#000000" opacity="0"/>
                  <v:fill on="true" color="#000000"/>
                </v:shape>
                <v:shape id="Shape 20079" style="position:absolute;width:91;height:91;left:7025;top:0;" coordsize="9144,9144" path="m0,0l9144,0l9144,9144l0,9144l0,0">
                  <v:stroke weight="0pt" endcap="flat" joinstyle="miter" miterlimit="10" on="false" color="#000000" opacity="0"/>
                  <v:fill on="true" color="#000000"/>
                </v:shape>
                <v:shape id="Shape 20080" style="position:absolute;width:5337;height:91;left:7117;top:0;" coordsize="533705,9144" path="m0,0l533705,0l533705,9144l0,9144l0,0">
                  <v:stroke weight="0pt" endcap="flat" joinstyle="miter" miterlimit="10" on="false" color="#000000" opacity="0"/>
                  <v:fill on="true" color="#000000"/>
                </v:shape>
                <v:shape id="Shape 20081" style="position:absolute;width:91;height:91;left:12454;top:0;" coordsize="9144,9144" path="m0,0l9144,0l9144,9144l0,9144l0,0">
                  <v:stroke weight="0pt" endcap="flat" joinstyle="miter" miterlimit="10" on="false" color="#000000" opacity="0"/>
                  <v:fill on="true" color="#000000"/>
                </v:shape>
                <v:shape id="Shape 20082" style="position:absolute;width:6416;height:91;left:12546;top:0;" coordsize="641604,9144" path="m0,0l641604,0l641604,9144l0,9144l0,0">
                  <v:stroke weight="0pt" endcap="flat" joinstyle="miter" miterlimit="10" on="false" color="#000000" opacity="0"/>
                  <v:fill on="true" color="#000000"/>
                </v:shape>
                <v:shape id="Shape 20083" style="position:absolute;width:91;height:91;left:18962;top:0;" coordsize="9144,9144" path="m0,0l9144,0l9144,9144l0,9144l0,0">
                  <v:stroke weight="0pt" endcap="flat" joinstyle="miter" miterlimit="10" on="false" color="#000000" opacity="0"/>
                  <v:fill on="true" color="#000000"/>
                </v:shape>
                <v:shape id="Shape 20084" style="position:absolute;width:5321;height:91;left:19053;top:0;" coordsize="532181,9144" path="m0,0l532181,0l532181,9144l0,9144l0,0">
                  <v:stroke weight="0pt" endcap="flat" joinstyle="miter" miterlimit="10" on="false" color="#000000" opacity="0"/>
                  <v:fill on="true" color="#000000"/>
                </v:shape>
                <v:shape id="Shape 20085" style="position:absolute;width:91;height:91;left:24375;top:0;" coordsize="9144,9144" path="m0,0l9144,0l9144,9144l0,9144l0,0">
                  <v:stroke weight="0pt" endcap="flat" joinstyle="miter" miterlimit="10" on="false" color="#000000" opacity="0"/>
                  <v:fill on="true" color="#000000"/>
                </v:shape>
                <v:shape id="Shape 20086" style="position:absolute;width:5334;height:91;left:24466;top:0;" coordsize="533400,9144" path="m0,0l533400,0l533400,9144l0,9144l0,0">
                  <v:stroke weight="0pt" endcap="flat" joinstyle="miter" miterlimit="10" on="false" color="#000000" opacity="0"/>
                  <v:fill on="true" color="#000000"/>
                </v:shape>
                <v:shape id="Shape 20087" style="position:absolute;width:91;height:91;left:29800;top:0;" coordsize="9144,9144" path="m0,0l9144,0l9144,9144l0,9144l0,0">
                  <v:stroke weight="0pt" endcap="flat" joinstyle="miter" miterlimit="10" on="false" color="#000000" opacity="0"/>
                  <v:fill on="true" color="#000000"/>
                </v:shape>
                <v:shape id="Shape 20088" style="position:absolute;width:5318;height:91;left:29891;top:0;" coordsize="531876,9144" path="m0,0l531876,0l531876,9144l0,9144l0,0">
                  <v:stroke weight="0pt" endcap="flat" joinstyle="miter" miterlimit="10" on="false" color="#000000" opacity="0"/>
                  <v:fill on="true" color="#000000"/>
                </v:shape>
                <v:shape id="Shape 20089" style="position:absolute;width:91;height:91;left:35210;top:0;" coordsize="9144,9144" path="m0,0l9144,0l9144,9144l0,9144l0,0">
                  <v:stroke weight="0pt" endcap="flat" joinstyle="miter" miterlimit="10" on="false" color="#000000" opacity="0"/>
                  <v:fill on="true" color="#000000"/>
                </v:shape>
                <v:shape id="Shape 20090" style="position:absolute;width:5321;height:91;left:35302;top:0;" coordsize="532181,9144" path="m0,0l532181,0l532181,9144l0,9144l0,0">
                  <v:stroke weight="0pt" endcap="flat" joinstyle="miter" miterlimit="10" on="false" color="#000000" opacity="0"/>
                  <v:fill on="true" color="#000000"/>
                </v:shape>
                <v:shape id="Shape 20091" style="position:absolute;width:91;height:91;left:40624;top:0;" coordsize="9144,9144" path="m0,0l9144,0l9144,9144l0,9144l0,0">
                  <v:stroke weight="0pt" endcap="flat" joinstyle="miter" miterlimit="10" on="false" color="#000000" opacity="0"/>
                  <v:fill on="true" color="#000000"/>
                </v:shape>
                <v:shape id="Shape 20092" style="position:absolute;width:3947;height:91;left:40716;top:0;" coordsize="394716,9144" path="m0,0l394716,0l394716,9144l0,9144l0,0">
                  <v:stroke weight="0pt" endcap="flat" joinstyle="miter" miterlimit="10" on="false" color="#000000" opacity="0"/>
                  <v:fill on="true" color="#000000"/>
                </v:shape>
                <v:rect id="Rectangle 1955" style="position:absolute;width:6729;height:1682;left:762;top:4170;" filled="f" stroked="f">
                  <v:textbox inset="0,0,0,0">
                    <w:txbxContent>
                      <w:p>
                        <w:pPr>
                          <w:spacing w:before="0" w:after="160" w:line="259" w:lineRule="auto"/>
                        </w:pPr>
                        <w:r>
                          <w:rPr>
                            <w:rFonts w:cs="MS Mincho" w:hAnsi="MS Mincho" w:eastAsia="MS Mincho" w:ascii="MS Mincho"/>
                            <w:sz w:val="20"/>
                          </w:rPr>
                          <w:t xml:space="preserve">アレック</w:t>
                        </w:r>
                      </w:p>
                    </w:txbxContent>
                  </v:textbox>
                </v:rect>
                <v:shape id="Shape 20093" style="position:absolute;width:7025;height:91;left:0;top:3779;" coordsize="702564,9144" path="m0,0l702564,0l702564,9144l0,9144l0,0">
                  <v:stroke weight="0pt" endcap="flat" joinstyle="miter" miterlimit="10" on="false" color="#000000" opacity="0"/>
                  <v:fill on="true" color="#000000"/>
                </v:shape>
                <v:shape id="Shape 20094" style="position:absolute;width:91;height:91;left:7025;top:3779;" coordsize="9144,9144" path="m0,0l9144,0l9144,9144l0,9144l0,0">
                  <v:stroke weight="0pt" endcap="flat" joinstyle="miter" miterlimit="10" on="false" color="#000000" opacity="0"/>
                  <v:fill on="true" color="#000000"/>
                </v:shape>
                <v:shape id="Shape 20095" style="position:absolute;width:5367;height:91;left:7086;top:3779;" coordsize="536753,9144" path="m0,0l536753,0l536753,9144l0,9144l0,0">
                  <v:stroke weight="0pt" endcap="flat" joinstyle="miter" miterlimit="10" on="false" color="#000000" opacity="0"/>
                  <v:fill on="true" color="#000000"/>
                </v:shape>
                <v:shape id="Shape 20096" style="position:absolute;width:91;height:91;left:12454;top:3779;" coordsize="9144,9144" path="m0,0l9144,0l9144,9144l0,9144l0,0">
                  <v:stroke weight="0pt" endcap="flat" joinstyle="miter" miterlimit="10" on="false" color="#000000" opacity="0"/>
                  <v:fill on="true" color="#000000"/>
                </v:shape>
                <v:shape id="Shape 20097" style="position:absolute;width:6446;height:91;left:12515;top:3779;" coordsize="644652,9144" path="m0,0l644652,0l644652,9144l0,9144l0,0">
                  <v:stroke weight="0pt" endcap="flat" joinstyle="miter" miterlimit="10" on="false" color="#000000" opacity="0"/>
                  <v:fill on="true" color="#000000"/>
                </v:shape>
                <v:shape id="Shape 20098" style="position:absolute;width:91;height:91;left:18962;top:3779;" coordsize="9144,9144" path="m0,0l9144,0l9144,9144l0,9144l0,0">
                  <v:stroke weight="0pt" endcap="flat" joinstyle="miter" miterlimit="10" on="false" color="#000000" opacity="0"/>
                  <v:fill on="true" color="#000000"/>
                </v:shape>
                <v:shape id="Shape 20099" style="position:absolute;width:5352;height:91;left:19023;top:3779;" coordsize="535229,9144" path="m0,0l535229,0l535229,9144l0,9144l0,0">
                  <v:stroke weight="0pt" endcap="flat" joinstyle="miter" miterlimit="10" on="false" color="#000000" opacity="0"/>
                  <v:fill on="true" color="#000000"/>
                </v:shape>
                <v:shape id="Shape 20100" style="position:absolute;width:91;height:91;left:24375;top:3779;" coordsize="9144,9144" path="m0,0l9144,0l9144,9144l0,9144l0,0">
                  <v:stroke weight="0pt" endcap="flat" joinstyle="miter" miterlimit="10" on="false" color="#000000" opacity="0"/>
                  <v:fill on="true" color="#000000"/>
                </v:shape>
                <v:shape id="Shape 20101" style="position:absolute;width:5364;height:91;left:24436;top:3779;" coordsize="536448,9144" path="m0,0l536448,0l536448,9144l0,9144l0,0">
                  <v:stroke weight="0pt" endcap="flat" joinstyle="miter" miterlimit="10" on="false" color="#000000" opacity="0"/>
                  <v:fill on="true" color="#000000"/>
                </v:shape>
                <v:shape id="Shape 20102" style="position:absolute;width:91;height:91;left:29800;top:3779;" coordsize="9144,9144" path="m0,0l9144,0l9144,9144l0,9144l0,0">
                  <v:stroke weight="0pt" endcap="flat" joinstyle="miter" miterlimit="10" on="false" color="#000000" opacity="0"/>
                  <v:fill on="true" color="#000000"/>
                </v:shape>
                <v:shape id="Shape 20103" style="position:absolute;width:5349;height:91;left:29861;top:3779;" coordsize="534924,9144" path="m0,0l534924,0l534924,9144l0,9144l0,0">
                  <v:stroke weight="0pt" endcap="flat" joinstyle="miter" miterlimit="10" on="false" color="#000000" opacity="0"/>
                  <v:fill on="true" color="#000000"/>
                </v:shape>
                <v:shape id="Shape 20104" style="position:absolute;width:91;height:91;left:35210;top:3779;" coordsize="9144,9144" path="m0,0l9144,0l9144,9144l0,9144l0,0">
                  <v:stroke weight="0pt" endcap="flat" joinstyle="miter" miterlimit="10" on="false" color="#000000" opacity="0"/>
                  <v:fill on="true" color="#000000"/>
                </v:shape>
                <v:shape id="Shape 20105" style="position:absolute;width:5352;height:91;left:35271;top:3779;" coordsize="535229,9144" path="m0,0l535229,0l535229,9144l0,9144l0,0">
                  <v:stroke weight="0pt" endcap="flat" joinstyle="miter" miterlimit="10" on="false" color="#000000" opacity="0"/>
                  <v:fill on="true" color="#000000"/>
                </v:shape>
                <v:shape id="Shape 20106" style="position:absolute;width:91;height:91;left:40624;top:3779;" coordsize="9144,9144" path="m0,0l9144,0l9144,9144l0,9144l0,0">
                  <v:stroke weight="0pt" endcap="flat" joinstyle="miter" miterlimit="10" on="false" color="#000000" opacity="0"/>
                  <v:fill on="true" color="#000000"/>
                </v:shape>
                <v:shape id="Shape 20107" style="position:absolute;width:3977;height:91;left:40685;top:3779;" coordsize="397764,9144" path="m0,0l397764,0l397764,9144l0,9144l0,0">
                  <v:stroke weight="0pt" endcap="flat" joinstyle="miter" miterlimit="10" on="false" color="#000000" opacity="0"/>
                  <v:fill on="true" color="#000000"/>
                </v:shape>
              </v:group>
            </w:pict>
          </mc:Fallback>
        </mc:AlternateContent>
      </w:r>
      <w:r>
        <w:rPr>
          <w:sz w:val="20"/>
        </w:rPr>
        <w:t xml:space="preserve">4096 </w:t>
      </w:r>
      <w:r>
        <w:rPr>
          <w:rFonts w:ascii="ＭＳ 明朝" w:eastAsia="ＭＳ 明朝" w:hAnsi="ＭＳ 明朝" w:cs="ＭＳ 明朝"/>
          <w:sz w:val="20"/>
        </w:rPr>
        <w:t>イメージ</w:t>
      </w:r>
      <w:r>
        <w:rPr>
          <w:rFonts w:ascii="ＭＳ 明朝" w:eastAsia="ＭＳ 明朝" w:hAnsi="ＭＳ 明朝" w:cs="ＭＳ 明朝"/>
          <w:sz w:val="20"/>
        </w:rPr>
        <w:t xml:space="preserve"> </w:t>
      </w:r>
      <w:r>
        <w:rPr>
          <w:sz w:val="20"/>
        </w:rPr>
        <w:t xml:space="preserve">57.10% </w:t>
      </w:r>
      <w:r>
        <w:rPr>
          <w:sz w:val="20"/>
        </w:rPr>
        <w:tab/>
        <w:t xml:space="preserve">41.23% </w:t>
      </w:r>
      <w:r>
        <w:rPr>
          <w:sz w:val="20"/>
        </w:rPr>
        <w:tab/>
        <w:t xml:space="preserve">53.25% </w:t>
      </w:r>
      <w:r>
        <w:rPr>
          <w:sz w:val="20"/>
        </w:rPr>
        <w:tab/>
        <w:t xml:space="preserve">54.92% </w:t>
      </w:r>
      <w:r>
        <w:rPr>
          <w:sz w:val="20"/>
        </w:rPr>
        <w:tab/>
        <w:t xml:space="preserve">59.5% </w:t>
      </w:r>
      <w:r>
        <w:rPr>
          <w:rFonts w:ascii="ＭＳ 明朝" w:eastAsia="ＭＳ 明朝" w:hAnsi="ＭＳ 明朝" w:cs="ＭＳ 明朝"/>
          <w:sz w:val="20"/>
        </w:rPr>
        <w:t>スネット</w:t>
      </w:r>
      <w:r>
        <w:rPr>
          <w:sz w:val="20"/>
        </w:rPr>
        <w:t xml:space="preserve"> </w:t>
      </w:r>
      <w:r>
        <w:rPr>
          <w:sz w:val="20"/>
        </w:rPr>
        <w:tab/>
      </w:r>
      <w:r>
        <w:rPr>
          <w:rFonts w:ascii="ＭＳ 明朝" w:eastAsia="ＭＳ 明朝" w:hAnsi="ＭＳ 明朝" w:cs="ＭＳ 明朝"/>
          <w:sz w:val="20"/>
        </w:rPr>
        <w:t>ネット</w:t>
      </w:r>
      <w:r>
        <w:rPr>
          <w:sz w:val="20"/>
        </w:rPr>
        <w:t xml:space="preserve"> </w:t>
      </w:r>
    </w:p>
    <w:p w14:paraId="14A0A4BB" w14:textId="77777777" w:rsidR="00DB610C" w:rsidRDefault="00B724FA">
      <w:pPr>
        <w:spacing w:after="0"/>
        <w:ind w:left="302"/>
      </w:pPr>
      <w:r>
        <w:rPr>
          <w:noProof/>
        </w:rPr>
        <mc:AlternateContent>
          <mc:Choice Requires="wpg">
            <w:drawing>
              <wp:inline distT="0" distB="0" distL="0" distR="0" wp14:anchorId="6F9C217F" wp14:editId="53BE0ABC">
                <wp:extent cx="1829054" cy="7620"/>
                <wp:effectExtent l="0" t="0" r="0" b="0"/>
                <wp:docPr id="19322" name="Group 1932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0108" name="Shape 2010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22" style="width:144.02pt;height:0.600037pt;mso-position-horizontal-relative:char;mso-position-vertical-relative:line" coordsize="18290,76">
                <v:shape id="Shape 2010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71DC470A" w14:textId="77777777" w:rsidR="00DB610C" w:rsidRDefault="00B724FA">
      <w:pPr>
        <w:spacing w:after="3" w:line="251" w:lineRule="auto"/>
        <w:ind w:left="586" w:right="187" w:hanging="8"/>
        <w:jc w:val="both"/>
      </w:pPr>
      <w:r>
        <w:rPr>
          <w:rFonts w:ascii="ＭＳ 明朝" w:eastAsia="ＭＳ 明朝" w:hAnsi="ＭＳ 明朝" w:cs="ＭＳ 明朝"/>
          <w:sz w:val="20"/>
        </w:rPr>
        <w:t>アレック</w:t>
      </w:r>
      <w:r>
        <w:rPr>
          <w:rFonts w:ascii="ＭＳ 明朝" w:eastAsia="ＭＳ 明朝" w:hAnsi="ＭＳ 明朝" w:cs="ＭＳ 明朝"/>
          <w:sz w:val="20"/>
        </w:rPr>
        <w:t xml:space="preserve"> </w:t>
      </w:r>
      <w:r>
        <w:rPr>
          <w:sz w:val="20"/>
        </w:rPr>
        <w:t xml:space="preserve">8192 </w:t>
      </w:r>
      <w:r>
        <w:rPr>
          <w:rFonts w:ascii="ＭＳ 明朝" w:eastAsia="ＭＳ 明朝" w:hAnsi="ＭＳ 明朝" w:cs="ＭＳ 明朝"/>
          <w:sz w:val="20"/>
        </w:rPr>
        <w:t>イメージ</w:t>
      </w:r>
      <w:r>
        <w:rPr>
          <w:rFonts w:ascii="ＭＳ 明朝" w:eastAsia="ＭＳ 明朝" w:hAnsi="ＭＳ 明朝" w:cs="ＭＳ 明朝"/>
          <w:sz w:val="20"/>
        </w:rPr>
        <w:t xml:space="preserve"> </w:t>
      </w:r>
      <w:r>
        <w:rPr>
          <w:sz w:val="20"/>
        </w:rPr>
        <w:t xml:space="preserve">57.10% 41.23% 53.25% 53.93% 59.5% </w:t>
      </w:r>
      <w:r>
        <w:rPr>
          <w:rFonts w:ascii="ＭＳ 明朝" w:eastAsia="ＭＳ 明朝" w:hAnsi="ＭＳ 明朝" w:cs="ＭＳ 明朝"/>
          <w:sz w:val="20"/>
        </w:rPr>
        <w:t>スネット</w:t>
      </w:r>
      <w:r>
        <w:rPr>
          <w:sz w:val="20"/>
        </w:rPr>
        <w:t xml:space="preserve"> </w:t>
      </w:r>
      <w:r>
        <w:rPr>
          <w:rFonts w:ascii="ＭＳ 明朝" w:eastAsia="ＭＳ 明朝" w:hAnsi="ＭＳ 明朝" w:cs="ＭＳ 明朝"/>
          <w:sz w:val="20"/>
        </w:rPr>
        <w:t>ネット</w:t>
      </w:r>
      <w:r>
        <w:rPr>
          <w:sz w:val="20"/>
        </w:rPr>
        <w:t xml:space="preserve"> </w:t>
      </w:r>
    </w:p>
    <w:p w14:paraId="2A9E31D0" w14:textId="77777777" w:rsidR="00DB610C" w:rsidRDefault="00B724FA">
      <w:pPr>
        <w:spacing w:after="38"/>
        <w:ind w:left="444"/>
      </w:pPr>
      <w:r>
        <w:rPr>
          <w:noProof/>
        </w:rPr>
        <mc:AlternateContent>
          <mc:Choice Requires="wpg">
            <w:drawing>
              <wp:inline distT="0" distB="0" distL="0" distR="0" wp14:anchorId="3CAEA30B" wp14:editId="12B1A12F">
                <wp:extent cx="4475480" cy="9144"/>
                <wp:effectExtent l="0" t="0" r="0" b="0"/>
                <wp:docPr id="16512" name="Group 16512"/>
                <wp:cNvGraphicFramePr/>
                <a:graphic xmlns:a="http://schemas.openxmlformats.org/drawingml/2006/main">
                  <a:graphicData uri="http://schemas.microsoft.com/office/word/2010/wordprocessingGroup">
                    <wpg:wgp>
                      <wpg:cNvGrpSpPr/>
                      <wpg:grpSpPr>
                        <a:xfrm>
                          <a:off x="0" y="0"/>
                          <a:ext cx="4475480" cy="9144"/>
                          <a:chOff x="0" y="0"/>
                          <a:chExt cx="4475480" cy="9144"/>
                        </a:xfrm>
                      </wpg:grpSpPr>
                      <wps:wsp>
                        <wps:cNvPr id="20110" name="Shape 20110"/>
                        <wps:cNvSpPr/>
                        <wps:spPr>
                          <a:xfrm>
                            <a:off x="0" y="0"/>
                            <a:ext cx="711708" cy="9144"/>
                          </a:xfrm>
                          <a:custGeom>
                            <a:avLst/>
                            <a:gdLst/>
                            <a:ahLst/>
                            <a:cxnLst/>
                            <a:rect l="0" t="0" r="0" b="0"/>
                            <a:pathLst>
                              <a:path w="711708" h="9144">
                                <a:moveTo>
                                  <a:pt x="0" y="0"/>
                                </a:moveTo>
                                <a:lnTo>
                                  <a:pt x="711708" y="0"/>
                                </a:lnTo>
                                <a:lnTo>
                                  <a:pt x="711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1" name="Shape 20111"/>
                        <wps:cNvSpPr/>
                        <wps:spPr>
                          <a:xfrm>
                            <a:off x="7025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2" name="Shape 20112"/>
                        <wps:cNvSpPr/>
                        <wps:spPr>
                          <a:xfrm>
                            <a:off x="711708" y="0"/>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3" name="Shape 20113"/>
                        <wps:cNvSpPr/>
                        <wps:spPr>
                          <a:xfrm>
                            <a:off x="1245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4" name="Shape 20114"/>
                        <wps:cNvSpPr/>
                        <wps:spPr>
                          <a:xfrm>
                            <a:off x="1254633" y="0"/>
                            <a:ext cx="650748" cy="9144"/>
                          </a:xfrm>
                          <a:custGeom>
                            <a:avLst/>
                            <a:gdLst/>
                            <a:ahLst/>
                            <a:cxnLst/>
                            <a:rect l="0" t="0" r="0" b="0"/>
                            <a:pathLst>
                              <a:path w="650748" h="9144">
                                <a:moveTo>
                                  <a:pt x="0" y="0"/>
                                </a:moveTo>
                                <a:lnTo>
                                  <a:pt x="650748" y="0"/>
                                </a:lnTo>
                                <a:lnTo>
                                  <a:pt x="650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5" name="Shape 20115"/>
                        <wps:cNvSpPr/>
                        <wps:spPr>
                          <a:xfrm>
                            <a:off x="18962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6" name="Shape 20116"/>
                        <wps:cNvSpPr/>
                        <wps:spPr>
                          <a:xfrm>
                            <a:off x="1905381" y="0"/>
                            <a:ext cx="541325" cy="9144"/>
                          </a:xfrm>
                          <a:custGeom>
                            <a:avLst/>
                            <a:gdLst/>
                            <a:ahLst/>
                            <a:cxnLst/>
                            <a:rect l="0" t="0" r="0" b="0"/>
                            <a:pathLst>
                              <a:path w="541325" h="9144">
                                <a:moveTo>
                                  <a:pt x="0" y="0"/>
                                </a:moveTo>
                                <a:lnTo>
                                  <a:pt x="541325" y="0"/>
                                </a:lnTo>
                                <a:lnTo>
                                  <a:pt x="5413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7" name="Shape 20117"/>
                        <wps:cNvSpPr/>
                        <wps:spPr>
                          <a:xfrm>
                            <a:off x="24375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8" name="Shape 20118"/>
                        <wps:cNvSpPr/>
                        <wps:spPr>
                          <a:xfrm>
                            <a:off x="2446655" y="0"/>
                            <a:ext cx="542544" cy="9144"/>
                          </a:xfrm>
                          <a:custGeom>
                            <a:avLst/>
                            <a:gdLst/>
                            <a:ahLst/>
                            <a:cxnLst/>
                            <a:rect l="0" t="0" r="0" b="0"/>
                            <a:pathLst>
                              <a:path w="542544" h="9144">
                                <a:moveTo>
                                  <a:pt x="0" y="0"/>
                                </a:moveTo>
                                <a:lnTo>
                                  <a:pt x="542544" y="0"/>
                                </a:lnTo>
                                <a:lnTo>
                                  <a:pt x="542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9" name="Shape 20119"/>
                        <wps:cNvSpPr/>
                        <wps:spPr>
                          <a:xfrm>
                            <a:off x="29800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0" name="Shape 20120"/>
                        <wps:cNvSpPr/>
                        <wps:spPr>
                          <a:xfrm>
                            <a:off x="2989199" y="0"/>
                            <a:ext cx="541020" cy="9144"/>
                          </a:xfrm>
                          <a:custGeom>
                            <a:avLst/>
                            <a:gdLst/>
                            <a:ahLst/>
                            <a:cxnLst/>
                            <a:rect l="0" t="0" r="0" b="0"/>
                            <a:pathLst>
                              <a:path w="541020" h="9144">
                                <a:moveTo>
                                  <a:pt x="0" y="0"/>
                                </a:moveTo>
                                <a:lnTo>
                                  <a:pt x="541020" y="0"/>
                                </a:lnTo>
                                <a:lnTo>
                                  <a:pt x="541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1" name="Shape 20121"/>
                        <wps:cNvSpPr/>
                        <wps:spPr>
                          <a:xfrm>
                            <a:off x="3521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2" name="Shape 20122"/>
                        <wps:cNvSpPr/>
                        <wps:spPr>
                          <a:xfrm>
                            <a:off x="3530219" y="0"/>
                            <a:ext cx="541325" cy="9144"/>
                          </a:xfrm>
                          <a:custGeom>
                            <a:avLst/>
                            <a:gdLst/>
                            <a:ahLst/>
                            <a:cxnLst/>
                            <a:rect l="0" t="0" r="0" b="0"/>
                            <a:pathLst>
                              <a:path w="541325" h="9144">
                                <a:moveTo>
                                  <a:pt x="0" y="0"/>
                                </a:moveTo>
                                <a:lnTo>
                                  <a:pt x="541325" y="0"/>
                                </a:lnTo>
                                <a:lnTo>
                                  <a:pt x="5413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3" name="Shape 20123"/>
                        <wps:cNvSpPr/>
                        <wps:spPr>
                          <a:xfrm>
                            <a:off x="40624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4" name="Shape 20124"/>
                        <wps:cNvSpPr/>
                        <wps:spPr>
                          <a:xfrm>
                            <a:off x="4071620" y="0"/>
                            <a:ext cx="403860" cy="9144"/>
                          </a:xfrm>
                          <a:custGeom>
                            <a:avLst/>
                            <a:gdLst/>
                            <a:ahLst/>
                            <a:cxnLst/>
                            <a:rect l="0" t="0" r="0" b="0"/>
                            <a:pathLst>
                              <a:path w="403860" h="9144">
                                <a:moveTo>
                                  <a:pt x="0" y="0"/>
                                </a:moveTo>
                                <a:lnTo>
                                  <a:pt x="403860" y="0"/>
                                </a:lnTo>
                                <a:lnTo>
                                  <a:pt x="403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12" style="width:352.4pt;height:0.719971pt;mso-position-horizontal-relative:char;mso-position-vertical-relative:line" coordsize="44754,91">
                <v:shape id="Shape 20125" style="position:absolute;width:7117;height:91;left:0;top:0;" coordsize="711708,9144" path="m0,0l711708,0l711708,9144l0,9144l0,0">
                  <v:stroke weight="0pt" endcap="flat" joinstyle="miter" miterlimit="10" on="false" color="#000000" opacity="0"/>
                  <v:fill on="true" color="#000000"/>
                </v:shape>
                <v:shape id="Shape 20126" style="position:absolute;width:91;height:91;left:7025;top:0;" coordsize="9144,9144" path="m0,0l9144,0l9144,9144l0,9144l0,0">
                  <v:stroke weight="0pt" endcap="flat" joinstyle="miter" miterlimit="10" on="false" color="#000000" opacity="0"/>
                  <v:fill on="true" color="#000000"/>
                </v:shape>
                <v:shape id="Shape 20127" style="position:absolute;width:5428;height:91;left:7117;top:0;" coordsize="542849,9144" path="m0,0l542849,0l542849,9144l0,9144l0,0">
                  <v:stroke weight="0pt" endcap="flat" joinstyle="miter" miterlimit="10" on="false" color="#000000" opacity="0"/>
                  <v:fill on="true" color="#000000"/>
                </v:shape>
                <v:shape id="Shape 20128" style="position:absolute;width:91;height:91;left:12454;top:0;" coordsize="9144,9144" path="m0,0l9144,0l9144,9144l0,9144l0,0">
                  <v:stroke weight="0pt" endcap="flat" joinstyle="miter" miterlimit="10" on="false" color="#000000" opacity="0"/>
                  <v:fill on="true" color="#000000"/>
                </v:shape>
                <v:shape id="Shape 20129" style="position:absolute;width:6507;height:91;left:12546;top:0;" coordsize="650748,9144" path="m0,0l650748,0l650748,9144l0,9144l0,0">
                  <v:stroke weight="0pt" endcap="flat" joinstyle="miter" miterlimit="10" on="false" color="#000000" opacity="0"/>
                  <v:fill on="true" color="#000000"/>
                </v:shape>
                <v:shape id="Shape 20130" style="position:absolute;width:91;height:91;left:18962;top:0;" coordsize="9144,9144" path="m0,0l9144,0l9144,9144l0,9144l0,0">
                  <v:stroke weight="0pt" endcap="flat" joinstyle="miter" miterlimit="10" on="false" color="#000000" opacity="0"/>
                  <v:fill on="true" color="#000000"/>
                </v:shape>
                <v:shape id="Shape 20131" style="position:absolute;width:5413;height:91;left:19053;top:0;" coordsize="541325,9144" path="m0,0l541325,0l541325,9144l0,9144l0,0">
                  <v:stroke weight="0pt" endcap="flat" joinstyle="miter" miterlimit="10" on="false" color="#000000" opacity="0"/>
                  <v:fill on="true" color="#000000"/>
                </v:shape>
                <v:shape id="Shape 20132" style="position:absolute;width:91;height:91;left:24375;top:0;" coordsize="9144,9144" path="m0,0l9144,0l9144,9144l0,9144l0,0">
                  <v:stroke weight="0pt" endcap="flat" joinstyle="miter" miterlimit="10" on="false" color="#000000" opacity="0"/>
                  <v:fill on="true" color="#000000"/>
                </v:shape>
                <v:shape id="Shape 20133" style="position:absolute;width:5425;height:91;left:24466;top:0;" coordsize="542544,9144" path="m0,0l542544,0l542544,9144l0,9144l0,0">
                  <v:stroke weight="0pt" endcap="flat" joinstyle="miter" miterlimit="10" on="false" color="#000000" opacity="0"/>
                  <v:fill on="true" color="#000000"/>
                </v:shape>
                <v:shape id="Shape 20134" style="position:absolute;width:91;height:91;left:29800;top:0;" coordsize="9144,9144" path="m0,0l9144,0l9144,9144l0,9144l0,0">
                  <v:stroke weight="0pt" endcap="flat" joinstyle="miter" miterlimit="10" on="false" color="#000000" opacity="0"/>
                  <v:fill on="true" color="#000000"/>
                </v:shape>
                <v:shape id="Shape 20135" style="position:absolute;width:5410;height:91;left:29891;top:0;" coordsize="541020,9144" path="m0,0l541020,0l541020,9144l0,9144l0,0">
                  <v:stroke weight="0pt" endcap="flat" joinstyle="miter" miterlimit="10" on="false" color="#000000" opacity="0"/>
                  <v:fill on="true" color="#000000"/>
                </v:shape>
                <v:shape id="Shape 20136" style="position:absolute;width:91;height:91;left:35210;top:0;" coordsize="9144,9144" path="m0,0l9144,0l9144,9144l0,9144l0,0">
                  <v:stroke weight="0pt" endcap="flat" joinstyle="miter" miterlimit="10" on="false" color="#000000" opacity="0"/>
                  <v:fill on="true" color="#000000"/>
                </v:shape>
                <v:shape id="Shape 20137" style="position:absolute;width:5413;height:91;left:35302;top:0;" coordsize="541325,9144" path="m0,0l541325,0l541325,9144l0,9144l0,0">
                  <v:stroke weight="0pt" endcap="flat" joinstyle="miter" miterlimit="10" on="false" color="#000000" opacity="0"/>
                  <v:fill on="true" color="#000000"/>
                </v:shape>
                <v:shape id="Shape 20138" style="position:absolute;width:91;height:91;left:40624;top:0;" coordsize="9144,9144" path="m0,0l9144,0l9144,9144l0,9144l0,0">
                  <v:stroke weight="0pt" endcap="flat" joinstyle="miter" miterlimit="10" on="false" color="#000000" opacity="0"/>
                  <v:fill on="true" color="#000000"/>
                </v:shape>
                <v:shape id="Shape 20139" style="position:absolute;width:4038;height:91;left:40716;top:0;" coordsize="403860,9144" path="m0,0l403860,0l403860,9144l0,9144l0,0">
                  <v:stroke weight="0pt" endcap="flat" joinstyle="miter" miterlimit="10" on="false" color="#000000" opacity="0"/>
                  <v:fill on="true" color="#000000"/>
                </v:shape>
              </v:group>
            </w:pict>
          </mc:Fallback>
        </mc:AlternateContent>
      </w:r>
    </w:p>
    <w:p w14:paraId="11E9B0B0" w14:textId="77777777" w:rsidR="00DB610C" w:rsidRDefault="00B724FA">
      <w:pPr>
        <w:pStyle w:val="1"/>
        <w:ind w:left="353" w:right="0" w:hanging="358"/>
      </w:pPr>
      <w:r>
        <w:t>ディスカッション</w:t>
      </w:r>
      <w:r>
        <w:rPr>
          <w:rFonts w:ascii="Calibri" w:eastAsia="Calibri" w:hAnsi="Calibri" w:cs="Calibri"/>
        </w:rPr>
        <w:t xml:space="preserve"> </w:t>
      </w:r>
    </w:p>
    <w:p w14:paraId="4D2C0549" w14:textId="77777777" w:rsidR="00DB610C" w:rsidRDefault="00B724FA">
      <w:pPr>
        <w:spacing w:after="103" w:line="248" w:lineRule="auto"/>
        <w:ind w:left="2" w:hanging="10"/>
      </w:pPr>
      <w:r>
        <w:rPr>
          <w:rFonts w:ascii="ＭＳ 明朝" w:eastAsia="ＭＳ 明朝" w:hAnsi="ＭＳ 明朝" w:cs="ＭＳ 明朝"/>
          <w:sz w:val="20"/>
        </w:rPr>
        <w:t>大きなバッチサイズの使用に関して、</w:t>
      </w:r>
      <w:r>
        <w:rPr>
          <w:sz w:val="20"/>
        </w:rPr>
        <w:t xml:space="preserve">2 </w:t>
      </w:r>
      <w:r>
        <w:rPr>
          <w:rFonts w:ascii="ＭＳ 明朝" w:eastAsia="ＭＳ 明朝" w:hAnsi="ＭＳ 明朝" w:cs="ＭＳ 明朝"/>
          <w:sz w:val="20"/>
        </w:rPr>
        <w:t>つの重要な問題があります。</w:t>
      </w:r>
      <w:r>
        <w:rPr>
          <w:sz w:val="20"/>
        </w:rPr>
        <w:t xml:space="preserve">1 </w:t>
      </w:r>
      <w:r>
        <w:rPr>
          <w:rFonts w:ascii="ＭＳ 明朝" w:eastAsia="ＭＳ 明朝" w:hAnsi="ＭＳ 明朝" w:cs="ＭＳ 明朝"/>
          <w:sz w:val="20"/>
        </w:rPr>
        <w:t>つ目は，なぜバッチサイズを大きくすると汎化能力が低下するのか，どうすればこの現象を回避できるのか，という点です．</w:t>
      </w:r>
      <w:r>
        <w:rPr>
          <w:sz w:val="20"/>
        </w:rPr>
        <w:t xml:space="preserve">2 </w:t>
      </w:r>
      <w:r>
        <w:rPr>
          <w:rFonts w:ascii="ＭＳ 明朝" w:eastAsia="ＭＳ 明朝" w:hAnsi="ＭＳ 明朝" w:cs="ＭＳ 明朝"/>
          <w:sz w:val="20"/>
        </w:rPr>
        <w:t>つ目は，小バッチと同じ汎化性能を維持しつつ，大バッチを使用して（並列化を利用して）トレーニングの壁時計時間を短縮できるか？</w:t>
      </w:r>
      <w:r>
        <w:rPr>
          <w:sz w:val="20"/>
        </w:rPr>
        <w:t xml:space="preserve"> </w:t>
      </w:r>
    </w:p>
    <w:p w14:paraId="2CD3A7F3" w14:textId="77777777" w:rsidR="00DB610C" w:rsidRDefault="00B724FA">
      <w:pPr>
        <w:spacing w:after="100" w:line="248" w:lineRule="auto"/>
        <w:ind w:left="2" w:hanging="10"/>
      </w:pPr>
      <w:r>
        <w:rPr>
          <w:rFonts w:ascii="ＭＳ 明朝" w:eastAsia="ＭＳ 明朝" w:hAnsi="ＭＳ 明朝" w:cs="ＭＳ 明朝"/>
          <w:sz w:val="20"/>
        </w:rPr>
        <w:t>本研究では、</w:t>
      </w:r>
      <w:r>
        <w:rPr>
          <w:sz w:val="20"/>
        </w:rPr>
        <w:t xml:space="preserve">SGD </w:t>
      </w:r>
      <w:r>
        <w:rPr>
          <w:rFonts w:ascii="ＭＳ 明朝" w:eastAsia="ＭＳ 明朝" w:hAnsi="ＭＳ 明朝" w:cs="ＭＳ 明朝"/>
          <w:sz w:val="20"/>
        </w:rPr>
        <w:t>のランダムウォーク挙動と、その拡散率とバッチサイズの関係を調べることで、最初の問題に取り組みます。この結果と経験的な観察に基づいて、小バッチトレーニング戦略と大バッチトレーニング戦略の間の汎化ギャップを縮めるための簡単な改善策を提案します。</w:t>
      </w:r>
      <w:r>
        <w:rPr>
          <w:sz w:val="20"/>
        </w:rPr>
        <w:t>(</w:t>
      </w:r>
      <w:r>
        <w:rPr>
          <w:rFonts w:ascii="Cambria" w:eastAsia="Cambria" w:hAnsi="Cambria" w:cs="Cambria"/>
          <w:sz w:val="20"/>
        </w:rPr>
        <w:t>1)</w:t>
      </w:r>
      <w:r>
        <w:rPr>
          <w:rFonts w:ascii="ＭＳ 明朝" w:eastAsia="ＭＳ 明朝" w:hAnsi="ＭＳ 明朝" w:cs="ＭＳ 明朝"/>
          <w:sz w:val="20"/>
        </w:rPr>
        <w:t>勢いのある</w:t>
      </w:r>
      <w:r>
        <w:rPr>
          <w:rFonts w:ascii="ＭＳ 明朝" w:eastAsia="ＭＳ 明朝" w:hAnsi="ＭＳ 明朝" w:cs="ＭＳ 明朝"/>
          <w:sz w:val="20"/>
        </w:rPr>
        <w:t xml:space="preserve"> </w:t>
      </w:r>
      <w:r>
        <w:rPr>
          <w:sz w:val="20"/>
        </w:rPr>
        <w:t>SGD</w:t>
      </w:r>
      <w:r>
        <w:rPr>
          <w:rFonts w:ascii="ＭＳ 明朝" w:eastAsia="ＭＳ 明朝" w:hAnsi="ＭＳ 明朝" w:cs="ＭＳ 明朝"/>
          <w:sz w:val="20"/>
        </w:rPr>
        <w:t>、勾配クリッピング、学習率低下スケジュールを使用する、</w:t>
      </w:r>
      <w:r>
        <w:rPr>
          <w:rFonts w:ascii="Cambria" w:eastAsia="Cambria" w:hAnsi="Cambria" w:cs="Cambria"/>
          <w:sz w:val="20"/>
        </w:rPr>
        <w:t>(2)</w:t>
      </w:r>
      <w:r>
        <w:rPr>
          <w:rFonts w:ascii="ＭＳ 明朝" w:eastAsia="ＭＳ 明朝" w:hAnsi="ＭＳ 明朝" w:cs="ＭＳ 明朝"/>
          <w:sz w:val="20"/>
        </w:rPr>
        <w:t>学習率をバッチサイズに合わせる（平方根スケ</w:t>
      </w:r>
      <w:r>
        <w:rPr>
          <w:rFonts w:ascii="ＭＳ 明朝" w:eastAsia="ＭＳ 明朝" w:hAnsi="ＭＳ 明朝" w:cs="ＭＳ 明朝"/>
          <w:sz w:val="20"/>
        </w:rPr>
        <w:t>ーリングを使用）、</w:t>
      </w:r>
      <w:r>
        <w:rPr>
          <w:rFonts w:ascii="Cambria" w:eastAsia="Cambria" w:hAnsi="Cambria" w:cs="Cambria"/>
          <w:sz w:val="20"/>
        </w:rPr>
        <w:t xml:space="preserve">(3) </w:t>
      </w:r>
      <w:r>
        <w:rPr>
          <w:rFonts w:ascii="ＭＳ 明朝" w:eastAsia="ＭＳ 明朝" w:hAnsi="ＭＳ 明朝" w:cs="ＭＳ 明朝"/>
          <w:sz w:val="20"/>
        </w:rPr>
        <w:t>複数のパーティションでバッチノルム統計を計算する（「ゴーストバッチノルム」）、</w:t>
      </w:r>
      <w:r>
        <w:rPr>
          <w:rFonts w:ascii="Cambria" w:eastAsia="Cambria" w:hAnsi="Cambria" w:cs="Cambria"/>
          <w:sz w:val="20"/>
        </w:rPr>
        <w:t xml:space="preserve">(4) </w:t>
      </w:r>
      <w:r>
        <w:rPr>
          <w:rFonts w:ascii="ＭＳ 明朝" w:eastAsia="ＭＳ 明朝" w:hAnsi="ＭＳ 明朝" w:cs="ＭＳ 明朝"/>
          <w:sz w:val="20"/>
        </w:rPr>
        <w:t>十分な数の高学習率トレーニング反復を使用する。</w:t>
      </w:r>
      <w:r>
        <w:rPr>
          <w:sz w:val="20"/>
        </w:rPr>
        <w:t xml:space="preserve"> </w:t>
      </w:r>
    </w:p>
    <w:p w14:paraId="4EDED45E" w14:textId="77777777" w:rsidR="00DB610C" w:rsidRDefault="00B724FA">
      <w:pPr>
        <w:spacing w:after="5" w:line="248" w:lineRule="auto"/>
        <w:ind w:left="2" w:hanging="10"/>
      </w:pPr>
      <w:r>
        <w:rPr>
          <w:rFonts w:ascii="ＭＳ 明朝" w:eastAsia="ＭＳ 明朝" w:hAnsi="ＭＳ 明朝" w:cs="ＭＳ 明朝"/>
          <w:sz w:val="20"/>
        </w:rPr>
        <w:t>このように、今回の結果から得られた主なポイントは、これまでの考え方とは異なり、大きなミニバッチを使った学習には本質的な汎化の問題はないということです。つまり、大きなミニバッチを使ってモデルを学習しても、小さなミニバッチを使って学習したモデルと同じように一般化できるということです。これは最初の問題に対する答えですが、</w:t>
      </w:r>
    </w:p>
    <w:p w14:paraId="5585F1BD" w14:textId="77777777" w:rsidR="00DB610C" w:rsidRDefault="00B724FA">
      <w:pPr>
        <w:spacing w:after="97" w:line="248" w:lineRule="auto"/>
        <w:ind w:left="2" w:hanging="10"/>
      </w:pPr>
      <w:r>
        <w:rPr>
          <w:sz w:val="20"/>
        </w:rPr>
        <w:t xml:space="preserve">2 </w:t>
      </w:r>
      <w:r>
        <w:rPr>
          <w:rFonts w:ascii="ＭＳ 明朝" w:eastAsia="ＭＳ 明朝" w:hAnsi="ＭＳ 明朝" w:cs="ＭＳ 明朝"/>
          <w:sz w:val="20"/>
        </w:rPr>
        <w:t>つ目の問題は未解決です。</w:t>
      </w:r>
      <w:r>
        <w:rPr>
          <w:sz w:val="20"/>
        </w:rPr>
        <w:t xml:space="preserve"> </w:t>
      </w:r>
    </w:p>
    <w:p w14:paraId="0E97C677" w14:textId="77777777" w:rsidR="00DB610C" w:rsidRDefault="00B724FA">
      <w:pPr>
        <w:spacing w:after="103" w:line="241" w:lineRule="auto"/>
        <w:ind w:left="-8" w:right="189" w:firstLine="2"/>
        <w:jc w:val="both"/>
      </w:pPr>
      <w:r>
        <w:rPr>
          <w:rFonts w:ascii="ＭＳ 明朝" w:eastAsia="ＭＳ 明朝" w:hAnsi="ＭＳ 明朝" w:cs="ＭＳ 明朝"/>
          <w:sz w:val="20"/>
        </w:rPr>
        <w:t>私たちの論文が初めて登場してから間もなく、この問題にも答えが出ました。</w:t>
      </w:r>
      <w:r>
        <w:rPr>
          <w:sz w:val="20"/>
        </w:rPr>
        <w:t xml:space="preserve">Imagenet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Resnet </w:t>
      </w:r>
      <w:r>
        <w:rPr>
          <w:rFonts w:ascii="ＭＳ 明朝" w:eastAsia="ＭＳ 明朝" w:hAnsi="ＭＳ 明朝" w:cs="ＭＳ 明朝"/>
          <w:sz w:val="20"/>
        </w:rPr>
        <w:t>モデルを使って、</w:t>
      </w:r>
      <w:r>
        <w:rPr>
          <w:sz w:val="20"/>
        </w:rPr>
        <w:t xml:space="preserve">Goyal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）は、実際に、大きなバッチサイズを使ってトレーニングの大幅なスピードアップが達成できることを示しました。このことは、特に</w:t>
      </w:r>
      <w:r>
        <w:rPr>
          <w:rFonts w:ascii="ＭＳ 明朝" w:eastAsia="ＭＳ 明朝" w:hAnsi="ＭＳ 明朝" w:cs="ＭＳ 明朝"/>
          <w:sz w:val="20"/>
        </w:rPr>
        <w:t xml:space="preserve"> </w:t>
      </w:r>
      <w:r>
        <w:rPr>
          <w:sz w:val="20"/>
        </w:rPr>
        <w:lastRenderedPageBreak/>
        <w:t xml:space="preserve">Goyal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）が我々が上述したものと同様のトレーニング方法を使用したことから、この作品でもたらされたアイデアと、将来のスケールアップにおける重要性をさらに強調しています。私たちの作品の主な違いは、</w:t>
      </w:r>
      <w:r>
        <w:rPr>
          <w:sz w:val="20"/>
        </w:rPr>
        <w:t>Kriz</w:t>
      </w:r>
      <w:r>
        <w:rPr>
          <w:sz w:val="20"/>
        </w:rPr>
        <w:t>hevsky</w:t>
      </w:r>
      <w:r>
        <w:rPr>
          <w:rFonts w:ascii="ＭＳ 明朝" w:eastAsia="ＭＳ 明朝" w:hAnsi="ＭＳ 明朝" w:cs="ＭＳ 明朝"/>
          <w:sz w:val="20"/>
        </w:rPr>
        <w:t>（</w:t>
      </w:r>
      <w:r>
        <w:rPr>
          <w:sz w:val="20"/>
        </w:rPr>
        <w:t>2014</w:t>
      </w:r>
      <w:r>
        <w:rPr>
          <w:rFonts w:ascii="ＭＳ 明朝" w:eastAsia="ＭＳ 明朝" w:hAnsi="ＭＳ 明朝" w:cs="ＭＳ 明朝"/>
          <w:sz w:val="20"/>
        </w:rPr>
        <w:t>）と同様に、また</w:t>
      </w:r>
      <w:r>
        <w:rPr>
          <w:rFonts w:ascii="ＭＳ 明朝" w:eastAsia="ＭＳ 明朝" w:hAnsi="ＭＳ 明朝" w:cs="ＭＳ 明朝"/>
          <w:sz w:val="20"/>
        </w:rPr>
        <w:t xml:space="preserve"> </w:t>
      </w:r>
      <w:r>
        <w:rPr>
          <w:sz w:val="20"/>
        </w:rPr>
        <w:t xml:space="preserve">Bottou </w:t>
      </w:r>
      <w:r>
        <w:rPr>
          <w:rFonts w:ascii="ＭＳ 明朝" w:eastAsia="ＭＳ 明朝" w:hAnsi="ＭＳ 明朝" w:cs="ＭＳ 明朝"/>
          <w:sz w:val="20"/>
        </w:rPr>
        <w:t>（</w:t>
      </w:r>
      <w:r>
        <w:rPr>
          <w:sz w:val="20"/>
        </w:rPr>
        <w:t>2010</w:t>
      </w:r>
      <w:r>
        <w:rPr>
          <w:rFonts w:ascii="ＭＳ 明朝" w:eastAsia="ＭＳ 明朝" w:hAnsi="ＭＳ 明朝" w:cs="ＭＳ 明朝"/>
          <w:sz w:val="20"/>
        </w:rPr>
        <w:t>）が提案したように、学習率の線形スケーリングを使用していることです。</w:t>
      </w:r>
      <w:r>
        <w:rPr>
          <w:sz w:val="20"/>
          <w:vertAlign w:val="superscript"/>
        </w:rPr>
        <w:t>8</w:t>
      </w:r>
      <w:r>
        <w:rPr>
          <w:rFonts w:ascii="ＭＳ 明朝" w:eastAsia="ＭＳ 明朝" w:hAnsi="ＭＳ 明朝" w:cs="ＭＳ 明朝"/>
          <w:sz w:val="20"/>
        </w:rPr>
        <w:t>しかし、我々は線形スケーリングが</w:t>
      </w:r>
      <w:r>
        <w:rPr>
          <w:rFonts w:ascii="ＭＳ 明朝" w:eastAsia="ＭＳ 明朝" w:hAnsi="ＭＳ 明朝" w:cs="ＭＳ 明朝"/>
          <w:sz w:val="20"/>
        </w:rPr>
        <w:t xml:space="preserve"> </w:t>
      </w:r>
      <w:r>
        <w:rPr>
          <w:sz w:val="20"/>
        </w:rPr>
        <w:t xml:space="preserve">CIFAR10 </w:t>
      </w:r>
      <w:r>
        <w:rPr>
          <w:rFonts w:ascii="ＭＳ 明朝" w:eastAsia="ＭＳ 明朝" w:hAnsi="ＭＳ 明朝" w:cs="ＭＳ 明朝"/>
          <w:sz w:val="20"/>
        </w:rPr>
        <w:t>ではあまりうまく機能しないことを発見し、後の研究では線形スケーリングルールが</w:t>
      </w:r>
      <w:r>
        <w:rPr>
          <w:rFonts w:ascii="ＭＳ 明朝" w:eastAsia="ＭＳ 明朝" w:hAnsi="ＭＳ 明朝" w:cs="ＭＳ 明朝"/>
          <w:sz w:val="20"/>
        </w:rPr>
        <w:t xml:space="preserve"> </w:t>
      </w:r>
      <w:r>
        <w:rPr>
          <w:sz w:val="20"/>
        </w:rPr>
        <w:t xml:space="preserve">ImageNet </w:t>
      </w:r>
      <w:r>
        <w:rPr>
          <w:rFonts w:ascii="ＭＳ 明朝" w:eastAsia="ＭＳ 明朝" w:hAnsi="ＭＳ 明朝" w:cs="ＭＳ 明朝"/>
          <w:sz w:val="20"/>
        </w:rPr>
        <w:t>の他のアーキテクチャではあまりうまく機能しないことを発見した</w:t>
      </w:r>
      <w:r>
        <w:rPr>
          <w:sz w:val="20"/>
        </w:rPr>
        <w:t>(You et al., 2017)</w:t>
      </w:r>
      <w:r>
        <w:rPr>
          <w:rFonts w:ascii="ＭＳ 明朝" w:eastAsia="ＭＳ 明朝" w:hAnsi="ＭＳ 明朝" w:cs="ＭＳ 明朝"/>
          <w:sz w:val="20"/>
        </w:rPr>
        <w:t>。</w:t>
      </w:r>
      <w:r>
        <w:rPr>
          <w:sz w:val="20"/>
        </w:rPr>
        <w:t xml:space="preserve"> </w:t>
      </w:r>
    </w:p>
    <w:p w14:paraId="6FA57ECC" w14:textId="77777777" w:rsidR="00DB610C" w:rsidRDefault="00B724FA">
      <w:pPr>
        <w:spacing w:after="38" w:line="241" w:lineRule="auto"/>
        <w:ind w:left="-8" w:right="189" w:firstLine="2"/>
        <w:jc w:val="both"/>
      </w:pPr>
      <w:r>
        <w:rPr>
          <w:rFonts w:ascii="ＭＳ 明朝" w:eastAsia="ＭＳ 明朝" w:hAnsi="ＭＳ 明朝" w:cs="ＭＳ 明朝"/>
          <w:sz w:val="20"/>
        </w:rPr>
        <w:t>また、最適化の体制や明示的な学習率のアニーリングスケジュールに関する現在の「経験則」は誤っている可能性があることも指摘している。私</w:t>
      </w:r>
      <w:r>
        <w:rPr>
          <w:rFonts w:ascii="ＭＳ 明朝" w:eastAsia="ＭＳ 明朝" w:hAnsi="ＭＳ 明朝" w:cs="ＭＳ 明朝"/>
          <w:sz w:val="20"/>
        </w:rPr>
        <w:t>たちは、一般的な慣習とは異なり、明らかな検証誤差の変化がなく、訓練誤差が下がり続けるような広範囲の勾配更新を行っても、良好な汎化が得られることを示しました。私たちの研究が発表された後、</w:t>
      </w:r>
      <w:r>
        <w:rPr>
          <w:sz w:val="20"/>
        </w:rPr>
        <w:t xml:space="preserve">Soudry </w:t>
      </w:r>
      <w:r>
        <w:rPr>
          <w:rFonts w:ascii="ＭＳ 明朝" w:eastAsia="ＭＳ 明朝" w:hAnsi="ＭＳ 明朝" w:cs="ＭＳ 明朝"/>
          <w:sz w:val="20"/>
        </w:rPr>
        <w:t>ら（</w:t>
      </w:r>
      <w:r>
        <w:rPr>
          <w:sz w:val="20"/>
        </w:rPr>
        <w:t>2017</w:t>
      </w:r>
      <w:r>
        <w:rPr>
          <w:rFonts w:ascii="ＭＳ 明朝" w:eastAsia="ＭＳ 明朝" w:hAnsi="ＭＳ 明朝" w:cs="ＭＳ 明朝"/>
          <w:sz w:val="20"/>
        </w:rPr>
        <w:t>）は、このことと、図</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で観察された重み距離の対数増加に対する説明を提案しました。我々は、この挙動が分離可能なデータを持つ単純なロジスティック回帰問題でも起こることを示す。この場合、我々は漸近力学を正確に解き、</w:t>
      </w:r>
      <w:r>
        <w:rPr>
          <w:rFonts w:ascii="Cambria" w:eastAsia="Cambria" w:hAnsi="Cambria" w:cs="Cambria"/>
          <w:b/>
          <w:sz w:val="20"/>
        </w:rPr>
        <w:t>w</w:t>
      </w:r>
      <w:r>
        <w:rPr>
          <w:rFonts w:ascii="Cambria" w:eastAsia="Cambria" w:hAnsi="Cambria" w:cs="Cambria"/>
          <w:sz w:val="20"/>
        </w:rPr>
        <w:t>(</w:t>
      </w:r>
      <w:r>
        <w:rPr>
          <w:rFonts w:ascii="Cambria" w:eastAsia="Cambria" w:hAnsi="Cambria" w:cs="Cambria"/>
          <w:i/>
          <w:sz w:val="20"/>
        </w:rPr>
        <w:t>t</w:t>
      </w:r>
      <w:r>
        <w:rPr>
          <w:rFonts w:ascii="Cambria" w:eastAsia="Cambria" w:hAnsi="Cambria" w:cs="Cambria"/>
          <w:sz w:val="20"/>
        </w:rPr>
        <w:t xml:space="preserve">) = </w:t>
      </w:r>
    </w:p>
    <w:p w14:paraId="3AFE4176" w14:textId="77777777" w:rsidR="00DB610C" w:rsidRDefault="00B724FA">
      <w:pPr>
        <w:spacing w:after="32" w:line="248" w:lineRule="auto"/>
        <w:ind w:left="74" w:hanging="82"/>
      </w:pPr>
      <w:r>
        <w:rPr>
          <w:rFonts w:ascii="Cambria" w:eastAsia="Cambria" w:hAnsi="Cambria" w:cs="Cambria"/>
          <w:sz w:val="20"/>
        </w:rPr>
        <w:t>log(</w:t>
      </w:r>
      <w:r>
        <w:rPr>
          <w:rFonts w:ascii="Cambria" w:eastAsia="Cambria" w:hAnsi="Cambria" w:cs="Cambria"/>
          <w:i/>
          <w:sz w:val="20"/>
        </w:rPr>
        <w:t>t</w:t>
      </w:r>
      <w:r>
        <w:rPr>
          <w:rFonts w:ascii="Cambria" w:eastAsia="Cambria" w:hAnsi="Cambria" w:cs="Cambria"/>
          <w:sz w:val="20"/>
        </w:rPr>
        <w:t>)</w:t>
      </w:r>
      <w:r>
        <w:rPr>
          <w:rFonts w:ascii="Cambria" w:eastAsia="Cambria" w:hAnsi="Cambria" w:cs="Cambria"/>
          <w:b/>
          <w:sz w:val="20"/>
        </w:rPr>
        <w:t>w</w:t>
      </w:r>
      <w:r>
        <w:rPr>
          <w:rFonts w:ascii="Cambria" w:eastAsia="Cambria" w:hAnsi="Cambria" w:cs="Cambria"/>
          <w:sz w:val="20"/>
        </w:rPr>
        <w:t xml:space="preserve">ˆ + </w:t>
      </w:r>
      <w:r>
        <w:rPr>
          <w:rFonts w:ascii="Cambria" w:eastAsia="Cambria" w:hAnsi="Cambria" w:cs="Cambria"/>
          <w:i/>
          <w:sz w:val="20"/>
        </w:rPr>
        <w:t>O</w:t>
      </w:r>
      <w:r>
        <w:rPr>
          <w:rFonts w:ascii="Cambria" w:eastAsia="Cambria" w:hAnsi="Cambria" w:cs="Cambria"/>
          <w:sz w:val="20"/>
        </w:rPr>
        <w:t>(1</w:t>
      </w:r>
      <w:r>
        <w:rPr>
          <w:sz w:val="20"/>
        </w:rPr>
        <w:t>) (</w:t>
      </w:r>
      <w:r>
        <w:rPr>
          <w:rFonts w:ascii="Cambria" w:eastAsia="Cambria" w:hAnsi="Cambria" w:cs="Cambria"/>
          <w:b/>
          <w:sz w:val="20"/>
        </w:rPr>
        <w:t>w</w:t>
      </w:r>
      <w:r>
        <w:rPr>
          <w:rFonts w:ascii="Cambria" w:eastAsia="Cambria" w:hAnsi="Cambria" w:cs="Cambria"/>
          <w:sz w:val="20"/>
        </w:rPr>
        <w:t>ˆ</w:t>
      </w:r>
      <w:r>
        <w:rPr>
          <w:rFonts w:ascii="ＭＳ 明朝" w:eastAsia="ＭＳ 明朝" w:hAnsi="ＭＳ 明朝" w:cs="ＭＳ 明朝"/>
          <w:sz w:val="20"/>
        </w:rPr>
        <w:t>は</w:t>
      </w:r>
      <w:r>
        <w:rPr>
          <w:rFonts w:ascii="ＭＳ 明朝" w:eastAsia="ＭＳ 明朝" w:hAnsi="ＭＳ 明朝" w:cs="ＭＳ 明朝"/>
          <w:sz w:val="20"/>
        </w:rPr>
        <w:t xml:space="preserve"> </w:t>
      </w:r>
      <w:r>
        <w:rPr>
          <w:rFonts w:ascii="Cambria" w:eastAsia="Cambria" w:hAnsi="Cambria" w:cs="Cambria"/>
          <w:i/>
          <w:sz w:val="20"/>
        </w:rPr>
        <w:t>L</w:t>
      </w:r>
      <w:r>
        <w:rPr>
          <w:rFonts w:ascii="Cambria" w:eastAsia="Cambria" w:hAnsi="Cambria" w:cs="Cambria"/>
          <w:sz w:val="20"/>
          <w:vertAlign w:val="subscript"/>
        </w:rPr>
        <w:t xml:space="preserve">2 </w:t>
      </w:r>
      <w:r>
        <w:rPr>
          <w:rFonts w:ascii="ＭＳ 明朝" w:eastAsia="ＭＳ 明朝" w:hAnsi="ＭＳ 明朝" w:cs="ＭＳ 明朝"/>
          <w:sz w:val="20"/>
        </w:rPr>
        <w:t>最大マージン分離器に対するもの</w:t>
      </w:r>
      <w:r>
        <w:rPr>
          <w:sz w:val="20"/>
        </w:rPr>
        <w:t>)</w:t>
      </w:r>
      <w:r>
        <w:rPr>
          <w:rFonts w:ascii="ＭＳ 明朝" w:eastAsia="ＭＳ 明朝" w:hAnsi="ＭＳ 明朝" w:cs="ＭＳ 明朝"/>
          <w:sz w:val="20"/>
        </w:rPr>
        <w:t>を証明する。したがって、学習誤差が非常に小さい場合でも、マージン（汎化に影響）はゆっくりと（</w:t>
      </w:r>
      <w:r>
        <w:rPr>
          <w:rFonts w:ascii="Cambria" w:eastAsia="Cambria" w:hAnsi="Cambria" w:cs="Cambria"/>
          <w:i/>
          <w:sz w:val="20"/>
        </w:rPr>
        <w:t>O</w:t>
      </w:r>
      <w:r>
        <w:rPr>
          <w:rFonts w:ascii="Cambria" w:eastAsia="Cambria" w:hAnsi="Cambria" w:cs="Cambria"/>
          <w:sz w:val="20"/>
        </w:rPr>
        <w:t>(</w:t>
      </w:r>
      <w:r>
        <w:rPr>
          <w:rFonts w:ascii="Cambria" w:eastAsia="Cambria" w:hAnsi="Cambria" w:cs="Cambria"/>
          <w:i/>
          <w:sz w:val="20"/>
        </w:rPr>
        <w:t>1/</w:t>
      </w:r>
      <w:r>
        <w:rPr>
          <w:rFonts w:ascii="Cambria" w:eastAsia="Cambria" w:hAnsi="Cambria" w:cs="Cambria"/>
          <w:sz w:val="20"/>
        </w:rPr>
        <w:t>log(</w:t>
      </w:r>
      <w:r>
        <w:rPr>
          <w:rFonts w:ascii="Cambria" w:eastAsia="Cambria" w:hAnsi="Cambria" w:cs="Cambria"/>
          <w:i/>
          <w:sz w:val="20"/>
        </w:rPr>
        <w:t>t</w:t>
      </w:r>
      <w:r>
        <w:rPr>
          <w:rFonts w:ascii="Cambria" w:eastAsia="Cambria" w:hAnsi="Cambria" w:cs="Cambria"/>
          <w:sz w:val="20"/>
        </w:rPr>
        <w:t>))</w:t>
      </w:r>
      <w:r>
        <w:rPr>
          <w:rFonts w:ascii="ＭＳ 明朝" w:eastAsia="ＭＳ 明朝" w:hAnsi="ＭＳ 明朝" w:cs="ＭＳ 明朝"/>
          <w:sz w:val="20"/>
        </w:rPr>
        <w:t>とし</w:t>
      </w:r>
    </w:p>
    <w:p w14:paraId="47220E54" w14:textId="77777777" w:rsidR="00DB610C" w:rsidRDefault="00B724FA">
      <w:pPr>
        <w:spacing w:after="257" w:line="248" w:lineRule="auto"/>
        <w:ind w:left="2691" w:hanging="2600"/>
      </w:pPr>
      <w:r>
        <w:rPr>
          <w:rFonts w:ascii="ＭＳ 明朝" w:eastAsia="ＭＳ 明朝" w:hAnsi="ＭＳ 明朝" w:cs="ＭＳ 明朝"/>
          <w:sz w:val="20"/>
        </w:rPr>
        <w:t>て）改善される。今後の課題としては、学習中にいつ、どのように学習率を下げればよいかを見つけることである。</w:t>
      </w:r>
      <w:r>
        <w:rPr>
          <w:sz w:val="20"/>
        </w:rPr>
        <w:t xml:space="preserve"> </w:t>
      </w:r>
    </w:p>
    <w:p w14:paraId="008C8AC8" w14:textId="77777777" w:rsidR="00DB610C" w:rsidRDefault="00B724FA">
      <w:pPr>
        <w:spacing w:after="155" w:line="248" w:lineRule="auto"/>
        <w:ind w:left="2" w:hanging="10"/>
      </w:pPr>
      <w:r>
        <w:rPr>
          <w:rFonts w:ascii="ＭＳ 明朝" w:eastAsia="ＭＳ 明朝" w:hAnsi="ＭＳ 明朝" w:cs="ＭＳ 明朝"/>
          <w:sz w:val="20"/>
        </w:rPr>
        <w:t>結論本研究では、「汎化ギャップ」現象に取り組む最初の試みを行った。我々は、初期の学習段階は、経験的に観察されるように、重みの初期化からの距離が「超低速」で対数的に増加する、高次元の「ランダムなポテンシャル上のランダムウォーク」過程を用いて記述できること</w:t>
      </w:r>
      <w:r>
        <w:rPr>
          <w:rFonts w:ascii="ＭＳ 明朝" w:eastAsia="ＭＳ 明朝" w:hAnsi="ＭＳ 明朝" w:cs="ＭＳ 明朝"/>
          <w:sz w:val="20"/>
        </w:rPr>
        <w:t>を主張する。この観察結果を受けて、我々は、パフォーマンスの低下</w:t>
      </w:r>
    </w:p>
    <w:p w14:paraId="2AB4BB1A" w14:textId="77777777" w:rsidR="00DB610C" w:rsidRDefault="00B724FA">
      <w:pPr>
        <w:spacing w:after="0"/>
        <w:ind w:left="302"/>
      </w:pPr>
      <w:r>
        <w:rPr>
          <w:noProof/>
        </w:rPr>
        <mc:AlternateContent>
          <mc:Choice Requires="wpg">
            <w:drawing>
              <wp:inline distT="0" distB="0" distL="0" distR="0" wp14:anchorId="438146CA" wp14:editId="51858E7F">
                <wp:extent cx="1829054" cy="7620"/>
                <wp:effectExtent l="0" t="0" r="0" b="0"/>
                <wp:docPr id="16513" name="Group 1651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0140" name="Shape 2014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13" style="width:144.02pt;height:0.599976pt;mso-position-horizontal-relative:char;mso-position-vertical-relative:line" coordsize="18290,76">
                <v:shape id="Shape 2014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727AA0DF" w14:textId="77777777" w:rsidR="00DB610C" w:rsidRDefault="00B724FA">
      <w:pPr>
        <w:spacing w:after="20" w:line="267" w:lineRule="auto"/>
        <w:ind w:left="297" w:hanging="10"/>
      </w:pPr>
      <w:r>
        <w:rPr>
          <w:sz w:val="12"/>
        </w:rPr>
        <w:t>8</w:t>
      </w:r>
      <w:r>
        <w:rPr>
          <w:sz w:val="18"/>
        </w:rPr>
        <w:t xml:space="preserve"> e.g. Goyal et al. (2017) </w:t>
      </w:r>
      <w:r>
        <w:rPr>
          <w:rFonts w:ascii="ＭＳ 明朝" w:eastAsia="ＭＳ 明朝" w:hAnsi="ＭＳ 明朝" w:cs="ＭＳ 明朝"/>
          <w:sz w:val="18"/>
        </w:rPr>
        <w:t>も学習率に初期のウォームフェイズを使用していますが、このクリッピングは学習の初期段階でほとんどアクティブになっていたため、私たちが使用したグラデーションクリッピングと同様の効果があります。</w:t>
      </w:r>
      <w:r>
        <w:rPr>
          <w:sz w:val="18"/>
        </w:rPr>
        <w:t xml:space="preserve"> </w:t>
      </w:r>
    </w:p>
    <w:p w14:paraId="657A7AD7" w14:textId="77777777" w:rsidR="00DB610C" w:rsidRDefault="00B724FA">
      <w:pPr>
        <w:spacing w:after="253" w:line="248" w:lineRule="auto"/>
        <w:ind w:left="2" w:hanging="10"/>
      </w:pPr>
      <w:r>
        <w:rPr>
          <w:rFonts w:ascii="ＭＳ 明朝" w:eastAsia="ＭＳ 明朝" w:hAnsi="ＭＳ 明朝" w:cs="ＭＳ 明朝"/>
          <w:sz w:val="20"/>
        </w:rPr>
        <w:t>に悩まされることなく、大規模なバッチでのトレーニングを可能にするいくつかのテクニックを提案します。これは、問題がバッチサイズではなく、むしろ更新の量に関係していることを意味する。さらに、シンプルか</w:t>
      </w:r>
      <w:r>
        <w:rPr>
          <w:rFonts w:ascii="ＭＳ 明朝" w:eastAsia="ＭＳ 明朝" w:hAnsi="ＭＳ 明朝" w:cs="ＭＳ 明朝"/>
          <w:sz w:val="20"/>
        </w:rPr>
        <w:t>つ効率的なアルゴリズムである</w:t>
      </w:r>
      <w:r>
        <w:rPr>
          <w:sz w:val="20"/>
        </w:rPr>
        <w:t xml:space="preserve"> "Ghost-BN " </w:t>
      </w:r>
      <w:r>
        <w:rPr>
          <w:rFonts w:ascii="ＭＳ 明朝" w:eastAsia="ＭＳ 明朝" w:hAnsi="ＭＳ 明朝" w:cs="ＭＳ 明朝"/>
          <w:sz w:val="20"/>
        </w:rPr>
        <w:t>を導入し、学習時間を維持したまま汎化性能を大幅に向上させることに成功しました。</w:t>
      </w:r>
      <w:r>
        <w:rPr>
          <w:sz w:val="20"/>
        </w:rPr>
        <w:t xml:space="preserve"> </w:t>
      </w:r>
    </w:p>
    <w:p w14:paraId="26C77B06" w14:textId="77777777" w:rsidR="00DB610C" w:rsidRDefault="00B724FA">
      <w:pPr>
        <w:spacing w:after="3" w:line="315" w:lineRule="auto"/>
        <w:ind w:right="187" w:hanging="8"/>
        <w:jc w:val="both"/>
      </w:pPr>
      <w:r>
        <w:rPr>
          <w:rFonts w:ascii="ＭＳ 明朝" w:eastAsia="ＭＳ 明朝" w:hAnsi="ＭＳ 明朝" w:cs="ＭＳ 明朝"/>
          <w:sz w:val="20"/>
        </w:rPr>
        <w:t>謝辞最初の原稿に対するフィードバックをいただいた</w:t>
      </w:r>
      <w:r>
        <w:rPr>
          <w:sz w:val="20"/>
        </w:rPr>
        <w:t xml:space="preserve">Nir Ailon </w:t>
      </w:r>
      <w:r>
        <w:rPr>
          <w:rFonts w:ascii="ＭＳ 明朝" w:eastAsia="ＭＳ 明朝" w:hAnsi="ＭＳ 明朝" w:cs="ＭＳ 明朝"/>
          <w:sz w:val="20"/>
        </w:rPr>
        <w:t>氏、</w:t>
      </w:r>
      <w:r>
        <w:rPr>
          <w:sz w:val="20"/>
        </w:rPr>
        <w:t xml:space="preserve">Dar Gilboa </w:t>
      </w:r>
      <w:r>
        <w:rPr>
          <w:rFonts w:ascii="ＭＳ 明朝" w:eastAsia="ＭＳ 明朝" w:hAnsi="ＭＳ 明朝" w:cs="ＭＳ 明朝"/>
          <w:sz w:val="20"/>
        </w:rPr>
        <w:t>氏、</w:t>
      </w:r>
      <w:r>
        <w:rPr>
          <w:sz w:val="20"/>
        </w:rPr>
        <w:t xml:space="preserve">Kfir Levy </w:t>
      </w:r>
      <w:r>
        <w:rPr>
          <w:rFonts w:ascii="ＭＳ 明朝" w:eastAsia="ＭＳ 明朝" w:hAnsi="ＭＳ 明朝" w:cs="ＭＳ 明朝"/>
          <w:sz w:val="20"/>
        </w:rPr>
        <w:t>氏、</w:t>
      </w:r>
      <w:r>
        <w:rPr>
          <w:rFonts w:ascii="ＭＳ 明朝" w:eastAsia="ＭＳ 明朝" w:hAnsi="ＭＳ 明朝" w:cs="ＭＳ 明朝"/>
          <w:sz w:val="20"/>
        </w:rPr>
        <w:t xml:space="preserve"> </w:t>
      </w:r>
      <w:r>
        <w:rPr>
          <w:sz w:val="20"/>
        </w:rPr>
        <w:t xml:space="preserve">Igor Berman </w:t>
      </w:r>
      <w:r>
        <w:rPr>
          <w:rFonts w:ascii="ＭＳ 明朝" w:eastAsia="ＭＳ 明朝" w:hAnsi="ＭＳ 明朝" w:cs="ＭＳ 明朝"/>
          <w:sz w:val="20"/>
        </w:rPr>
        <w:t>氏に感謝いたします。本研究の一部は、</w:t>
      </w:r>
      <w:r>
        <w:rPr>
          <w:sz w:val="20"/>
        </w:rPr>
        <w:t xml:space="preserve">Taub </w:t>
      </w:r>
      <w:r>
        <w:rPr>
          <w:rFonts w:ascii="ＭＳ 明朝" w:eastAsia="ＭＳ 明朝" w:hAnsi="ＭＳ 明朝" w:cs="ＭＳ 明朝"/>
          <w:sz w:val="20"/>
        </w:rPr>
        <w:t>財団、および</w:t>
      </w:r>
      <w:r>
        <w:rPr>
          <w:rFonts w:ascii="ＭＳ 明朝" w:eastAsia="ＭＳ 明朝" w:hAnsi="ＭＳ 明朝" w:cs="ＭＳ 明朝"/>
          <w:sz w:val="20"/>
        </w:rPr>
        <w:t xml:space="preserve"> </w:t>
      </w:r>
      <w:r>
        <w:rPr>
          <w:sz w:val="20"/>
        </w:rPr>
        <w:t xml:space="preserve">Intelligence </w:t>
      </w:r>
    </w:p>
    <w:p w14:paraId="4DC764C1" w14:textId="77777777" w:rsidR="00DB610C" w:rsidRDefault="00B724FA">
      <w:pPr>
        <w:spacing w:after="3" w:line="251" w:lineRule="auto"/>
        <w:ind w:right="187" w:hanging="8"/>
        <w:jc w:val="both"/>
      </w:pPr>
      <w:r>
        <w:rPr>
          <w:sz w:val="20"/>
        </w:rPr>
        <w:t xml:space="preserve">Advanced Research Projects Activity (IARPA) via Department of Interior/ Interior Business Center </w:t>
      </w:r>
      <w:r>
        <w:rPr>
          <w:rFonts w:ascii="ＭＳ 明朝" w:eastAsia="ＭＳ 明朝" w:hAnsi="ＭＳ 明朝" w:cs="ＭＳ 明朝"/>
          <w:sz w:val="20"/>
        </w:rPr>
        <w:t>の支援を受けています。</w:t>
      </w:r>
      <w:r>
        <w:rPr>
          <w:sz w:val="20"/>
        </w:rPr>
        <w:t xml:space="preserve"> </w:t>
      </w:r>
    </w:p>
    <w:p w14:paraId="75711634" w14:textId="77777777" w:rsidR="00DB610C" w:rsidRDefault="00B724FA">
      <w:pPr>
        <w:spacing w:after="376" w:line="248" w:lineRule="auto"/>
        <w:ind w:left="2" w:hanging="10"/>
      </w:pPr>
      <w:r>
        <w:rPr>
          <w:sz w:val="20"/>
        </w:rPr>
        <w:t>(DoI/IBC</w:t>
      </w:r>
      <w:r>
        <w:rPr>
          <w:rFonts w:ascii="ＭＳ 明朝" w:eastAsia="ＭＳ 明朝" w:hAnsi="ＭＳ 明朝" w:cs="ＭＳ 明朝"/>
          <w:sz w:val="20"/>
        </w:rPr>
        <w:t>）の契約番号</w:t>
      </w:r>
      <w:r>
        <w:rPr>
          <w:rFonts w:ascii="ＭＳ 明朝" w:eastAsia="ＭＳ 明朝" w:hAnsi="ＭＳ 明朝" w:cs="ＭＳ 明朝"/>
          <w:sz w:val="20"/>
        </w:rPr>
        <w:t xml:space="preserve"> </w:t>
      </w:r>
      <w:r>
        <w:rPr>
          <w:sz w:val="20"/>
        </w:rPr>
        <w:t xml:space="preserve">D16PC00003 </w:t>
      </w:r>
      <w:r>
        <w:rPr>
          <w:rFonts w:ascii="ＭＳ 明朝" w:eastAsia="ＭＳ 明朝" w:hAnsi="ＭＳ 明朝" w:cs="ＭＳ 明朝"/>
          <w:sz w:val="20"/>
        </w:rPr>
        <w:t>です。米国政府は、政府の目的のために、著作権表示にかかわらず、複製および配布することを許可されています。免責事項：本書に記載された見解および結論は著者のものであり、</w:t>
      </w:r>
      <w:r>
        <w:rPr>
          <w:sz w:val="20"/>
        </w:rPr>
        <w:t>IARPA</w:t>
      </w:r>
      <w:r>
        <w:rPr>
          <w:rFonts w:ascii="ＭＳ 明朝" w:eastAsia="ＭＳ 明朝" w:hAnsi="ＭＳ 明朝" w:cs="ＭＳ 明朝"/>
          <w:sz w:val="20"/>
        </w:rPr>
        <w:t>、</w:t>
      </w:r>
      <w:r>
        <w:rPr>
          <w:sz w:val="20"/>
        </w:rPr>
        <w:t>DoI/IBC</w:t>
      </w:r>
      <w:r>
        <w:rPr>
          <w:rFonts w:ascii="ＭＳ 明朝" w:eastAsia="ＭＳ 明朝" w:hAnsi="ＭＳ 明朝" w:cs="ＭＳ 明朝"/>
          <w:sz w:val="20"/>
        </w:rPr>
        <w:t>、または米国政府の公式な方針または推奨を、明示的ま</w:t>
      </w:r>
      <w:r>
        <w:rPr>
          <w:rFonts w:ascii="ＭＳ 明朝" w:eastAsia="ＭＳ 明朝" w:hAnsi="ＭＳ 明朝" w:cs="ＭＳ 明朝"/>
          <w:sz w:val="20"/>
        </w:rPr>
        <w:t>たは黙示的に必ずしも表していると解釈されるべきではありません。</w:t>
      </w:r>
      <w:r>
        <w:rPr>
          <w:sz w:val="20"/>
        </w:rPr>
        <w:t xml:space="preserve"> </w:t>
      </w:r>
    </w:p>
    <w:p w14:paraId="0E6DBDC8" w14:textId="77777777" w:rsidR="00DB610C" w:rsidRDefault="00B724FA">
      <w:pPr>
        <w:pStyle w:val="1"/>
        <w:numPr>
          <w:ilvl w:val="0"/>
          <w:numId w:val="0"/>
        </w:numPr>
        <w:spacing w:after="0"/>
        <w:ind w:left="5" w:right="0"/>
      </w:pPr>
      <w:r>
        <w:t>リファレンス</w:t>
      </w:r>
      <w:r>
        <w:rPr>
          <w:rFonts w:ascii="Calibri" w:eastAsia="Calibri" w:hAnsi="Calibri" w:cs="Calibri"/>
        </w:rPr>
        <w:t xml:space="preserve"> </w:t>
      </w:r>
    </w:p>
    <w:p w14:paraId="231662EC" w14:textId="77777777" w:rsidR="00DB610C" w:rsidRDefault="00B724FA">
      <w:pPr>
        <w:spacing w:after="18" w:line="235" w:lineRule="auto"/>
        <w:ind w:left="181" w:hanging="196"/>
        <w:jc w:val="both"/>
      </w:pPr>
      <w:r>
        <w:rPr>
          <w:sz w:val="18"/>
        </w:rPr>
        <w:t xml:space="preserve">Amodei, D., Anubhai, R., Battenberg, E., et al. Deep speech 2: End-to-end speech recognition in english and mandarin. </w:t>
      </w:r>
      <w:r>
        <w:rPr>
          <w:i/>
          <w:sz w:val="18"/>
        </w:rPr>
        <w:t>arXiv preprint arXiv:1512.02595</w:t>
      </w:r>
      <w:r>
        <w:rPr>
          <w:sz w:val="18"/>
        </w:rPr>
        <w:t>, 2015.</w:t>
      </w:r>
      <w:r>
        <w:rPr>
          <w:sz w:val="20"/>
        </w:rPr>
        <w:t xml:space="preserve"> </w:t>
      </w:r>
    </w:p>
    <w:p w14:paraId="2CDDB33B" w14:textId="77777777" w:rsidR="00DB610C" w:rsidRDefault="00B724FA">
      <w:pPr>
        <w:spacing w:after="18" w:line="235" w:lineRule="auto"/>
        <w:ind w:left="181" w:hanging="196"/>
        <w:jc w:val="both"/>
      </w:pPr>
      <w:r>
        <w:rPr>
          <w:sz w:val="18"/>
        </w:rPr>
        <w:t>Bottou, L. Large-scale machine learning with stochastic g</w:t>
      </w:r>
      <w:r>
        <w:rPr>
          <w:sz w:val="18"/>
        </w:rPr>
        <w:t>radient descent.</w:t>
      </w:r>
      <w:r>
        <w:rPr>
          <w:i/>
          <w:sz w:val="18"/>
        </w:rPr>
        <w:t xml:space="preserve">COMPSTAT'2010 </w:t>
      </w:r>
      <w:r>
        <w:rPr>
          <w:rFonts w:ascii="ＭＳ 明朝" w:eastAsia="ＭＳ 明朝" w:hAnsi="ＭＳ 明朝" w:cs="ＭＳ 明朝"/>
          <w:sz w:val="19"/>
        </w:rPr>
        <w:t>の議事録</w:t>
      </w:r>
      <w:r>
        <w:rPr>
          <w:rFonts w:ascii="ＭＳ 明朝" w:eastAsia="ＭＳ 明朝" w:hAnsi="ＭＳ 明朝" w:cs="ＭＳ 明朝"/>
          <w:sz w:val="18"/>
        </w:rPr>
        <w:t>、</w:t>
      </w:r>
      <w:r>
        <w:rPr>
          <w:sz w:val="18"/>
        </w:rPr>
        <w:t xml:space="preserve">177-186 </w:t>
      </w:r>
      <w:r>
        <w:rPr>
          <w:rFonts w:ascii="ＭＳ 明朝" w:eastAsia="ＭＳ 明朝" w:hAnsi="ＭＳ 明朝" w:cs="ＭＳ 明朝"/>
          <w:sz w:val="18"/>
        </w:rPr>
        <w:t>頁。</w:t>
      </w:r>
      <w:r>
        <w:rPr>
          <w:sz w:val="18"/>
        </w:rPr>
        <w:t>Springer, 2010.</w:t>
      </w:r>
      <w:r>
        <w:rPr>
          <w:sz w:val="20"/>
        </w:rPr>
        <w:t xml:space="preserve"> </w:t>
      </w:r>
    </w:p>
    <w:p w14:paraId="50319A73" w14:textId="77777777" w:rsidR="00DB610C" w:rsidRDefault="00B724FA">
      <w:pPr>
        <w:spacing w:after="18" w:line="235" w:lineRule="auto"/>
        <w:ind w:left="181" w:hanging="196"/>
        <w:jc w:val="both"/>
      </w:pPr>
      <w:r>
        <w:rPr>
          <w:sz w:val="18"/>
        </w:rPr>
        <w:t>Bouchaud, J. P. and Georges, A. Anomalous diffusion in disordered media: statistical mechanism, models and physical applications.</w:t>
      </w:r>
      <w:r>
        <w:rPr>
          <w:rFonts w:ascii="ＭＳ 明朝" w:eastAsia="ＭＳ 明朝" w:hAnsi="ＭＳ 明朝" w:cs="ＭＳ 明朝"/>
          <w:sz w:val="19"/>
        </w:rPr>
        <w:t>物理学レポート</w:t>
      </w:r>
      <w:r>
        <w:rPr>
          <w:rFonts w:ascii="ＭＳ 明朝" w:eastAsia="ＭＳ 明朝" w:hAnsi="ＭＳ 明朝" w:cs="ＭＳ 明朝"/>
          <w:sz w:val="18"/>
        </w:rPr>
        <w:t>，</w:t>
      </w:r>
      <w:r>
        <w:rPr>
          <w:sz w:val="18"/>
        </w:rPr>
        <w:t>195:127-293</w:t>
      </w:r>
      <w:r>
        <w:rPr>
          <w:rFonts w:ascii="ＭＳ 明朝" w:eastAsia="ＭＳ 明朝" w:hAnsi="ＭＳ 明朝" w:cs="ＭＳ 明朝"/>
          <w:sz w:val="18"/>
        </w:rPr>
        <w:t>，</w:t>
      </w:r>
      <w:r>
        <w:rPr>
          <w:sz w:val="18"/>
        </w:rPr>
        <w:t>1990</w:t>
      </w:r>
      <w:r>
        <w:rPr>
          <w:rFonts w:ascii="ＭＳ 明朝" w:eastAsia="ＭＳ 明朝" w:hAnsi="ＭＳ 明朝" w:cs="ＭＳ 明朝"/>
          <w:sz w:val="18"/>
        </w:rPr>
        <w:t>．</w:t>
      </w:r>
      <w:r>
        <w:rPr>
          <w:sz w:val="20"/>
        </w:rPr>
        <w:t xml:space="preserve"> </w:t>
      </w:r>
    </w:p>
    <w:p w14:paraId="19FF1A93" w14:textId="77777777" w:rsidR="00DB610C" w:rsidRDefault="00B724FA">
      <w:pPr>
        <w:spacing w:after="18" w:line="235" w:lineRule="auto"/>
        <w:ind w:left="181" w:hanging="196"/>
        <w:jc w:val="both"/>
      </w:pPr>
      <w:r>
        <w:rPr>
          <w:sz w:val="18"/>
        </w:rPr>
        <w:lastRenderedPageBreak/>
        <w:t>Bouchaud, J. P. and Comtet, A. Anomalo</w:t>
      </w:r>
      <w:r>
        <w:rPr>
          <w:sz w:val="18"/>
        </w:rPr>
        <w:t>us diffusion in random media of any dimensionality.</w:t>
      </w:r>
      <w:r>
        <w:rPr>
          <w:i/>
          <w:sz w:val="18"/>
        </w:rPr>
        <w:t>J.Physique</w:t>
      </w:r>
      <w:r>
        <w:rPr>
          <w:sz w:val="18"/>
        </w:rPr>
        <w:t>, 48: 1445-1450, 1987.</w:t>
      </w:r>
      <w:r>
        <w:rPr>
          <w:sz w:val="20"/>
        </w:rPr>
        <w:t xml:space="preserve"> </w:t>
      </w:r>
    </w:p>
    <w:p w14:paraId="6AAB4959" w14:textId="77777777" w:rsidR="00DB610C" w:rsidRDefault="00B724FA">
      <w:pPr>
        <w:spacing w:after="18" w:line="235" w:lineRule="auto"/>
        <w:ind w:left="181" w:hanging="196"/>
        <w:jc w:val="both"/>
      </w:pPr>
      <w:r>
        <w:rPr>
          <w:sz w:val="18"/>
        </w:rPr>
        <w:t>Bray, A. J. and Dean, D. S., Statistics of critical points of Gaussian fields on large-dimensional spaces.</w:t>
      </w:r>
      <w:r>
        <w:rPr>
          <w:i/>
          <w:sz w:val="18"/>
        </w:rPr>
        <w:t>Physical Review Letters</w:t>
      </w:r>
      <w:r>
        <w:rPr>
          <w:sz w:val="18"/>
        </w:rPr>
        <w:t>, 98(15):1-5, 2007.</w:t>
      </w:r>
      <w:r>
        <w:rPr>
          <w:sz w:val="20"/>
        </w:rPr>
        <w:t xml:space="preserve"> </w:t>
      </w:r>
    </w:p>
    <w:p w14:paraId="4829D444" w14:textId="77777777" w:rsidR="00DB610C" w:rsidRDefault="00B724FA">
      <w:pPr>
        <w:spacing w:after="18" w:line="235" w:lineRule="auto"/>
        <w:ind w:left="181" w:hanging="196"/>
        <w:jc w:val="both"/>
      </w:pPr>
      <w:r>
        <w:rPr>
          <w:sz w:val="18"/>
        </w:rPr>
        <w:t>Choromanska, A., Hena</w:t>
      </w:r>
      <w:r>
        <w:rPr>
          <w:sz w:val="18"/>
        </w:rPr>
        <w:t>ff, M., Mathieu, M., Arous, G. B., and LeCun, Y. The Loss Surfaces of Multilayer Networks.</w:t>
      </w:r>
      <w:r>
        <w:rPr>
          <w:i/>
          <w:sz w:val="18"/>
        </w:rPr>
        <w:t>aistats15</w:t>
      </w:r>
      <w:r>
        <w:rPr>
          <w:sz w:val="18"/>
        </w:rPr>
        <w:t>, 38, 2015.</w:t>
      </w:r>
      <w:r>
        <w:rPr>
          <w:sz w:val="20"/>
        </w:rPr>
        <w:t xml:space="preserve"> </w:t>
      </w:r>
    </w:p>
    <w:p w14:paraId="07C114FD" w14:textId="77777777" w:rsidR="00DB610C" w:rsidRDefault="00B724FA">
      <w:pPr>
        <w:spacing w:after="18" w:line="235" w:lineRule="auto"/>
        <w:ind w:left="181" w:hanging="196"/>
        <w:jc w:val="both"/>
      </w:pPr>
      <w:r>
        <w:rPr>
          <w:sz w:val="18"/>
        </w:rPr>
        <w:t xml:space="preserve">Das, D., Avancha, S., Mudigere, D., et al. Distributed deep learning using synchronous stochastic gradient descent. </w:t>
      </w:r>
      <w:r>
        <w:rPr>
          <w:i/>
          <w:sz w:val="18"/>
        </w:rPr>
        <w:t>arXiv preprint arXiv:1602.06</w:t>
      </w:r>
      <w:r>
        <w:rPr>
          <w:i/>
          <w:sz w:val="18"/>
        </w:rPr>
        <w:t>709</w:t>
      </w:r>
      <w:r>
        <w:rPr>
          <w:sz w:val="18"/>
        </w:rPr>
        <w:t>, 2016.</w:t>
      </w:r>
      <w:r>
        <w:rPr>
          <w:sz w:val="20"/>
        </w:rPr>
        <w:t xml:space="preserve"> </w:t>
      </w:r>
    </w:p>
    <w:p w14:paraId="154EF10D" w14:textId="77777777" w:rsidR="00DB610C" w:rsidRDefault="00B724FA">
      <w:pPr>
        <w:spacing w:after="18" w:line="235" w:lineRule="auto"/>
        <w:ind w:left="181" w:hanging="196"/>
        <w:jc w:val="both"/>
      </w:pPr>
      <w:r>
        <w:rPr>
          <w:sz w:val="18"/>
        </w:rPr>
        <w:t>Dauphin, Y. , de Vries, H., Chung, J., and Bengio, Y. Rmsprop and equilibrated adaptive learning rates for nonconvex optimization. corr abs/1502.04390 (2015).</w:t>
      </w:r>
      <w:r>
        <w:rPr>
          <w:sz w:val="20"/>
        </w:rPr>
        <w:t xml:space="preserve"> </w:t>
      </w:r>
    </w:p>
    <w:p w14:paraId="1082299C" w14:textId="77777777" w:rsidR="00DB610C" w:rsidRDefault="00B724FA">
      <w:pPr>
        <w:spacing w:after="18" w:line="235" w:lineRule="auto"/>
        <w:ind w:left="181" w:hanging="196"/>
        <w:jc w:val="both"/>
      </w:pPr>
      <w:r>
        <w:rPr>
          <w:sz w:val="18"/>
        </w:rPr>
        <w:t>Dauphin, Y., Pascanu, R., and Gulcehre, C. Identifying and attacking the saddle poin</w:t>
      </w:r>
      <w:r>
        <w:rPr>
          <w:sz w:val="18"/>
        </w:rPr>
        <w:t xml:space="preserve">t problem in highdimensional non-convex optimization.In </w:t>
      </w:r>
      <w:r>
        <w:rPr>
          <w:i/>
          <w:sz w:val="18"/>
        </w:rPr>
        <w:t>NIPS</w:t>
      </w:r>
      <w:r>
        <w:rPr>
          <w:sz w:val="18"/>
        </w:rPr>
        <w:t>, pp.1-9, 2014.</w:t>
      </w:r>
      <w:r>
        <w:rPr>
          <w:sz w:val="20"/>
        </w:rPr>
        <w:t xml:space="preserve"> </w:t>
      </w:r>
    </w:p>
    <w:p w14:paraId="6C830DC0" w14:textId="77777777" w:rsidR="00DB610C" w:rsidRDefault="00B724FA">
      <w:pPr>
        <w:spacing w:after="18" w:line="235" w:lineRule="auto"/>
        <w:ind w:left="-15"/>
        <w:jc w:val="both"/>
      </w:pPr>
      <w:r>
        <w:rPr>
          <w:sz w:val="18"/>
        </w:rPr>
        <w:t xml:space="preserve">Dean, J., Corrado, G., Monga, R., et al. </w:t>
      </w:r>
      <w:r>
        <w:rPr>
          <w:rFonts w:ascii="ＭＳ 明朝" w:eastAsia="ＭＳ 明朝" w:hAnsi="ＭＳ 明朝" w:cs="ＭＳ 明朝"/>
          <w:sz w:val="18"/>
        </w:rPr>
        <w:t>大規模分散型ディープネットワーク</w:t>
      </w:r>
      <w:r>
        <w:rPr>
          <w:sz w:val="18"/>
        </w:rPr>
        <w:t xml:space="preserve">.In </w:t>
      </w:r>
      <w:r>
        <w:rPr>
          <w:i/>
          <w:sz w:val="18"/>
        </w:rPr>
        <w:t>NIPS</w:t>
      </w:r>
      <w:r>
        <w:rPr>
          <w:sz w:val="18"/>
        </w:rPr>
        <w:t>, pp.1223-1231, 2012.</w:t>
      </w:r>
      <w:r>
        <w:rPr>
          <w:sz w:val="20"/>
        </w:rPr>
        <w:t xml:space="preserve"> </w:t>
      </w:r>
    </w:p>
    <w:p w14:paraId="7AB374E9" w14:textId="77777777" w:rsidR="00DB610C" w:rsidRDefault="00B724FA">
      <w:pPr>
        <w:spacing w:after="18" w:line="235" w:lineRule="auto"/>
        <w:ind w:left="-15"/>
        <w:jc w:val="both"/>
      </w:pPr>
      <w:r>
        <w:rPr>
          <w:sz w:val="18"/>
        </w:rPr>
        <w:t>Deng, J., Dong, W., Socher, R., et al. ImageNet:</w:t>
      </w:r>
      <w:r>
        <w:rPr>
          <w:rFonts w:ascii="ＭＳ 明朝" w:eastAsia="ＭＳ 明朝" w:hAnsi="ＭＳ 明朝" w:cs="ＭＳ 明朝"/>
          <w:sz w:val="18"/>
        </w:rPr>
        <w:t>大規模な階層的画像データベース．</w:t>
      </w:r>
      <w:r>
        <w:rPr>
          <w:sz w:val="18"/>
        </w:rPr>
        <w:t xml:space="preserve">In </w:t>
      </w:r>
      <w:r>
        <w:rPr>
          <w:i/>
          <w:sz w:val="18"/>
        </w:rPr>
        <w:t>CVPR09</w:t>
      </w:r>
      <w:r>
        <w:rPr>
          <w:sz w:val="18"/>
        </w:rPr>
        <w:t>, 2009.</w:t>
      </w:r>
      <w:r>
        <w:rPr>
          <w:sz w:val="20"/>
        </w:rPr>
        <w:t xml:space="preserve"> </w:t>
      </w:r>
    </w:p>
    <w:p w14:paraId="5198F9B7" w14:textId="77777777" w:rsidR="00DB610C" w:rsidRDefault="00B724FA">
      <w:pPr>
        <w:spacing w:after="18" w:line="235" w:lineRule="auto"/>
        <w:ind w:left="181" w:hanging="196"/>
        <w:jc w:val="both"/>
      </w:pPr>
      <w:r>
        <w:rPr>
          <w:sz w:val="18"/>
        </w:rPr>
        <w:t xml:space="preserve">Dinh, L., Pascanu, R., Bengio, S., and Bengio, Y. Sharp minima can generalize for deep nets. </w:t>
      </w:r>
      <w:r>
        <w:rPr>
          <w:i/>
          <w:sz w:val="18"/>
        </w:rPr>
        <w:t>arXiv preprint arXiv:1703.04933</w:t>
      </w:r>
      <w:r>
        <w:rPr>
          <w:sz w:val="18"/>
        </w:rPr>
        <w:t>, 2017.</w:t>
      </w:r>
      <w:r>
        <w:rPr>
          <w:sz w:val="20"/>
        </w:rPr>
        <w:t xml:space="preserve"> </w:t>
      </w:r>
    </w:p>
    <w:p w14:paraId="74B0D10C" w14:textId="77777777" w:rsidR="00DB610C" w:rsidRDefault="00B724FA">
      <w:pPr>
        <w:spacing w:after="18" w:line="235" w:lineRule="auto"/>
        <w:ind w:left="181" w:hanging="196"/>
        <w:jc w:val="both"/>
      </w:pPr>
      <w:r>
        <w:rPr>
          <w:sz w:val="18"/>
        </w:rPr>
        <w:t>Duchi, J., Hazan, E., and Singer, Y. Adap</w:t>
      </w:r>
      <w:r>
        <w:rPr>
          <w:sz w:val="18"/>
        </w:rPr>
        <w:t xml:space="preserve">tive subgradient methods for online learning and stochastic optimization. </w:t>
      </w:r>
      <w:r>
        <w:rPr>
          <w:rFonts w:ascii="ＭＳ 明朝" w:eastAsia="ＭＳ 明朝" w:hAnsi="ＭＳ 明朝" w:cs="ＭＳ 明朝"/>
          <w:sz w:val="19"/>
        </w:rPr>
        <w:t>機械学習研究会誌</w:t>
      </w:r>
      <w:r>
        <w:rPr>
          <w:sz w:val="18"/>
        </w:rPr>
        <w:t>, 12(Jul):2121-2159, 2011.</w:t>
      </w:r>
      <w:r>
        <w:rPr>
          <w:sz w:val="20"/>
        </w:rPr>
        <w:t xml:space="preserve"> </w:t>
      </w:r>
    </w:p>
    <w:p w14:paraId="3E50A4F5" w14:textId="77777777" w:rsidR="00DB610C" w:rsidRDefault="00B724FA">
      <w:pPr>
        <w:spacing w:after="18" w:line="235" w:lineRule="auto"/>
        <w:ind w:left="181" w:hanging="196"/>
        <w:jc w:val="both"/>
      </w:pPr>
      <w:r>
        <w:rPr>
          <w:sz w:val="18"/>
        </w:rPr>
        <w:t xml:space="preserve">Durrett, R. Subclassical limiting behavior </w:t>
      </w:r>
      <w:r>
        <w:rPr>
          <w:rFonts w:ascii="ＭＳ 明朝" w:eastAsia="ＭＳ 明朝" w:hAnsi="ＭＳ 明朝" w:cs="ＭＳ 明朝"/>
          <w:sz w:val="18"/>
        </w:rPr>
        <w:t>を持つランダム環境における多次元ランダムウォーク</w:t>
      </w:r>
      <w:r>
        <w:rPr>
          <w:sz w:val="18"/>
        </w:rPr>
        <w:t>.</w:t>
      </w:r>
      <w:r>
        <w:rPr>
          <w:rFonts w:ascii="ＭＳ 明朝" w:eastAsia="ＭＳ 明朝" w:hAnsi="ＭＳ 明朝" w:cs="ＭＳ 明朝"/>
          <w:sz w:val="19"/>
        </w:rPr>
        <w:t>数理物理学の通信</w:t>
      </w:r>
      <w:r>
        <w:rPr>
          <w:sz w:val="18"/>
        </w:rPr>
        <w:t>, 104(1):87-102, 1986.</w:t>
      </w:r>
      <w:r>
        <w:rPr>
          <w:sz w:val="20"/>
        </w:rPr>
        <w:t xml:space="preserve"> </w:t>
      </w:r>
    </w:p>
    <w:p w14:paraId="36D51E8D" w14:textId="77777777" w:rsidR="00DB610C" w:rsidRDefault="00B724FA">
      <w:pPr>
        <w:spacing w:after="18" w:line="235" w:lineRule="auto"/>
        <w:ind w:left="181" w:hanging="196"/>
        <w:jc w:val="both"/>
      </w:pPr>
      <w:r>
        <w:rPr>
          <w:sz w:val="18"/>
        </w:rPr>
        <w:t>Ge, R., Huang, F., Jin, C., and Yuan, Y. Escap</w:t>
      </w:r>
      <w:r>
        <w:rPr>
          <w:sz w:val="18"/>
        </w:rPr>
        <w:t xml:space="preserve">ing from saddle points-online stochastic gradient for tensor decomposition.In </w:t>
      </w:r>
      <w:r>
        <w:rPr>
          <w:i/>
          <w:sz w:val="18"/>
        </w:rPr>
        <w:t>COLT</w:t>
      </w:r>
      <w:r>
        <w:rPr>
          <w:sz w:val="18"/>
        </w:rPr>
        <w:t>, pp.797-842, 2015.</w:t>
      </w:r>
      <w:r>
        <w:rPr>
          <w:sz w:val="20"/>
        </w:rPr>
        <w:t xml:space="preserve"> </w:t>
      </w:r>
    </w:p>
    <w:p w14:paraId="2901CF01" w14:textId="77777777" w:rsidR="00DB610C" w:rsidRDefault="00B724FA">
      <w:pPr>
        <w:spacing w:after="18" w:line="235" w:lineRule="auto"/>
        <w:ind w:left="181" w:hanging="196"/>
        <w:jc w:val="both"/>
      </w:pPr>
      <w:r>
        <w:rPr>
          <w:sz w:val="18"/>
        </w:rPr>
        <w:t>Girosi, F., Jones, M., and Poggio, T. Regularization theory and neural networks architectures.</w:t>
      </w:r>
      <w:r>
        <w:rPr>
          <w:i/>
          <w:sz w:val="18"/>
        </w:rPr>
        <w:t>Neural computation</w:t>
      </w:r>
      <w:r>
        <w:rPr>
          <w:sz w:val="18"/>
        </w:rPr>
        <w:t>, 7(2):219-269, 1995.</w:t>
      </w:r>
      <w:r>
        <w:rPr>
          <w:sz w:val="20"/>
        </w:rPr>
        <w:t xml:space="preserve"> </w:t>
      </w:r>
    </w:p>
    <w:p w14:paraId="456F33A7" w14:textId="77777777" w:rsidR="00DB610C" w:rsidRDefault="00B724FA">
      <w:pPr>
        <w:spacing w:after="18" w:line="235" w:lineRule="auto"/>
        <w:ind w:left="181" w:hanging="196"/>
        <w:jc w:val="both"/>
      </w:pPr>
      <w:r>
        <w:rPr>
          <w:sz w:val="18"/>
        </w:rPr>
        <w:t>Goyal, P., Dollár,</w:t>
      </w:r>
      <w:r>
        <w:rPr>
          <w:sz w:val="18"/>
        </w:rPr>
        <w:t xml:space="preserve"> P., Girshick, R., et al. Accurate, large minibatch sgd:Training imagenet in 1 hour. </w:t>
      </w:r>
      <w:r>
        <w:rPr>
          <w:i/>
          <w:sz w:val="18"/>
        </w:rPr>
        <w:t>arXiv preprint arXiv:1706.02677</w:t>
      </w:r>
      <w:r>
        <w:rPr>
          <w:sz w:val="18"/>
        </w:rPr>
        <w:t>, 2017.</w:t>
      </w:r>
      <w:r>
        <w:rPr>
          <w:sz w:val="20"/>
        </w:rPr>
        <w:t xml:space="preserve"> </w:t>
      </w:r>
    </w:p>
    <w:p w14:paraId="561D62C9" w14:textId="77777777" w:rsidR="00DB610C" w:rsidRDefault="00B724FA">
      <w:pPr>
        <w:spacing w:after="18" w:line="235" w:lineRule="auto"/>
        <w:ind w:left="181" w:hanging="196"/>
        <w:jc w:val="both"/>
      </w:pPr>
      <w:r>
        <w:rPr>
          <w:sz w:val="18"/>
        </w:rPr>
        <w:t>Hardt, M., Recht, B., and Singer, Y. Train faster, generalize better:Stability of stochastic gradient descent.</w:t>
      </w:r>
      <w:r>
        <w:rPr>
          <w:i/>
          <w:sz w:val="18"/>
        </w:rPr>
        <w:t>ICML</w:t>
      </w:r>
      <w:r>
        <w:rPr>
          <w:sz w:val="18"/>
        </w:rPr>
        <w:t>, pp.1-24, 2016.</w:t>
      </w:r>
      <w:r>
        <w:rPr>
          <w:sz w:val="20"/>
        </w:rPr>
        <w:t xml:space="preserve"> </w:t>
      </w:r>
    </w:p>
    <w:p w14:paraId="4063A00C" w14:textId="77777777" w:rsidR="00DB610C" w:rsidRDefault="00B724FA">
      <w:pPr>
        <w:spacing w:after="18" w:line="235" w:lineRule="auto"/>
        <w:ind w:left="181" w:hanging="196"/>
        <w:jc w:val="both"/>
      </w:pPr>
      <w:r>
        <w:rPr>
          <w:sz w:val="18"/>
        </w:rPr>
        <w:t xml:space="preserve">He, K., Zhang, X., Ren, S., and Sun, J. Deep residual learning for image recognition.In </w:t>
      </w:r>
      <w:r>
        <w:rPr>
          <w:i/>
          <w:sz w:val="18"/>
        </w:rPr>
        <w:t>Proceedings of the IEEE Conference o</w:t>
      </w:r>
      <w:r>
        <w:rPr>
          <w:i/>
          <w:sz w:val="18"/>
        </w:rPr>
        <w:t>n Computer Vision and Pattern Recognition</w:t>
      </w:r>
      <w:r>
        <w:rPr>
          <w:sz w:val="18"/>
        </w:rPr>
        <w:t>, pp.770-778, 2016.</w:t>
      </w:r>
      <w:r>
        <w:rPr>
          <w:sz w:val="20"/>
        </w:rPr>
        <w:t xml:space="preserve"> </w:t>
      </w:r>
    </w:p>
    <w:p w14:paraId="48FFBCD5" w14:textId="77777777" w:rsidR="00DB610C" w:rsidRDefault="00B724FA">
      <w:pPr>
        <w:spacing w:after="18" w:line="235" w:lineRule="auto"/>
        <w:ind w:left="181" w:hanging="196"/>
        <w:jc w:val="both"/>
      </w:pPr>
      <w:r>
        <w:rPr>
          <w:sz w:val="18"/>
        </w:rPr>
        <w:t xml:space="preserve">Ioffe, S. and Szegedy, C. Batch Normalization:Accelerating deep network training by reducing internal covariate shift. </w:t>
      </w:r>
      <w:r>
        <w:rPr>
          <w:i/>
          <w:sz w:val="18"/>
        </w:rPr>
        <w:t>arXiv preprint arXiv:1502.03167</w:t>
      </w:r>
      <w:r>
        <w:rPr>
          <w:sz w:val="18"/>
        </w:rPr>
        <w:t>, 2015.</w:t>
      </w:r>
      <w:r>
        <w:rPr>
          <w:sz w:val="20"/>
        </w:rPr>
        <w:t xml:space="preserve"> </w:t>
      </w:r>
    </w:p>
    <w:p w14:paraId="15FC145E" w14:textId="77777777" w:rsidR="00DB610C" w:rsidRDefault="00B724FA">
      <w:pPr>
        <w:spacing w:after="18" w:line="235" w:lineRule="auto"/>
        <w:ind w:left="181" w:hanging="196"/>
        <w:jc w:val="both"/>
      </w:pPr>
      <w:r>
        <w:rPr>
          <w:sz w:val="18"/>
        </w:rPr>
        <w:t>Keskar, N. S., Mudigere, D., Noceda</w:t>
      </w:r>
      <w:r>
        <w:rPr>
          <w:sz w:val="18"/>
        </w:rPr>
        <w:t xml:space="preserve">l, J., Smelyanskiy, M., and Tang, P. T. P. On large-batch training for deep learning:Generalization gap and sharp minima.In </w:t>
      </w:r>
      <w:r>
        <w:rPr>
          <w:i/>
          <w:sz w:val="18"/>
        </w:rPr>
        <w:t>ICLR</w:t>
      </w:r>
      <w:r>
        <w:rPr>
          <w:sz w:val="18"/>
        </w:rPr>
        <w:t>, 2017.</w:t>
      </w:r>
      <w:r>
        <w:rPr>
          <w:sz w:val="20"/>
        </w:rPr>
        <w:t xml:space="preserve"> </w:t>
      </w:r>
    </w:p>
    <w:p w14:paraId="02A61D97" w14:textId="77777777" w:rsidR="00DB610C" w:rsidRDefault="00B724FA">
      <w:pPr>
        <w:spacing w:after="18" w:line="235" w:lineRule="auto"/>
        <w:ind w:left="-15"/>
        <w:jc w:val="both"/>
      </w:pPr>
      <w:r>
        <w:rPr>
          <w:sz w:val="18"/>
        </w:rPr>
        <w:t xml:space="preserve">Kingma, D. and Ba, J. Adam: A method for stochastic optimization. </w:t>
      </w:r>
      <w:r>
        <w:rPr>
          <w:i/>
          <w:sz w:val="18"/>
        </w:rPr>
        <w:t>arXiv preprint arXiv:1412.6980</w:t>
      </w:r>
      <w:r>
        <w:rPr>
          <w:sz w:val="18"/>
        </w:rPr>
        <w:t>, 2014.</w:t>
      </w:r>
      <w:r>
        <w:rPr>
          <w:sz w:val="20"/>
        </w:rPr>
        <w:t xml:space="preserve"> </w:t>
      </w:r>
    </w:p>
    <w:p w14:paraId="39C9C940" w14:textId="77777777" w:rsidR="00DB610C" w:rsidRDefault="00B724FA">
      <w:pPr>
        <w:spacing w:after="18" w:line="235" w:lineRule="auto"/>
        <w:ind w:left="-15"/>
        <w:jc w:val="both"/>
      </w:pPr>
      <w:r>
        <w:rPr>
          <w:sz w:val="18"/>
        </w:rPr>
        <w:t>Krizhevsky, A.</w:t>
      </w:r>
      <w:r>
        <w:rPr>
          <w:sz w:val="18"/>
        </w:rPr>
        <w:t xml:space="preserve"> Learning multiple layers of feature from tiny images.2009.</w:t>
      </w:r>
      <w:r>
        <w:rPr>
          <w:sz w:val="20"/>
        </w:rPr>
        <w:t xml:space="preserve"> </w:t>
      </w:r>
    </w:p>
    <w:p w14:paraId="0D3A7A37" w14:textId="77777777" w:rsidR="00DB610C" w:rsidRDefault="00B724FA">
      <w:pPr>
        <w:spacing w:after="18" w:line="235" w:lineRule="auto"/>
        <w:ind w:left="181" w:hanging="196"/>
        <w:jc w:val="both"/>
      </w:pPr>
      <w:r>
        <w:rPr>
          <w:sz w:val="18"/>
        </w:rPr>
        <w:t xml:space="preserve">Krizhevsky, A. One weird trick for parallelizing convolutional neural networks. </w:t>
      </w:r>
      <w:r>
        <w:rPr>
          <w:i/>
          <w:sz w:val="18"/>
        </w:rPr>
        <w:t>arXiv preprint arXiv:1404.5997</w:t>
      </w:r>
      <w:r>
        <w:rPr>
          <w:sz w:val="18"/>
        </w:rPr>
        <w:t>, 2014.</w:t>
      </w:r>
      <w:r>
        <w:rPr>
          <w:sz w:val="20"/>
        </w:rPr>
        <w:t xml:space="preserve"> </w:t>
      </w:r>
    </w:p>
    <w:p w14:paraId="176F51EC" w14:textId="77777777" w:rsidR="00DB610C" w:rsidRDefault="00B724FA">
      <w:pPr>
        <w:spacing w:after="18" w:line="235" w:lineRule="auto"/>
        <w:ind w:left="-15"/>
        <w:jc w:val="both"/>
      </w:pPr>
      <w:r>
        <w:rPr>
          <w:sz w:val="18"/>
        </w:rPr>
        <w:t>LeCun, Y., Bottou, L., and Orr, G. Efficient backprop in neural networks:</w:t>
      </w:r>
      <w:r>
        <w:rPr>
          <w:rFonts w:ascii="ＭＳ 明朝" w:eastAsia="ＭＳ 明朝" w:hAnsi="ＭＳ 明朝" w:cs="ＭＳ 明朝"/>
          <w:sz w:val="18"/>
        </w:rPr>
        <w:t>トリック・オブ・ザ・トレード（</w:t>
      </w:r>
      <w:r>
        <w:rPr>
          <w:sz w:val="18"/>
        </w:rPr>
        <w:t xml:space="preserve">Orr, </w:t>
      </w:r>
    </w:p>
    <w:p w14:paraId="24A67838" w14:textId="77777777" w:rsidR="00DB610C" w:rsidRDefault="00B724FA">
      <w:pPr>
        <w:spacing w:after="18" w:line="235" w:lineRule="auto"/>
        <w:ind w:left="-15"/>
        <w:jc w:val="both"/>
      </w:pPr>
      <w:r>
        <w:rPr>
          <w:sz w:val="18"/>
        </w:rPr>
        <w:t>G. and Müller,</w:t>
      </w:r>
      <w:r>
        <w:rPr>
          <w:sz w:val="20"/>
        </w:rPr>
        <w:t xml:space="preserve"> </w:t>
      </w:r>
    </w:p>
    <w:p w14:paraId="215EB9A3" w14:textId="77777777" w:rsidR="00DB610C" w:rsidRDefault="00B724FA">
      <w:pPr>
        <w:spacing w:after="1" w:line="257" w:lineRule="auto"/>
        <w:ind w:left="224" w:hanging="10"/>
      </w:pPr>
      <w:r>
        <w:rPr>
          <w:sz w:val="18"/>
        </w:rPr>
        <w:t>k.</w:t>
      </w:r>
      <w:r>
        <w:rPr>
          <w:rFonts w:ascii="ＭＳ 明朝" w:eastAsia="ＭＳ 明朝" w:hAnsi="ＭＳ 明朝" w:cs="ＭＳ 明朝"/>
          <w:sz w:val="18"/>
        </w:rPr>
        <w:t>編著）。</w:t>
      </w:r>
      <w:r>
        <w:rPr>
          <w:sz w:val="18"/>
        </w:rPr>
        <w:t>)</w:t>
      </w:r>
      <w:r>
        <w:rPr>
          <w:i/>
          <w:sz w:val="18"/>
        </w:rPr>
        <w:t>Lecture Notes in Computer Science</w:t>
      </w:r>
      <w:r>
        <w:rPr>
          <w:sz w:val="18"/>
        </w:rPr>
        <w:t>, 1524, 1998a.</w:t>
      </w:r>
      <w:r>
        <w:rPr>
          <w:sz w:val="20"/>
        </w:rPr>
        <w:t xml:space="preserve"> </w:t>
      </w:r>
    </w:p>
    <w:p w14:paraId="4A046C05" w14:textId="77777777" w:rsidR="00DB610C" w:rsidRDefault="00B724FA">
      <w:pPr>
        <w:spacing w:after="18" w:line="235" w:lineRule="auto"/>
        <w:ind w:left="181" w:hanging="196"/>
        <w:jc w:val="both"/>
      </w:pPr>
      <w:r>
        <w:rPr>
          <w:sz w:val="18"/>
        </w:rPr>
        <w:t>LeCun, Y., Bottou, L., Bengio, Y., and Haffner, P. Gradient-based learning applied to docu</w:t>
      </w:r>
      <w:r>
        <w:rPr>
          <w:sz w:val="18"/>
        </w:rPr>
        <w:t>ment recognition.</w:t>
      </w:r>
      <w:r>
        <w:rPr>
          <w:i/>
          <w:sz w:val="18"/>
        </w:rPr>
        <w:t>Proceedings of the IEEE</w:t>
      </w:r>
      <w:r>
        <w:rPr>
          <w:sz w:val="18"/>
        </w:rPr>
        <w:t>, 86(11):2278-2324, 1998b.</w:t>
      </w:r>
      <w:r>
        <w:rPr>
          <w:sz w:val="20"/>
        </w:rPr>
        <w:t xml:space="preserve"> </w:t>
      </w:r>
    </w:p>
    <w:p w14:paraId="26B0D26F" w14:textId="77777777" w:rsidR="00DB610C" w:rsidRDefault="00B724FA">
      <w:pPr>
        <w:spacing w:after="1" w:line="257" w:lineRule="auto"/>
        <w:ind w:left="-5" w:hanging="10"/>
      </w:pPr>
      <w:r>
        <w:rPr>
          <w:sz w:val="18"/>
        </w:rPr>
        <w:t xml:space="preserve">Li, M. </w:t>
      </w:r>
      <w:r>
        <w:rPr>
          <w:i/>
          <w:sz w:val="18"/>
        </w:rPr>
        <w:t>Scaling Distributed Machine Learning with System and Algorithm Co-design</w:t>
      </w:r>
      <w:r>
        <w:rPr>
          <w:rFonts w:ascii="ＭＳ 明朝" w:eastAsia="ＭＳ 明朝" w:hAnsi="ＭＳ 明朝" w:cs="ＭＳ 明朝"/>
          <w:sz w:val="19"/>
        </w:rPr>
        <w:t>（システムとアルゴリズムの共同設計による分散型機械学習の拡張</w:t>
      </w:r>
      <w:r>
        <w:rPr>
          <w:rFonts w:ascii="ＭＳ 明朝" w:eastAsia="ＭＳ 明朝" w:hAnsi="ＭＳ 明朝" w:cs="ＭＳ 明朝"/>
          <w:sz w:val="18"/>
        </w:rPr>
        <w:t>）。</w:t>
      </w:r>
      <w:r>
        <w:rPr>
          <w:sz w:val="18"/>
        </w:rPr>
        <w:t>PhD thesis, Intel, 2017.</w:t>
      </w:r>
      <w:r>
        <w:rPr>
          <w:sz w:val="20"/>
        </w:rPr>
        <w:t xml:space="preserve"> </w:t>
      </w:r>
    </w:p>
    <w:p w14:paraId="6885C543" w14:textId="77777777" w:rsidR="00DB610C" w:rsidRDefault="00B724FA">
      <w:pPr>
        <w:spacing w:after="18" w:line="235" w:lineRule="auto"/>
        <w:ind w:left="-15"/>
        <w:jc w:val="both"/>
      </w:pPr>
      <w:r>
        <w:rPr>
          <w:sz w:val="18"/>
        </w:rPr>
        <w:t xml:space="preserve">Li, M., Zhang, T., Chen, Y., and Smola, A. J. </w:t>
      </w:r>
      <w:r>
        <w:rPr>
          <w:rFonts w:ascii="ＭＳ 明朝" w:eastAsia="ＭＳ 明朝" w:hAnsi="ＭＳ 明朝" w:cs="ＭＳ 明朝"/>
          <w:sz w:val="18"/>
        </w:rPr>
        <w:t>確率的最適</w:t>
      </w:r>
      <w:r>
        <w:rPr>
          <w:rFonts w:ascii="ＭＳ 明朝" w:eastAsia="ＭＳ 明朝" w:hAnsi="ＭＳ 明朝" w:cs="ＭＳ 明朝"/>
          <w:sz w:val="18"/>
        </w:rPr>
        <w:t>化のための効率的なミニバッチ・トレーニング．</w:t>
      </w:r>
    </w:p>
    <w:p w14:paraId="6EED8C7B" w14:textId="77777777" w:rsidR="00DB610C" w:rsidRDefault="00B724FA">
      <w:pPr>
        <w:spacing w:after="1" w:line="257" w:lineRule="auto"/>
        <w:ind w:left="204" w:hanging="10"/>
      </w:pPr>
      <w:r>
        <w:rPr>
          <w:sz w:val="18"/>
        </w:rPr>
        <w:t xml:space="preserve">In </w:t>
      </w:r>
      <w:r>
        <w:rPr>
          <w:i/>
          <w:sz w:val="18"/>
        </w:rPr>
        <w:t>Proceedings of the 20th ACM SIGKDD international conference on Knowledge discovery and data mining</w:t>
      </w:r>
      <w:r>
        <w:rPr>
          <w:sz w:val="18"/>
        </w:rPr>
        <w:t>, pp.661-670.ACM, 2014.</w:t>
      </w:r>
      <w:r>
        <w:rPr>
          <w:sz w:val="20"/>
        </w:rPr>
        <w:t xml:space="preserve"> </w:t>
      </w:r>
    </w:p>
    <w:p w14:paraId="2A332F2A" w14:textId="77777777" w:rsidR="00DB610C" w:rsidRDefault="00B724FA">
      <w:pPr>
        <w:spacing w:after="18" w:line="235" w:lineRule="auto"/>
        <w:ind w:left="181" w:hanging="196"/>
        <w:jc w:val="both"/>
      </w:pPr>
      <w:r>
        <w:rPr>
          <w:sz w:val="18"/>
        </w:rPr>
        <w:t>Luong, M.-T., Pham, H., and Manning, C. D. Effective approaches to attention-based neural machine translati</w:t>
      </w:r>
      <w:r>
        <w:rPr>
          <w:sz w:val="18"/>
        </w:rPr>
        <w:t xml:space="preserve">on. </w:t>
      </w:r>
      <w:r>
        <w:rPr>
          <w:i/>
          <w:sz w:val="18"/>
        </w:rPr>
        <w:t>arXiv preprint arXiv:1508.04025</w:t>
      </w:r>
      <w:r>
        <w:rPr>
          <w:sz w:val="18"/>
        </w:rPr>
        <w:t>, 2015.</w:t>
      </w:r>
      <w:r>
        <w:rPr>
          <w:sz w:val="20"/>
        </w:rPr>
        <w:t xml:space="preserve"> </w:t>
      </w:r>
    </w:p>
    <w:p w14:paraId="08A52811" w14:textId="77777777" w:rsidR="00DB610C" w:rsidRDefault="00B724FA">
      <w:pPr>
        <w:spacing w:after="18" w:line="235" w:lineRule="auto"/>
        <w:ind w:left="181" w:hanging="196"/>
        <w:jc w:val="both"/>
      </w:pPr>
      <w:r>
        <w:rPr>
          <w:sz w:val="18"/>
        </w:rPr>
        <w:t>Marinari, E., Parisi, G., Ruelle, D., and Windey, P. Random Walk in a Random Environment and 1f Noise.</w:t>
      </w:r>
      <w:r>
        <w:rPr>
          <w:i/>
          <w:sz w:val="18"/>
        </w:rPr>
        <w:t>Physical Review Letters</w:t>
      </w:r>
      <w:r>
        <w:rPr>
          <w:sz w:val="18"/>
        </w:rPr>
        <w:t>, 50(1):1223-1225, 1983.</w:t>
      </w:r>
      <w:r>
        <w:rPr>
          <w:sz w:val="20"/>
        </w:rPr>
        <w:t xml:space="preserve"> </w:t>
      </w:r>
    </w:p>
    <w:p w14:paraId="42FEC46E" w14:textId="77777777" w:rsidR="00DB610C" w:rsidRDefault="00B724FA">
      <w:pPr>
        <w:spacing w:after="18" w:line="235" w:lineRule="auto"/>
        <w:ind w:left="181" w:hanging="196"/>
        <w:jc w:val="both"/>
      </w:pPr>
      <w:r>
        <w:rPr>
          <w:sz w:val="18"/>
        </w:rPr>
        <w:t>Mnih, V., Kavukcuoglu, K., Silver, D., et al.</w:t>
      </w:r>
      <w:r>
        <w:rPr>
          <w:rFonts w:ascii="ＭＳ 明朝" w:eastAsia="ＭＳ 明朝" w:hAnsi="ＭＳ 明朝" w:cs="ＭＳ 明朝"/>
          <w:sz w:val="18"/>
        </w:rPr>
        <w:t>深層強化学習による人間レベルの制</w:t>
      </w:r>
      <w:r>
        <w:rPr>
          <w:rFonts w:ascii="ＭＳ 明朝" w:eastAsia="ＭＳ 明朝" w:hAnsi="ＭＳ 明朝" w:cs="ＭＳ 明朝"/>
          <w:sz w:val="18"/>
        </w:rPr>
        <w:t>御（</w:t>
      </w:r>
      <w:r>
        <w:rPr>
          <w:sz w:val="18"/>
        </w:rPr>
        <w:t>Human-level control through deep reinforcement learning</w:t>
      </w:r>
      <w:r>
        <w:rPr>
          <w:rFonts w:ascii="ＭＳ 明朝" w:eastAsia="ＭＳ 明朝" w:hAnsi="ＭＳ 明朝" w:cs="ＭＳ 明朝"/>
          <w:sz w:val="18"/>
        </w:rPr>
        <w:t>）。</w:t>
      </w:r>
      <w:r>
        <w:rPr>
          <w:i/>
          <w:sz w:val="18"/>
        </w:rPr>
        <w:t>Nature</w:t>
      </w:r>
      <w:r>
        <w:rPr>
          <w:sz w:val="18"/>
        </w:rPr>
        <w:t>, 518(7540):529-533, 2015.</w:t>
      </w:r>
      <w:r>
        <w:rPr>
          <w:sz w:val="20"/>
        </w:rPr>
        <w:t xml:space="preserve"> </w:t>
      </w:r>
    </w:p>
    <w:p w14:paraId="42C288E7" w14:textId="77777777" w:rsidR="00DB610C" w:rsidRDefault="00B724FA">
      <w:pPr>
        <w:spacing w:after="1" w:line="257" w:lineRule="auto"/>
        <w:ind w:left="-5" w:hanging="10"/>
      </w:pPr>
      <w:r>
        <w:rPr>
          <w:rFonts w:ascii="ＭＳ 明朝" w:eastAsia="ＭＳ 明朝" w:hAnsi="ＭＳ 明朝" w:cs="ＭＳ 明朝"/>
          <w:sz w:val="18"/>
        </w:rPr>
        <w:t>モンタボン、</w:t>
      </w:r>
      <w:r>
        <w:rPr>
          <w:sz w:val="18"/>
        </w:rPr>
        <w:t>G.</w:t>
      </w:r>
      <w:r>
        <w:rPr>
          <w:rFonts w:ascii="ＭＳ 明朝" w:eastAsia="ＭＳ 明朝" w:hAnsi="ＭＳ 明朝" w:cs="ＭＳ 明朝"/>
          <w:sz w:val="18"/>
        </w:rPr>
        <w:t>、オア、</w:t>
      </w:r>
      <w:r>
        <w:rPr>
          <w:sz w:val="18"/>
        </w:rPr>
        <w:t>G.</w:t>
      </w:r>
      <w:r>
        <w:rPr>
          <w:rFonts w:ascii="ＭＳ 明朝" w:eastAsia="ＭＳ 明朝" w:hAnsi="ＭＳ 明朝" w:cs="ＭＳ 明朝"/>
          <w:sz w:val="18"/>
        </w:rPr>
        <w:t>、ミュラー、</w:t>
      </w:r>
      <w:r>
        <w:rPr>
          <w:sz w:val="18"/>
        </w:rPr>
        <w:t>K.-R.</w:t>
      </w:r>
      <w:r>
        <w:rPr>
          <w:i/>
          <w:sz w:val="18"/>
        </w:rPr>
        <w:t>Neural Networks:trick of the trade</w:t>
      </w:r>
      <w:r>
        <w:rPr>
          <w:sz w:val="18"/>
        </w:rPr>
        <w:t xml:space="preserve">.2 </w:t>
      </w:r>
      <w:r>
        <w:rPr>
          <w:rFonts w:ascii="ＭＳ 明朝" w:eastAsia="ＭＳ 明朝" w:hAnsi="ＭＳ 明朝" w:cs="ＭＳ 明朝"/>
          <w:sz w:val="18"/>
        </w:rPr>
        <w:t>版、</w:t>
      </w:r>
      <w:r>
        <w:rPr>
          <w:sz w:val="18"/>
        </w:rPr>
        <w:t xml:space="preserve">2012 </w:t>
      </w:r>
      <w:r>
        <w:rPr>
          <w:rFonts w:ascii="ＭＳ 明朝" w:eastAsia="ＭＳ 明朝" w:hAnsi="ＭＳ 明朝" w:cs="ＭＳ 明朝"/>
          <w:sz w:val="18"/>
        </w:rPr>
        <w:t>年。</w:t>
      </w:r>
      <w:r>
        <w:rPr>
          <w:sz w:val="18"/>
        </w:rPr>
        <w:t>ISBN 978-</w:t>
      </w:r>
    </w:p>
    <w:p w14:paraId="3C0AD0B2" w14:textId="77777777" w:rsidR="00DB610C" w:rsidRDefault="00B724FA">
      <w:pPr>
        <w:spacing w:after="18" w:line="235" w:lineRule="auto"/>
        <w:ind w:left="194"/>
        <w:jc w:val="both"/>
      </w:pPr>
      <w:r>
        <w:rPr>
          <w:sz w:val="18"/>
        </w:rPr>
        <w:t>3-642-35288-1.</w:t>
      </w:r>
      <w:r>
        <w:rPr>
          <w:sz w:val="20"/>
        </w:rPr>
        <w:t xml:space="preserve"> </w:t>
      </w:r>
    </w:p>
    <w:p w14:paraId="05F52126" w14:textId="77777777" w:rsidR="00DB610C" w:rsidRDefault="00B724FA">
      <w:pPr>
        <w:spacing w:after="18" w:line="235" w:lineRule="auto"/>
        <w:ind w:left="-15"/>
        <w:jc w:val="both"/>
      </w:pPr>
      <w:r>
        <w:rPr>
          <w:sz w:val="18"/>
        </w:rPr>
        <w:t>Ruder, S. An overview of gradient descent optimization algorithms.</w:t>
      </w:r>
      <w:r>
        <w:rPr>
          <w:i/>
          <w:sz w:val="18"/>
        </w:rPr>
        <w:t>CoRR</w:t>
      </w:r>
      <w:r>
        <w:rPr>
          <w:sz w:val="18"/>
        </w:rPr>
        <w:t>, abs/169.04747, 2016.</w:t>
      </w:r>
      <w:r>
        <w:rPr>
          <w:sz w:val="20"/>
        </w:rPr>
        <w:t xml:space="preserve"> </w:t>
      </w:r>
    </w:p>
    <w:p w14:paraId="2805522C" w14:textId="77777777" w:rsidR="00DB610C" w:rsidRDefault="00B724FA">
      <w:pPr>
        <w:spacing w:after="18" w:line="235" w:lineRule="auto"/>
        <w:ind w:left="181" w:hanging="196"/>
        <w:jc w:val="both"/>
      </w:pPr>
      <w:r>
        <w:rPr>
          <w:sz w:val="18"/>
        </w:rPr>
        <w:lastRenderedPageBreak/>
        <w:t>Silver, D., Huang, A., Maddison, C. J., et al. Mastering the game of go with deep neural networks and tree search.</w:t>
      </w:r>
      <w:r>
        <w:rPr>
          <w:i/>
          <w:sz w:val="18"/>
        </w:rPr>
        <w:t>Nature</w:t>
      </w:r>
      <w:r>
        <w:rPr>
          <w:sz w:val="18"/>
        </w:rPr>
        <w:t>, 529(7587):484-489, 2016.</w:t>
      </w:r>
      <w:r>
        <w:rPr>
          <w:sz w:val="20"/>
        </w:rPr>
        <w:t xml:space="preserve"> </w:t>
      </w:r>
    </w:p>
    <w:p w14:paraId="6F2E31A1" w14:textId="77777777" w:rsidR="00DB610C" w:rsidRDefault="00B724FA">
      <w:pPr>
        <w:spacing w:after="18" w:line="235" w:lineRule="auto"/>
        <w:ind w:left="181" w:hanging="196"/>
        <w:jc w:val="both"/>
      </w:pPr>
      <w:r>
        <w:rPr>
          <w:sz w:val="18"/>
        </w:rPr>
        <w:t xml:space="preserve">Simonyan, K. e. a. Very deep convolutional networks for large image recognition. </w:t>
      </w:r>
      <w:r>
        <w:rPr>
          <w:i/>
          <w:sz w:val="18"/>
        </w:rPr>
        <w:t>arXiv preprint arXiv:1409.1556</w:t>
      </w:r>
      <w:r>
        <w:rPr>
          <w:sz w:val="18"/>
        </w:rPr>
        <w:t>, 2014.</w:t>
      </w:r>
      <w:r>
        <w:rPr>
          <w:sz w:val="20"/>
        </w:rPr>
        <w:t xml:space="preserve"> </w:t>
      </w:r>
    </w:p>
    <w:p w14:paraId="5A32F0E9" w14:textId="77777777" w:rsidR="00DB610C" w:rsidRDefault="00B724FA">
      <w:pPr>
        <w:spacing w:after="18" w:line="235" w:lineRule="auto"/>
        <w:ind w:left="181" w:hanging="196"/>
        <w:jc w:val="both"/>
      </w:pPr>
      <w:r>
        <w:rPr>
          <w:sz w:val="18"/>
        </w:rPr>
        <w:t>Soudry, D., Hoffer, E., and Srebro, N. The Implicit Bias of Gradient Descent on Separable Data</w:t>
      </w:r>
      <w:r>
        <w:rPr>
          <w:rFonts w:ascii="ＭＳ 明朝" w:eastAsia="ＭＳ 明朝" w:hAnsi="ＭＳ 明朝" w:cs="ＭＳ 明朝"/>
          <w:sz w:val="18"/>
        </w:rPr>
        <w:t>（分離可能なデータにおける勾配降下法の暗黙のバイアス）</w:t>
      </w:r>
      <w:r>
        <w:rPr>
          <w:sz w:val="18"/>
        </w:rPr>
        <w:t>.</w:t>
      </w:r>
      <w:r>
        <w:rPr>
          <w:i/>
          <w:sz w:val="18"/>
        </w:rPr>
        <w:t>ArXiv e-prints</w:t>
      </w:r>
      <w:r>
        <w:rPr>
          <w:sz w:val="18"/>
        </w:rPr>
        <w:t>, October 2017.</w:t>
      </w:r>
      <w:r>
        <w:rPr>
          <w:sz w:val="20"/>
        </w:rPr>
        <w:t xml:space="preserve"> </w:t>
      </w:r>
    </w:p>
    <w:p w14:paraId="6F510B8F" w14:textId="77777777" w:rsidR="00DB610C" w:rsidRDefault="00B724FA">
      <w:pPr>
        <w:spacing w:after="18" w:line="235" w:lineRule="auto"/>
        <w:ind w:left="181" w:hanging="196"/>
        <w:jc w:val="both"/>
      </w:pPr>
      <w:r>
        <w:rPr>
          <w:sz w:val="18"/>
        </w:rPr>
        <w:t xml:space="preserve">Soudry, D. and Hoffer, E. Exponentially vanishing sub-optimal local minima in multilayer neural networks. </w:t>
      </w:r>
      <w:r>
        <w:rPr>
          <w:i/>
          <w:sz w:val="18"/>
        </w:rPr>
        <w:t>arXiv preprint arXiv:1702.05777</w:t>
      </w:r>
      <w:r>
        <w:rPr>
          <w:sz w:val="18"/>
        </w:rPr>
        <w:t>, 2017.</w:t>
      </w:r>
      <w:r>
        <w:rPr>
          <w:sz w:val="20"/>
        </w:rPr>
        <w:t xml:space="preserve"> </w:t>
      </w:r>
    </w:p>
    <w:p w14:paraId="133562E4" w14:textId="77777777" w:rsidR="00DB610C" w:rsidRDefault="00B724FA">
      <w:pPr>
        <w:spacing w:after="18" w:line="235" w:lineRule="auto"/>
        <w:ind w:left="181" w:hanging="196"/>
        <w:jc w:val="both"/>
      </w:pPr>
      <w:r>
        <w:rPr>
          <w:sz w:val="18"/>
        </w:rPr>
        <w:t xml:space="preserve">Srivastava, N., Hinton, G. E., Krizhevsky, A., Sutskever, I., and Salakhutdinov, R. Dropout: </w:t>
      </w:r>
      <w:r>
        <w:rPr>
          <w:sz w:val="18"/>
        </w:rPr>
        <w:t>a simple way to prevent neural networks from overfitting.</w:t>
      </w:r>
      <w:r>
        <w:rPr>
          <w:i/>
          <w:sz w:val="18"/>
        </w:rPr>
        <w:t>Journal of Machine Learning Research</w:t>
      </w:r>
      <w:r>
        <w:rPr>
          <w:sz w:val="18"/>
        </w:rPr>
        <w:t>, 15(1):1929-1958, 2014.</w:t>
      </w:r>
      <w:r>
        <w:rPr>
          <w:sz w:val="20"/>
        </w:rPr>
        <w:t xml:space="preserve"> </w:t>
      </w:r>
    </w:p>
    <w:p w14:paraId="021F74B6" w14:textId="77777777" w:rsidR="00DB610C" w:rsidRDefault="00B724FA">
      <w:pPr>
        <w:spacing w:after="18" w:line="235" w:lineRule="auto"/>
        <w:ind w:left="181" w:hanging="196"/>
        <w:jc w:val="both"/>
      </w:pPr>
      <w:r>
        <w:rPr>
          <w:sz w:val="18"/>
        </w:rPr>
        <w:t xml:space="preserve">Sutskever, I., Martens, J., Dahl, G., and Hinton, G. On the importance of initialization and momentum in deep learning.In </w:t>
      </w:r>
      <w:r>
        <w:rPr>
          <w:i/>
          <w:sz w:val="18"/>
        </w:rPr>
        <w:t>International c</w:t>
      </w:r>
      <w:r>
        <w:rPr>
          <w:i/>
          <w:sz w:val="18"/>
        </w:rPr>
        <w:t>onference on machine learning</w:t>
      </w:r>
      <w:r>
        <w:rPr>
          <w:sz w:val="18"/>
        </w:rPr>
        <w:t>, pp.1139-1147, 2013.</w:t>
      </w:r>
      <w:r>
        <w:rPr>
          <w:sz w:val="20"/>
        </w:rPr>
        <w:t xml:space="preserve"> </w:t>
      </w:r>
    </w:p>
    <w:p w14:paraId="0BCD2038" w14:textId="77777777" w:rsidR="00DB610C" w:rsidRDefault="00B724FA">
      <w:pPr>
        <w:spacing w:after="18" w:line="235" w:lineRule="auto"/>
        <w:ind w:left="181" w:hanging="196"/>
        <w:jc w:val="both"/>
      </w:pPr>
      <w:r>
        <w:rPr>
          <w:sz w:val="18"/>
        </w:rPr>
        <w:t xml:space="preserve">Szegedy, C., Vanhoucke, V., Ioffe, S., Shlens, J., and Wojna, Z. Rethinking the inception architecture for computer vision.In </w:t>
      </w:r>
      <w:r>
        <w:rPr>
          <w:i/>
          <w:sz w:val="18"/>
        </w:rPr>
        <w:t>Proceedings of the IEEE Conference on Computer Vision and Pattern Recognition</w:t>
      </w:r>
      <w:r>
        <w:rPr>
          <w:sz w:val="18"/>
        </w:rPr>
        <w:t>,</w:t>
      </w:r>
      <w:r>
        <w:rPr>
          <w:sz w:val="18"/>
        </w:rPr>
        <w:t xml:space="preserve"> pp.2818-2826, 2016.</w:t>
      </w:r>
      <w:r>
        <w:rPr>
          <w:sz w:val="20"/>
        </w:rPr>
        <w:t xml:space="preserve"> </w:t>
      </w:r>
    </w:p>
    <w:p w14:paraId="5759BD5E" w14:textId="77777777" w:rsidR="00DB610C" w:rsidRDefault="00B724FA">
      <w:pPr>
        <w:spacing w:after="18" w:line="235" w:lineRule="auto"/>
        <w:ind w:left="181" w:hanging="196"/>
        <w:jc w:val="both"/>
      </w:pPr>
      <w:r>
        <w:rPr>
          <w:sz w:val="18"/>
        </w:rPr>
        <w:t xml:space="preserve">Wan, L., Zeiler, M., Zhang, S., LeCun, Y., and Fergus, R. dropconnect </w:t>
      </w:r>
      <w:r>
        <w:rPr>
          <w:rFonts w:ascii="ＭＳ 明朝" w:eastAsia="ＭＳ 明朝" w:hAnsi="ＭＳ 明朝" w:cs="ＭＳ 明朝"/>
          <w:sz w:val="18"/>
        </w:rPr>
        <w:t>を用いたニューラルネットワークの正則化。</w:t>
      </w:r>
      <w:r>
        <w:rPr>
          <w:sz w:val="18"/>
        </w:rPr>
        <w:t>ICML'13, pp.III-1058-III-1066.JMLR.org, 2013.</w:t>
      </w:r>
      <w:r>
        <w:rPr>
          <w:sz w:val="20"/>
        </w:rPr>
        <w:t xml:space="preserve"> </w:t>
      </w:r>
    </w:p>
    <w:p w14:paraId="28C29263" w14:textId="77777777" w:rsidR="00DB610C" w:rsidRDefault="00B724FA">
      <w:pPr>
        <w:spacing w:after="18" w:line="235" w:lineRule="auto"/>
        <w:ind w:left="181" w:hanging="196"/>
        <w:jc w:val="both"/>
      </w:pPr>
      <w:r>
        <w:rPr>
          <w:sz w:val="18"/>
        </w:rPr>
        <w:t xml:space="preserve">Wu, Y., Schuster, M., Chen, Z., et al. Google </w:t>
      </w:r>
      <w:r>
        <w:rPr>
          <w:rFonts w:ascii="ＭＳ 明朝" w:eastAsia="ＭＳ 明朝" w:hAnsi="ＭＳ 明朝" w:cs="ＭＳ 明朝"/>
          <w:sz w:val="18"/>
        </w:rPr>
        <w:t>のニューラル機械翻訳システム。人間と機械翻訳の間のギャップを埋める。</w:t>
      </w:r>
      <w:r>
        <w:rPr>
          <w:i/>
          <w:sz w:val="18"/>
        </w:rPr>
        <w:t>CoRR</w:t>
      </w:r>
      <w:r>
        <w:rPr>
          <w:sz w:val="18"/>
        </w:rPr>
        <w:t>, abs/1609.08</w:t>
      </w:r>
      <w:r>
        <w:rPr>
          <w:sz w:val="18"/>
        </w:rPr>
        <w:t>144, 2016.</w:t>
      </w:r>
      <w:r>
        <w:rPr>
          <w:sz w:val="20"/>
        </w:rPr>
        <w:t xml:space="preserve"> </w:t>
      </w:r>
    </w:p>
    <w:p w14:paraId="4B76A2F3" w14:textId="77777777" w:rsidR="00DB610C" w:rsidRDefault="00B724FA">
      <w:pPr>
        <w:spacing w:after="18" w:line="235" w:lineRule="auto"/>
        <w:ind w:left="181" w:hanging="196"/>
        <w:jc w:val="both"/>
      </w:pPr>
      <w:r>
        <w:rPr>
          <w:sz w:val="18"/>
        </w:rPr>
        <w:t xml:space="preserve">You, Y., Gitman, I., and Ginsburg, B. Scaling sgd batch size to 32k for imagenet training. </w:t>
      </w:r>
      <w:r>
        <w:rPr>
          <w:i/>
          <w:sz w:val="18"/>
        </w:rPr>
        <w:t>arXiv preprint arXiv:1708.0388</w:t>
      </w:r>
      <w:r>
        <w:rPr>
          <w:sz w:val="18"/>
        </w:rPr>
        <w:t>, 2017.</w:t>
      </w:r>
      <w:r>
        <w:rPr>
          <w:sz w:val="20"/>
        </w:rPr>
        <w:t xml:space="preserve"> </w:t>
      </w:r>
    </w:p>
    <w:p w14:paraId="21562CF4" w14:textId="77777777" w:rsidR="00DB610C" w:rsidRDefault="00B724FA">
      <w:pPr>
        <w:spacing w:after="18" w:line="235" w:lineRule="auto"/>
        <w:ind w:left="-15"/>
        <w:jc w:val="both"/>
      </w:pPr>
      <w:r>
        <w:rPr>
          <w:sz w:val="18"/>
        </w:rPr>
        <w:t xml:space="preserve">Zagoruyko, K. </w:t>
      </w:r>
      <w:r>
        <w:rPr>
          <w:rFonts w:ascii="ＭＳ 明朝" w:eastAsia="ＭＳ 明朝" w:hAnsi="ＭＳ 明朝" w:cs="ＭＳ 明朝"/>
          <w:sz w:val="18"/>
        </w:rPr>
        <w:t>ワイドな残差ネットワーク。</w:t>
      </w:r>
      <w:r>
        <w:rPr>
          <w:sz w:val="18"/>
        </w:rPr>
        <w:t xml:space="preserve">In </w:t>
      </w:r>
      <w:r>
        <w:rPr>
          <w:i/>
          <w:sz w:val="18"/>
        </w:rPr>
        <w:t>BMVC</w:t>
      </w:r>
      <w:r>
        <w:rPr>
          <w:sz w:val="18"/>
        </w:rPr>
        <w:t>, 2016.</w:t>
      </w:r>
      <w:r>
        <w:rPr>
          <w:sz w:val="20"/>
        </w:rPr>
        <w:t xml:space="preserve"> </w:t>
      </w:r>
    </w:p>
    <w:p w14:paraId="02075CF8" w14:textId="77777777" w:rsidR="00DB610C" w:rsidRDefault="00B724FA">
      <w:pPr>
        <w:spacing w:after="18" w:line="235" w:lineRule="auto"/>
        <w:ind w:left="181" w:hanging="196"/>
        <w:jc w:val="both"/>
      </w:pPr>
      <w:r>
        <w:rPr>
          <w:sz w:val="18"/>
        </w:rPr>
        <w:t>Zhang, C., Bengio, S., Hardt, M., Recht, B., and Vinyals, O. Understand</w:t>
      </w:r>
      <w:r>
        <w:rPr>
          <w:sz w:val="18"/>
        </w:rPr>
        <w:t xml:space="preserve">ing deep learning requires rethinking generalization.In </w:t>
      </w:r>
      <w:r>
        <w:rPr>
          <w:i/>
          <w:sz w:val="18"/>
        </w:rPr>
        <w:t>ICLR</w:t>
      </w:r>
      <w:r>
        <w:rPr>
          <w:sz w:val="18"/>
        </w:rPr>
        <w:t>, 2017.</w:t>
      </w:r>
      <w:r>
        <w:rPr>
          <w:sz w:val="20"/>
        </w:rPr>
        <w:t xml:space="preserve"> </w:t>
      </w:r>
    </w:p>
    <w:p w14:paraId="6F863EC7" w14:textId="77777777" w:rsidR="00DB610C" w:rsidRDefault="00B724FA">
      <w:pPr>
        <w:spacing w:after="18" w:line="235" w:lineRule="auto"/>
        <w:ind w:left="-15"/>
        <w:jc w:val="both"/>
      </w:pPr>
      <w:r>
        <w:rPr>
          <w:sz w:val="18"/>
        </w:rPr>
        <w:t xml:space="preserve">Zhang, S., Choromanska, A. E., and LeCun, Y. Deep learning with elastic averaging sgd.In </w:t>
      </w:r>
      <w:r>
        <w:rPr>
          <w:i/>
          <w:sz w:val="18"/>
        </w:rPr>
        <w:t>NIPS</w:t>
      </w:r>
      <w:r>
        <w:rPr>
          <w:sz w:val="18"/>
        </w:rPr>
        <w:t>, pp.685-693, 2015.</w:t>
      </w:r>
      <w:r>
        <w:rPr>
          <w:sz w:val="20"/>
        </w:rPr>
        <w:t xml:space="preserve"> </w:t>
      </w:r>
    </w:p>
    <w:sectPr w:rsidR="00DB610C">
      <w:footerReference w:type="even" r:id="rId37"/>
      <w:footerReference w:type="default" r:id="rId38"/>
      <w:pgSz w:w="12240" w:h="15840"/>
      <w:pgMar w:top="1459" w:right="1944" w:bottom="897" w:left="21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95F9" w14:textId="77777777" w:rsidR="00B724FA" w:rsidRDefault="00B724FA">
      <w:pPr>
        <w:spacing w:after="0" w:line="240" w:lineRule="auto"/>
      </w:pPr>
      <w:r>
        <w:separator/>
      </w:r>
    </w:p>
  </w:endnote>
  <w:endnote w:type="continuationSeparator" w:id="0">
    <w:p w14:paraId="18073E51" w14:textId="77777777" w:rsidR="00B724FA" w:rsidRDefault="00B7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05DE" w14:textId="77777777" w:rsidR="00DB610C" w:rsidRDefault="00B724FA">
    <w:pPr>
      <w:spacing w:after="0"/>
      <w:ind w:right="199"/>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1AA7" w14:textId="77777777" w:rsidR="00DB610C" w:rsidRDefault="00B724FA">
    <w:pPr>
      <w:spacing w:after="0"/>
      <w:ind w:right="199"/>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E233" w14:textId="77777777" w:rsidR="00B724FA" w:rsidRDefault="00B724FA">
      <w:pPr>
        <w:spacing w:after="52"/>
        <w:ind w:left="2"/>
      </w:pPr>
      <w:r>
        <w:separator/>
      </w:r>
    </w:p>
  </w:footnote>
  <w:footnote w:type="continuationSeparator" w:id="0">
    <w:p w14:paraId="3E2B684D" w14:textId="77777777" w:rsidR="00B724FA" w:rsidRDefault="00B724FA">
      <w:pPr>
        <w:spacing w:after="52"/>
        <w:ind w:left="2"/>
      </w:pPr>
      <w:r>
        <w:continuationSeparator/>
      </w:r>
    </w:p>
  </w:footnote>
  <w:footnote w:id="1">
    <w:p w14:paraId="20417440" w14:textId="77777777" w:rsidR="00DB610C" w:rsidRDefault="00B724FA">
      <w:pPr>
        <w:pStyle w:val="footnotedescription"/>
        <w:spacing w:after="52"/>
        <w:ind w:left="2"/>
      </w:pPr>
      <w:r>
        <w:rPr>
          <w:rStyle w:val="footnotemark"/>
        </w:rPr>
        <w:footnoteRef/>
      </w:r>
      <w:r>
        <w:t xml:space="preserve"> </w:t>
      </w:r>
      <w:r>
        <w:rPr>
          <w:rFonts w:ascii="Cambria" w:eastAsia="Cambria" w:hAnsi="Cambria" w:cs="Cambria"/>
          <w:i/>
          <w:sz w:val="12"/>
        </w:rPr>
        <w:t>α</w:t>
      </w:r>
      <w:r>
        <w:rPr>
          <w:rFonts w:ascii="Cambria" w:eastAsia="Cambria" w:hAnsi="Cambria" w:cs="Cambria"/>
          <w:sz w:val="12"/>
        </w:rPr>
        <w:t>/2</w:t>
      </w:r>
      <w:r>
        <w:rPr>
          <w:rFonts w:ascii="Calibri" w:eastAsia="Calibri" w:hAnsi="Calibri" w:cs="Calibri"/>
        </w:rPr>
        <w:t xml:space="preserve"> </w:t>
      </w:r>
    </w:p>
    <w:p w14:paraId="0A1571E0" w14:textId="77777777" w:rsidR="00DB610C" w:rsidRDefault="00B724FA">
      <w:pPr>
        <w:pStyle w:val="footnotedescription"/>
        <w:tabs>
          <w:tab w:val="center" w:pos="4809"/>
        </w:tabs>
        <w:spacing w:after="0"/>
        <w:ind w:left="0"/>
      </w:pPr>
      <w:r>
        <w:rPr>
          <w:rFonts w:ascii="Calibri" w:eastAsia="Calibri" w:hAnsi="Calibri" w:cs="Calibri"/>
          <w:sz w:val="22"/>
        </w:rPr>
        <w:t xml:space="preserve"> </w:t>
      </w:r>
      <w:r>
        <w:t>なお、この形式は</w:t>
      </w:r>
      <w:r>
        <w:t xml:space="preserve"> </w:t>
      </w:r>
      <w:r>
        <w:rPr>
          <w:rFonts w:ascii="Calibri" w:eastAsia="Calibri" w:hAnsi="Calibri" w:cs="Calibri"/>
        </w:rPr>
        <w:t>eq.(1)</w:t>
      </w:r>
      <w:r>
        <w:t>と一致しており、</w:t>
      </w:r>
      <w:r>
        <w:rPr>
          <w:rFonts w:ascii="Cambria" w:eastAsia="Cambria" w:hAnsi="Cambria" w:cs="Cambria"/>
          <w:i/>
        </w:rPr>
        <w:t xml:space="preserve">f </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rPr>
          <w:rFonts w:ascii="Cambria" w:eastAsia="Cambria" w:hAnsi="Cambria" w:cs="Cambria"/>
          <w:i/>
        </w:rPr>
        <w:t xml:space="preserve">x </w:t>
      </w:r>
      <w:r>
        <w:rPr>
          <w:rFonts w:ascii="Cambria" w:eastAsia="Cambria" w:hAnsi="Cambria" w:cs="Cambria"/>
          <w:i/>
        </w:rPr>
        <w:tab/>
      </w:r>
      <w:r>
        <w:rPr>
          <w:rFonts w:ascii="Calibri" w:eastAsia="Calibri" w:hAnsi="Calibri" w:cs="Calibri"/>
        </w:rPr>
        <w:t xml:space="preserve">. </w:t>
      </w:r>
    </w:p>
  </w:footnote>
  <w:footnote w:id="2">
    <w:p w14:paraId="73BE61CF" w14:textId="77777777" w:rsidR="00DB610C" w:rsidRDefault="00B724FA">
      <w:pPr>
        <w:pStyle w:val="footnotedescription"/>
        <w:spacing w:after="9"/>
        <w:ind w:left="302"/>
      </w:pPr>
      <w:r>
        <w:rPr>
          <w:rStyle w:val="footnotemark"/>
        </w:rPr>
        <w:footnoteRef/>
      </w:r>
      <w:r>
        <w:t xml:space="preserve"> </w:t>
      </w:r>
      <w:r>
        <w:t>コードは、</w:t>
      </w:r>
      <w:hyperlink r:id="rId1">
        <w:r>
          <w:rPr>
            <w:rFonts w:ascii="Calibri" w:eastAsia="Calibri" w:hAnsi="Calibri" w:cs="Calibri"/>
          </w:rPr>
          <w:t>https://github.com/eladhoffer/bigBatc</w:t>
        </w:r>
      </w:hyperlink>
      <w:hyperlink r:id="rId2">
        <w:r>
          <w:rPr>
            <w:rFonts w:ascii="Calibri" w:eastAsia="Calibri" w:hAnsi="Calibri" w:cs="Calibri"/>
          </w:rPr>
          <w:t>h</w:t>
        </w:r>
      </w:hyperlink>
      <w:hyperlink r:id="rId3">
        <w:r>
          <w:t>。</w:t>
        </w:r>
      </w:hyperlink>
      <w:hyperlink r:id="rId4">
        <w:r>
          <w:rPr>
            <w:rFonts w:ascii="Calibri" w:eastAsia="Calibri" w:hAnsi="Calibri" w:cs="Calibri"/>
          </w:rPr>
          <w:t xml:space="preserve"> </w:t>
        </w:r>
      </w:hyperlink>
    </w:p>
    <w:p w14:paraId="69BB2E52" w14:textId="77777777" w:rsidR="00DB610C" w:rsidRDefault="00B724FA">
      <w:pPr>
        <w:pStyle w:val="footnotedescription"/>
        <w:spacing w:after="0"/>
        <w:ind w:left="302"/>
      </w:pPr>
      <w:r>
        <w:rPr>
          <w:rFonts w:ascii="Calibri" w:eastAsia="Calibri" w:hAnsi="Calibri" w:cs="Calibri"/>
          <w:sz w:val="12"/>
        </w:rPr>
        <w:t>7</w:t>
      </w:r>
      <w:r>
        <w:rPr>
          <w:rFonts w:ascii="Calibri" w:eastAsia="Calibri" w:hAnsi="Calibri" w:cs="Calibri"/>
        </w:rPr>
        <w:t xml:space="preserve"> </w:t>
      </w:r>
      <w:r>
        <w:t>メモリの制限のため、これらの実験は</w:t>
      </w:r>
      <w:r>
        <w:t xml:space="preserve"> </w:t>
      </w:r>
      <w:r>
        <w:rPr>
          <w:rFonts w:ascii="Calibri" w:eastAsia="Calibri" w:hAnsi="Calibri" w:cs="Calibri"/>
        </w:rPr>
        <w:t xml:space="preserve">2048 </w:t>
      </w:r>
      <w:r>
        <w:t>のバッチで行われました。</w:t>
      </w:r>
      <w:r>
        <w:rPr>
          <w:rFonts w:ascii="Calibri" w:eastAsia="Calibri" w:hAnsi="Calibri" w:cs="Calibr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A45"/>
    <w:multiLevelType w:val="hybridMultilevel"/>
    <w:tmpl w:val="13A26D30"/>
    <w:lvl w:ilvl="0" w:tplc="6BBED6FC">
      <w:start w:val="1"/>
      <w:numFmt w:val="bullet"/>
      <w:lvlText w:val="•"/>
      <w:lvlJc w:val="left"/>
      <w:pPr>
        <w:ind w:left="7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16A950">
      <w:start w:val="1"/>
      <w:numFmt w:val="bullet"/>
      <w:lvlText w:val="o"/>
      <w:lvlJc w:val="left"/>
      <w:pPr>
        <w:ind w:left="1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8475F4">
      <w:start w:val="1"/>
      <w:numFmt w:val="bullet"/>
      <w:lvlText w:val="▪"/>
      <w:lvlJc w:val="left"/>
      <w:pPr>
        <w:ind w:left="2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8C9840">
      <w:start w:val="1"/>
      <w:numFmt w:val="bullet"/>
      <w:lvlText w:val="•"/>
      <w:lvlJc w:val="left"/>
      <w:pPr>
        <w:ind w:left="30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90857C">
      <w:start w:val="1"/>
      <w:numFmt w:val="bullet"/>
      <w:lvlText w:val="o"/>
      <w:lvlJc w:val="left"/>
      <w:pPr>
        <w:ind w:left="37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B63D70">
      <w:start w:val="1"/>
      <w:numFmt w:val="bullet"/>
      <w:lvlText w:val="▪"/>
      <w:lvlJc w:val="left"/>
      <w:pPr>
        <w:ind w:left="4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01CBCBE">
      <w:start w:val="1"/>
      <w:numFmt w:val="bullet"/>
      <w:lvlText w:val="•"/>
      <w:lvlJc w:val="left"/>
      <w:pPr>
        <w:ind w:left="52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E8E1F8E">
      <w:start w:val="1"/>
      <w:numFmt w:val="bullet"/>
      <w:lvlText w:val="o"/>
      <w:lvlJc w:val="left"/>
      <w:pPr>
        <w:ind w:left="59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0EEAAFA">
      <w:start w:val="1"/>
      <w:numFmt w:val="bullet"/>
      <w:lvlText w:val="▪"/>
      <w:lvlJc w:val="left"/>
      <w:pPr>
        <w:ind w:left="66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68B3B31"/>
    <w:multiLevelType w:val="hybridMultilevel"/>
    <w:tmpl w:val="EEEA19D6"/>
    <w:lvl w:ilvl="0" w:tplc="6A06D624">
      <w:start w:val="1"/>
      <w:numFmt w:val="bullet"/>
      <w:lvlText w:val="•"/>
      <w:lvlJc w:val="left"/>
      <w:pPr>
        <w:ind w:left="7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0E8F6D2">
      <w:start w:val="1"/>
      <w:numFmt w:val="bullet"/>
      <w:lvlText w:val="o"/>
      <w:lvlJc w:val="left"/>
      <w:pPr>
        <w:ind w:left="1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FDA3C4E">
      <w:start w:val="1"/>
      <w:numFmt w:val="bullet"/>
      <w:lvlText w:val="▪"/>
      <w:lvlJc w:val="left"/>
      <w:pPr>
        <w:ind w:left="2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E969F02">
      <w:start w:val="1"/>
      <w:numFmt w:val="bullet"/>
      <w:lvlText w:val="•"/>
      <w:lvlJc w:val="left"/>
      <w:pPr>
        <w:ind w:left="30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99C191A">
      <w:start w:val="1"/>
      <w:numFmt w:val="bullet"/>
      <w:lvlText w:val="o"/>
      <w:lvlJc w:val="left"/>
      <w:pPr>
        <w:ind w:left="37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D24B628">
      <w:start w:val="1"/>
      <w:numFmt w:val="bullet"/>
      <w:lvlText w:val="▪"/>
      <w:lvlJc w:val="left"/>
      <w:pPr>
        <w:ind w:left="4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F1EAC02">
      <w:start w:val="1"/>
      <w:numFmt w:val="bullet"/>
      <w:lvlText w:val="•"/>
      <w:lvlJc w:val="left"/>
      <w:pPr>
        <w:ind w:left="52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1101734">
      <w:start w:val="1"/>
      <w:numFmt w:val="bullet"/>
      <w:lvlText w:val="o"/>
      <w:lvlJc w:val="left"/>
      <w:pPr>
        <w:ind w:left="59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5EADFC4">
      <w:start w:val="1"/>
      <w:numFmt w:val="bullet"/>
      <w:lvlText w:val="▪"/>
      <w:lvlJc w:val="left"/>
      <w:pPr>
        <w:ind w:left="66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8CC2E28"/>
    <w:multiLevelType w:val="hybridMultilevel"/>
    <w:tmpl w:val="D6FC032C"/>
    <w:lvl w:ilvl="0" w:tplc="05E09C94">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FAB94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460A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EAB5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7896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80A9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CEBB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5267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0402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CF773F"/>
    <w:multiLevelType w:val="hybridMultilevel"/>
    <w:tmpl w:val="0D2E175C"/>
    <w:lvl w:ilvl="0" w:tplc="80E0846E">
      <w:start w:val="2014"/>
      <w:numFmt w:val="decimal"/>
      <w:lvlText w:val="%1）"/>
      <w:lvlJc w:val="left"/>
      <w:pPr>
        <w:ind w:left="6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5E9230">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C089816">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8A30C0">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6E2E3A">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320FE8">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A61D0E">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1AA5412">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D40076">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E83CD6"/>
    <w:multiLevelType w:val="hybridMultilevel"/>
    <w:tmpl w:val="1A86C616"/>
    <w:lvl w:ilvl="0" w:tplc="DE68D920">
      <w:start w:val="1"/>
      <w:numFmt w:val="bullet"/>
      <w:lvlText w:val="•"/>
      <w:lvlJc w:val="left"/>
      <w:pPr>
        <w:ind w:left="7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594F772">
      <w:start w:val="1"/>
      <w:numFmt w:val="bullet"/>
      <w:lvlText w:val="o"/>
      <w:lvlJc w:val="left"/>
      <w:pPr>
        <w:ind w:left="1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BD26F34">
      <w:start w:val="1"/>
      <w:numFmt w:val="bullet"/>
      <w:lvlText w:val="▪"/>
      <w:lvlJc w:val="left"/>
      <w:pPr>
        <w:ind w:left="2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EA43B0C">
      <w:start w:val="1"/>
      <w:numFmt w:val="bullet"/>
      <w:lvlText w:val="•"/>
      <w:lvlJc w:val="left"/>
      <w:pPr>
        <w:ind w:left="30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867D3C">
      <w:start w:val="1"/>
      <w:numFmt w:val="bullet"/>
      <w:lvlText w:val="o"/>
      <w:lvlJc w:val="left"/>
      <w:pPr>
        <w:ind w:left="37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84670C8">
      <w:start w:val="1"/>
      <w:numFmt w:val="bullet"/>
      <w:lvlText w:val="▪"/>
      <w:lvlJc w:val="left"/>
      <w:pPr>
        <w:ind w:left="4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9E2062">
      <w:start w:val="1"/>
      <w:numFmt w:val="bullet"/>
      <w:lvlText w:val="•"/>
      <w:lvlJc w:val="left"/>
      <w:pPr>
        <w:ind w:left="52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732999A">
      <w:start w:val="1"/>
      <w:numFmt w:val="bullet"/>
      <w:lvlText w:val="o"/>
      <w:lvlJc w:val="left"/>
      <w:pPr>
        <w:ind w:left="59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EDC2A9C">
      <w:start w:val="1"/>
      <w:numFmt w:val="bullet"/>
      <w:lvlText w:val="▪"/>
      <w:lvlJc w:val="left"/>
      <w:pPr>
        <w:ind w:left="66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5B5FF6"/>
    <w:multiLevelType w:val="hybridMultilevel"/>
    <w:tmpl w:val="7C64AD44"/>
    <w:lvl w:ilvl="0" w:tplc="77C6591E">
      <w:start w:val="1"/>
      <w:numFmt w:val="bullet"/>
      <w:lvlText w:val="•"/>
      <w:lvlJc w:val="left"/>
      <w:pPr>
        <w:ind w:left="7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EE0CC5C">
      <w:start w:val="1"/>
      <w:numFmt w:val="bullet"/>
      <w:lvlText w:val="o"/>
      <w:lvlJc w:val="left"/>
      <w:pPr>
        <w:ind w:left="1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3028E7E">
      <w:start w:val="1"/>
      <w:numFmt w:val="bullet"/>
      <w:lvlText w:val="▪"/>
      <w:lvlJc w:val="left"/>
      <w:pPr>
        <w:ind w:left="2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400BF64">
      <w:start w:val="1"/>
      <w:numFmt w:val="bullet"/>
      <w:lvlText w:val="•"/>
      <w:lvlJc w:val="left"/>
      <w:pPr>
        <w:ind w:left="30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34BCDC">
      <w:start w:val="1"/>
      <w:numFmt w:val="bullet"/>
      <w:lvlText w:val="o"/>
      <w:lvlJc w:val="left"/>
      <w:pPr>
        <w:ind w:left="37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1E896E8">
      <w:start w:val="1"/>
      <w:numFmt w:val="bullet"/>
      <w:lvlText w:val="▪"/>
      <w:lvlJc w:val="left"/>
      <w:pPr>
        <w:ind w:left="4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A72438E">
      <w:start w:val="1"/>
      <w:numFmt w:val="bullet"/>
      <w:lvlText w:val="•"/>
      <w:lvlJc w:val="left"/>
      <w:pPr>
        <w:ind w:left="52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550ECFC">
      <w:start w:val="1"/>
      <w:numFmt w:val="bullet"/>
      <w:lvlText w:val="o"/>
      <w:lvlJc w:val="left"/>
      <w:pPr>
        <w:ind w:left="59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1F08CDE">
      <w:start w:val="1"/>
      <w:numFmt w:val="bullet"/>
      <w:lvlText w:val="▪"/>
      <w:lvlJc w:val="left"/>
      <w:pPr>
        <w:ind w:left="66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0C"/>
    <w:rsid w:val="00B724FA"/>
    <w:rsid w:val="00D41DAB"/>
    <w:rsid w:val="00DB6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C11EAC"/>
  <w15:docId w15:val="{16A29429-C15C-45A1-9C6E-98B923D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6"/>
      </w:numPr>
      <w:spacing w:after="126" w:line="259" w:lineRule="auto"/>
      <w:ind w:left="10" w:right="200" w:hanging="10"/>
      <w:outlineLvl w:val="0"/>
    </w:pPr>
    <w:rPr>
      <w:rFonts w:ascii="ＭＳ 明朝" w:eastAsia="ＭＳ 明朝" w:hAnsi="ＭＳ 明朝" w:cs="ＭＳ 明朝"/>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4" w:line="259" w:lineRule="auto"/>
      <w:ind w:left="152"/>
    </w:pPr>
    <w:rPr>
      <w:rFonts w:ascii="ＭＳ 明朝" w:eastAsia="ＭＳ 明朝" w:hAnsi="ＭＳ 明朝" w:cs="ＭＳ 明朝"/>
      <w:color w:val="000000"/>
      <w:sz w:val="18"/>
    </w:rPr>
  </w:style>
  <w:style w:type="character" w:customStyle="1" w:styleId="footnotedescriptionChar">
    <w:name w:val="footnote description Char"/>
    <w:link w:val="footnotedescription"/>
    <w:rPr>
      <w:rFonts w:ascii="ＭＳ 明朝" w:eastAsia="ＭＳ 明朝" w:hAnsi="ＭＳ 明朝" w:cs="ＭＳ 明朝"/>
      <w:color w:val="000000"/>
      <w:sz w:val="18"/>
    </w:rPr>
  </w:style>
  <w:style w:type="character" w:customStyle="1" w:styleId="10">
    <w:name w:val="見出し 1 (文字)"/>
    <w:link w:val="1"/>
    <w:rPr>
      <w:rFonts w:ascii="ＭＳ 明朝" w:eastAsia="ＭＳ 明朝" w:hAnsi="ＭＳ 明朝" w:cs="ＭＳ 明朝"/>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41DAB"/>
    <w:pPr>
      <w:tabs>
        <w:tab w:val="center" w:pos="4252"/>
        <w:tab w:val="right" w:pos="8504"/>
      </w:tabs>
      <w:snapToGrid w:val="0"/>
    </w:pPr>
  </w:style>
  <w:style w:type="character" w:customStyle="1" w:styleId="a4">
    <w:name w:val="ヘッダー (文字)"/>
    <w:basedOn w:val="a0"/>
    <w:link w:val="a3"/>
    <w:uiPriority w:val="99"/>
    <w:rsid w:val="00D41DAB"/>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90.png"/><Relationship Id="rId34" Type="http://schemas.openxmlformats.org/officeDocument/2006/relationships/image" Target="media/image200.png"/><Relationship Id="rId7" Type="http://schemas.openxmlformats.org/officeDocument/2006/relationships/image" Target="media/image1.png"/><Relationship Id="rId12" Type="http://schemas.openxmlformats.org/officeDocument/2006/relationships/image" Target="media/image2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190.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0.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6.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ladhoffer/bigBatch" TargetMode="External"/><Relationship Id="rId2" Type="http://schemas.openxmlformats.org/officeDocument/2006/relationships/hyperlink" Target="https://github.com/eladhoffer/bigBatch" TargetMode="External"/><Relationship Id="rId1" Type="http://schemas.openxmlformats.org/officeDocument/2006/relationships/hyperlink" Target="https://github.com/eladhoffer/bigBatch" TargetMode="External"/><Relationship Id="rId4" Type="http://schemas.openxmlformats.org/officeDocument/2006/relationships/hyperlink" Target="https://github.com/eladhoffer/bigBatch"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3197</Words>
  <Characters>18224</Characters>
  <Application>Microsoft Office Word</Application>
  <DocSecurity>0</DocSecurity>
  <Lines>151</Lines>
  <Paragraphs>42</Paragraphs>
  <ScaleCrop>false</ScaleCrop>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 longer, generalize better: closing the generalization gap in large batch training of neural networks</dc:title>
  <dc:subject>Neural Information Processing Systems http://nips.cc/</dc:subject>
  <dc:creator>Elad Hoffer, Itay Hubara, Daniel Soudry</dc:creator>
  <cp:keywords/>
  <cp:lastModifiedBy>井伊 喬稔</cp:lastModifiedBy>
  <cp:revision>2</cp:revision>
  <dcterms:created xsi:type="dcterms:W3CDTF">2021-07-27T12:32:00Z</dcterms:created>
  <dcterms:modified xsi:type="dcterms:W3CDTF">2021-07-27T12:32:00Z</dcterms:modified>
</cp:coreProperties>
</file>