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360"/>
        <w:jc w:val="center"/>
      </w:pPr>
      <w:r>
        <w:rPr>
          <w:b/>
          <w:color w:val="C0392B"/>
          <w:sz w:val="20"/>
        </w:rPr>
        <w:t>[CONFIDENTIAL - INTERNAL]</w:t>
      </w:r>
    </w:p>
    <w:p>
      <w:pPr>
        <w:spacing w:before="0" w:after="80"/>
        <w:jc w:val="center"/>
      </w:pPr>
      <w:r>
        <w:rPr>
          <w:b/>
          <w:color w:val="00275A"/>
          <w:sz w:val="28"/>
        </w:rPr>
        <w:t>STATE INFORMATION TECHNOLOGY AGENCY</w:t>
      </w:r>
    </w:p>
    <w:p>
      <w:pPr>
        <w:spacing w:before="0" w:after="560"/>
        <w:jc w:val="center"/>
      </w:pPr>
      <w:r>
        <w:rPr>
          <w:color w:val="005BB5"/>
          <w:sz w:val="20"/>
        </w:rPr>
        <w:t>Cyber Security Division  |  Platform Engineering</w:t>
      </w:r>
    </w:p>
    <w:p>
      <w:pPr>
        <w:spacing w:before="80" w:after="80"/>
        <w:pBdr>
          <w:bottom w:val="single" w:sz="6" w:space="1" w:color="005BB5"/>
        </w:pBdr>
      </w:pPr>
    </w:p>
    <w:p>
      <w:pPr>
        <w:spacing w:before="360" w:after="200"/>
        <w:jc w:val="center"/>
      </w:pPr>
      <w:r>
        <w:rPr>
          <w:b/>
          <w:color w:val="00275A"/>
          <w:sz w:val="48"/>
        </w:rPr>
        <w:t>VAPT Remediation Report</w:t>
      </w:r>
    </w:p>
    <w:p>
      <w:pPr>
        <w:spacing w:before="0" w:after="560"/>
        <w:jc w:val="center"/>
      </w:pPr>
      <w:r>
        <w:rPr>
          <w:color w:val="005BB5"/>
          <w:sz w:val="24"/>
        </w:rPr>
        <w:t>Technical Remediation Evidence &amp; Verification  |  October 2026</w:t>
      </w:r>
    </w:p>
    <w:p>
      <w:pPr>
        <w:spacing w:before="80" w:after="80"/>
        <w:pBdr>
          <w:bottom w:val="single" w:sz="6" w:space="1" w:color="005BB5"/>
        </w:pBdr>
      </w:pPr>
    </w:p>
    <w:p/>
    <w:tbl>
      <w:tblPr>
        <w:tblW w:type="auto" w:w="0"/>
        <w:jc w:val="center"/>
        <w:tblLook w:firstColumn="1" w:firstRow="1" w:lastColumn="0" w:lastRow="0" w:noHBand="0" w:noVBand="1" w:val="04A0"/>
      </w:tblPr>
      <w:tblGrid>
        <w:gridCol w:w="4703"/>
        <w:gridCol w:w="4703"/>
      </w:tblGrid>
      <w:tr>
        <w:tc>
          <w:tcPr>
            <w:tcW w:type="dxa" w:w="4703"/>
            <w:shd w:val="clear" w:color="auto" w:fill="F2F4F8"/>
          </w:tcPr>
          <w:p>
            <w:r>
              <w:rPr>
                <w:b/>
                <w:color w:val="00275A"/>
                <w:sz w:val="18"/>
              </w:rPr>
              <w:t>Assessment Date</w:t>
            </w:r>
          </w:p>
        </w:tc>
        <w:tc>
          <w:tcPr>
            <w:tcW w:type="dxa" w:w="4703"/>
          </w:tcPr>
          <w:p>
            <w:r>
              <w:rPr>
                <w:color w:val="4A4A4A"/>
                <w:sz w:val="18"/>
              </w:rPr>
              <w:t>12 October 2026</w:t>
            </w:r>
          </w:p>
        </w:tc>
      </w:tr>
      <w:tr>
        <w:tc>
          <w:tcPr>
            <w:tcW w:type="dxa" w:w="4703"/>
            <w:shd w:val="clear" w:color="auto" w:fill="F2F4F8"/>
          </w:tcPr>
          <w:p>
            <w:r>
              <w:rPr>
                <w:b/>
                <w:color w:val="00275A"/>
                <w:sz w:val="18"/>
              </w:rPr>
              <w:t>Assessment Type</w:t>
            </w:r>
          </w:p>
        </w:tc>
        <w:tc>
          <w:tcPr>
            <w:tcW w:type="dxa" w:w="4703"/>
          </w:tcPr>
          <w:p>
            <w:r>
              <w:rPr>
                <w:color w:val="4A4A4A"/>
                <w:sz w:val="18"/>
              </w:rPr>
              <w:t>Delta VAPT / Gap-Analysis</w:t>
            </w:r>
          </w:p>
        </w:tc>
      </w:tr>
      <w:tr>
        <w:tc>
          <w:tcPr>
            <w:tcW w:type="dxa" w:w="4703"/>
            <w:shd w:val="clear" w:color="auto" w:fill="F2F4F8"/>
          </w:tcPr>
          <w:p>
            <w:r>
              <w:rPr>
                <w:b/>
                <w:color w:val="00275A"/>
                <w:sz w:val="18"/>
              </w:rPr>
              <w:t>Target System</w:t>
            </w:r>
          </w:p>
        </w:tc>
        <w:tc>
          <w:tcPr>
            <w:tcW w:type="dxa" w:w="4703"/>
          </w:tcPr>
          <w:p>
            <w:r>
              <w:rPr>
                <w:color w:val="4A4A4A"/>
                <w:sz w:val="18"/>
              </w:rPr>
              <w:t>SITA Security Intelligence Platform</w:t>
            </w:r>
          </w:p>
        </w:tc>
      </w:tr>
      <w:tr>
        <w:tc>
          <w:tcPr>
            <w:tcW w:type="dxa" w:w="4703"/>
            <w:shd w:val="clear" w:color="auto" w:fill="F2F4F8"/>
          </w:tcPr>
          <w:p>
            <w:r>
              <w:rPr>
                <w:b/>
                <w:color w:val="00275A"/>
                <w:sz w:val="18"/>
              </w:rPr>
              <w:t>Target Host</w:t>
            </w:r>
          </w:p>
        </w:tc>
        <w:tc>
          <w:tcPr>
            <w:tcW w:type="dxa" w:w="4703"/>
          </w:tcPr>
          <w:p>
            <w:r>
              <w:rPr>
                <w:color w:val="4A4A4A"/>
                <w:sz w:val="18"/>
              </w:rPr>
              <w:t>192.168.101.20 - Ubuntu 26.04 LTS / Docker Compose</w:t>
            </w:r>
          </w:p>
        </w:tc>
      </w:tr>
      <w:tr>
        <w:tc>
          <w:tcPr>
            <w:tcW w:type="dxa" w:w="4703"/>
            <w:shd w:val="clear" w:color="auto" w:fill="F2F4F8"/>
          </w:tcPr>
          <w:p>
            <w:r>
              <w:rPr>
                <w:b/>
                <w:color w:val="00275A"/>
                <w:sz w:val="18"/>
              </w:rPr>
              <w:t>Lead Evaluator</w:t>
            </w:r>
          </w:p>
        </w:tc>
        <w:tc>
          <w:tcPr>
            <w:tcW w:type="dxa" w:w="4703"/>
          </w:tcPr>
          <w:p>
            <w:r>
              <w:rPr>
                <w:color w:val="4A4A4A"/>
                <w:sz w:val="18"/>
              </w:rPr>
              <w:t>Takawira Mazando - Technical Lead, SITA Platform Engineering</w:t>
            </w:r>
          </w:p>
        </w:tc>
      </w:tr>
      <w:tr>
        <w:tc>
          <w:tcPr>
            <w:tcW w:type="dxa" w:w="4703"/>
            <w:shd w:val="clear" w:color="auto" w:fill="F2F4F8"/>
          </w:tcPr>
          <w:p>
            <w:r>
              <w:rPr>
                <w:b/>
                <w:color w:val="00275A"/>
                <w:sz w:val="18"/>
              </w:rPr>
              <w:t>Document Status</w:t>
            </w:r>
          </w:p>
        </w:tc>
        <w:tc>
          <w:tcPr>
            <w:tcW w:type="dxa" w:w="4703"/>
          </w:tcPr>
          <w:p>
            <w:r>
              <w:rPr>
                <w:color w:val="4A4A4A"/>
                <w:sz w:val="18"/>
              </w:rPr>
              <w:t>FINAL</w:t>
            </w:r>
          </w:p>
        </w:tc>
      </w:tr>
    </w:tbl>
    <w:p>
      <w:r>
        <w:br w:type="page"/>
      </w:r>
    </w:p>
    <w:p>
      <w:pPr>
        <w:pStyle w:val="Heading1"/>
        <w:spacing w:before="240" w:after="80"/>
      </w:pPr>
      <w:r>
        <w:rPr>
          <w:b/>
          <w:color w:val="00275A"/>
          <w:sz w:val="30"/>
        </w:rPr>
        <w:t>1. Purpose &amp; Scope</w:t>
      </w:r>
    </w:p>
    <w:p>
      <w:pPr>
        <w:spacing w:before="0" w:after="80"/>
      </w:pPr>
      <w:r>
        <w:rPr>
          <w:b w:val="0"/>
          <w:color w:val="4A4A4A"/>
          <w:sz w:val="20"/>
        </w:rPr>
        <w:t>This document provides detailed technical evidence for each remediation implemented against the SITA Security Intelligence Platform following the DAST/VAPT baseline assessment (September 2026). Remediations were committed to GitHub branch main (commit 948d02d) and deployed to 192.168.101.20 on 12 October 2026. Verification was conducted using the AIMI Autonomous Cybersecurity Platform (MCP Engagement #346) and the automated regression suite. Each entry covers: finding reference, code changes made, files modified, automated test evidence, and live deployment verification.</w:t>
      </w:r>
    </w:p>
    <w:p>
      <w:pPr>
        <w:spacing w:before="80" w:after="80"/>
        <w:pBdr>
          <w:bottom w:val="single" w:sz="6" w:space="1" w:color="005BB5"/>
        </w:pBdr>
      </w:pPr>
    </w:p>
    <w:p>
      <w:pPr>
        <w:pStyle w:val="Heading1"/>
        <w:spacing w:before="240" w:after="80"/>
      </w:pPr>
      <w:r>
        <w:rPr>
          <w:b/>
          <w:color w:val="00275A"/>
          <w:sz w:val="30"/>
        </w:rPr>
        <w:t>2. Remediation Status Overview</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008"/>
            <w:shd w:val="clear" w:color="auto" w:fill="00275A"/>
          </w:tcPr>
          <w:p>
            <w:pPr>
              <w:jc w:val="center"/>
            </w:pPr>
            <w:r>
              <w:rPr>
                <w:b/>
                <w:color w:val="FFFFFF"/>
                <w:sz w:val="18"/>
              </w:rPr>
              <w:t>Ref</w:t>
            </w:r>
          </w:p>
        </w:tc>
        <w:tc>
          <w:tcPr>
            <w:tcW w:type="dxa" w:w="3312"/>
            <w:shd w:val="clear" w:color="auto" w:fill="00275A"/>
          </w:tcPr>
          <w:p>
            <w:pPr>
              <w:jc w:val="center"/>
            </w:pPr>
            <w:r>
              <w:rPr>
                <w:b/>
                <w:color w:val="FFFFFF"/>
                <w:sz w:val="18"/>
              </w:rPr>
              <w:t>Finding</w:t>
            </w:r>
          </w:p>
        </w:tc>
        <w:tc>
          <w:tcPr>
            <w:tcW w:type="dxa" w:w="1728"/>
            <w:shd w:val="clear" w:color="auto" w:fill="00275A"/>
          </w:tcPr>
          <w:p>
            <w:pPr>
              <w:jc w:val="center"/>
            </w:pPr>
            <w:r>
              <w:rPr>
                <w:b/>
                <w:color w:val="FFFFFF"/>
                <w:sz w:val="18"/>
              </w:rPr>
              <w:t>Severity</w:t>
            </w:r>
          </w:p>
        </w:tc>
        <w:tc>
          <w:tcPr>
            <w:tcW w:type="dxa" w:w="2592"/>
            <w:shd w:val="clear" w:color="auto" w:fill="00275A"/>
          </w:tcPr>
          <w:p>
            <w:pPr>
              <w:jc w:val="center"/>
            </w:pPr>
            <w:r>
              <w:rPr>
                <w:b/>
                <w:color w:val="FFFFFF"/>
                <w:sz w:val="18"/>
              </w:rPr>
              <w:t>Status</w:t>
            </w:r>
          </w:p>
        </w:tc>
        <w:tc>
          <w:tcPr>
            <w:tcW w:type="dxa" w:w="1440"/>
            <w:shd w:val="clear" w:color="auto" w:fill="00275A"/>
          </w:tcPr>
          <w:p>
            <w:pPr>
              <w:jc w:val="center"/>
            </w:pPr>
            <w:r>
              <w:rPr>
                <w:b/>
                <w:color w:val="FFFFFF"/>
                <w:sz w:val="18"/>
              </w:rPr>
              <w:t>Commit</w:t>
            </w:r>
          </w:p>
        </w:tc>
      </w:tr>
      <w:tr>
        <w:tc>
          <w:tcPr>
            <w:tcW w:type="dxa" w:w="1881"/>
            <w:shd w:val="clear" w:color="auto" w:fill="FFFFFF"/>
          </w:tcPr>
          <w:p>
            <w:r>
              <w:rPr>
                <w:b/>
                <w:color w:val="4A4A4A"/>
                <w:sz w:val="18"/>
              </w:rPr>
              <w:t>R-01</w:t>
            </w:r>
          </w:p>
        </w:tc>
        <w:tc>
          <w:tcPr>
            <w:tcW w:type="dxa" w:w="1881"/>
            <w:shd w:val="clear" w:color="auto" w:fill="FFFFFF"/>
          </w:tcPr>
          <w:p>
            <w:r>
              <w:rPr>
                <w:color w:val="4A4A4A"/>
                <w:sz w:val="18"/>
              </w:rPr>
              <w:t>Default demo credentials &amp; admin bootstrap</w:t>
            </w:r>
          </w:p>
        </w:tc>
        <w:tc>
          <w:tcPr>
            <w:tcW w:type="dxa" w:w="1881"/>
            <w:shd w:val="clear" w:color="auto" w:fill="C0392B"/>
          </w:tcPr>
          <w:p>
            <w:pPr>
              <w:jc w:val="center"/>
            </w:pPr>
            <w:r>
              <w:rPr>
                <w:b/>
                <w:color w:val="FFFFFF"/>
                <w:sz w:val="18"/>
              </w:rPr>
              <w:t>Critical</w:t>
            </w:r>
          </w:p>
        </w:tc>
        <w:tc>
          <w:tcPr>
            <w:tcW w:type="dxa" w:w="1881"/>
            <w:shd w:val="clear" w:color="auto" w:fill="E8F5E9"/>
          </w:tcPr>
          <w:p>
            <w:pPr>
              <w:jc w:val="center"/>
            </w:pPr>
            <w:r>
              <w:rPr>
                <w:b/>
                <w:color w:val="1A7348"/>
                <w:sz w:val="18"/>
              </w:rPr>
              <w:t>REMEDIATED</w:t>
            </w:r>
          </w:p>
        </w:tc>
        <w:tc>
          <w:tcPr>
            <w:tcW w:type="dxa" w:w="1881"/>
            <w:shd w:val="clear" w:color="auto" w:fill="FFFFFF"/>
          </w:tcPr>
          <w:p>
            <w:pPr>
              <w:jc w:val="center"/>
            </w:pPr>
            <w:r>
              <w:rPr>
                <w:color w:val="005BB5"/>
                <w:sz w:val="18"/>
              </w:rPr>
              <w:t>948d02d</w:t>
            </w:r>
          </w:p>
        </w:tc>
      </w:tr>
      <w:tr>
        <w:tc>
          <w:tcPr>
            <w:tcW w:type="dxa" w:w="1881"/>
            <w:shd w:val="clear" w:color="auto" w:fill="F2F4F8"/>
          </w:tcPr>
          <w:p>
            <w:r>
              <w:rPr>
                <w:b/>
                <w:color w:val="4A4A4A"/>
                <w:sz w:val="18"/>
              </w:rPr>
              <w:t>R-02</w:t>
            </w:r>
          </w:p>
        </w:tc>
        <w:tc>
          <w:tcPr>
            <w:tcW w:type="dxa" w:w="1881"/>
            <w:shd w:val="clear" w:color="auto" w:fill="F2F4F8"/>
          </w:tcPr>
          <w:p>
            <w:r>
              <w:rPr>
                <w:color w:val="4A4A4A"/>
                <w:sz w:val="18"/>
              </w:rPr>
              <w:t>Weak JWT secret &amp; bootstrap password</w:t>
            </w:r>
          </w:p>
        </w:tc>
        <w:tc>
          <w:tcPr>
            <w:tcW w:type="dxa" w:w="1881"/>
            <w:shd w:val="clear" w:color="auto" w:fill="D47D00"/>
          </w:tcPr>
          <w:p>
            <w:pPr>
              <w:jc w:val="center"/>
            </w:pPr>
            <w:r>
              <w:rPr>
                <w:b/>
                <w:color w:val="FFFFFF"/>
                <w:sz w:val="18"/>
              </w:rPr>
              <w:t>High</w:t>
            </w:r>
          </w:p>
        </w:tc>
        <w:tc>
          <w:tcPr>
            <w:tcW w:type="dxa" w:w="1881"/>
            <w:shd w:val="clear" w:color="auto" w:fill="E8F5E9"/>
          </w:tcPr>
          <w:p>
            <w:pPr>
              <w:jc w:val="center"/>
            </w:pPr>
            <w:r>
              <w:rPr>
                <w:b/>
                <w:color w:val="1A7348"/>
                <w:sz w:val="18"/>
              </w:rPr>
              <w:t>REMEDIATED</w:t>
            </w:r>
          </w:p>
        </w:tc>
        <w:tc>
          <w:tcPr>
            <w:tcW w:type="dxa" w:w="1881"/>
            <w:shd w:val="clear" w:color="auto" w:fill="F2F4F8"/>
          </w:tcPr>
          <w:p>
            <w:pPr>
              <w:jc w:val="center"/>
            </w:pPr>
            <w:r>
              <w:rPr>
                <w:color w:val="005BB5"/>
                <w:sz w:val="18"/>
              </w:rPr>
              <w:t>948d02d</w:t>
            </w:r>
          </w:p>
        </w:tc>
      </w:tr>
      <w:tr>
        <w:tc>
          <w:tcPr>
            <w:tcW w:type="dxa" w:w="1881"/>
            <w:shd w:val="clear" w:color="auto" w:fill="FFFFFF"/>
          </w:tcPr>
          <w:p>
            <w:r>
              <w:rPr>
                <w:b/>
                <w:color w:val="4A4A4A"/>
                <w:sz w:val="18"/>
              </w:rPr>
              <w:t>R-03</w:t>
            </w:r>
          </w:p>
        </w:tc>
        <w:tc>
          <w:tcPr>
            <w:tcW w:type="dxa" w:w="1881"/>
            <w:shd w:val="clear" w:color="auto" w:fill="FFFFFF"/>
          </w:tcPr>
          <w:p>
            <w:r>
              <w:rPr>
                <w:color w:val="4A4A4A"/>
                <w:sz w:val="18"/>
              </w:rPr>
              <w:t>Demo user seeding enabled by default</w:t>
            </w:r>
          </w:p>
        </w:tc>
        <w:tc>
          <w:tcPr>
            <w:tcW w:type="dxa" w:w="1881"/>
            <w:shd w:val="clear" w:color="auto" w:fill="D47D00"/>
          </w:tcPr>
          <w:p>
            <w:pPr>
              <w:jc w:val="center"/>
            </w:pPr>
            <w:r>
              <w:rPr>
                <w:b/>
                <w:color w:val="FFFFFF"/>
                <w:sz w:val="18"/>
              </w:rPr>
              <w:t>High</w:t>
            </w:r>
          </w:p>
        </w:tc>
        <w:tc>
          <w:tcPr>
            <w:tcW w:type="dxa" w:w="1881"/>
            <w:shd w:val="clear" w:color="auto" w:fill="E8F5E9"/>
          </w:tcPr>
          <w:p>
            <w:pPr>
              <w:jc w:val="center"/>
            </w:pPr>
            <w:r>
              <w:rPr>
                <w:b/>
                <w:color w:val="1A7348"/>
                <w:sz w:val="18"/>
              </w:rPr>
              <w:t>REMEDIATED</w:t>
            </w:r>
          </w:p>
        </w:tc>
        <w:tc>
          <w:tcPr>
            <w:tcW w:type="dxa" w:w="1881"/>
            <w:shd w:val="clear" w:color="auto" w:fill="FFFFFF"/>
          </w:tcPr>
          <w:p>
            <w:pPr>
              <w:jc w:val="center"/>
            </w:pPr>
            <w:r>
              <w:rPr>
                <w:color w:val="005BB5"/>
                <w:sz w:val="18"/>
              </w:rPr>
              <w:t>948d02d</w:t>
            </w:r>
          </w:p>
        </w:tc>
      </w:tr>
      <w:tr>
        <w:tc>
          <w:tcPr>
            <w:tcW w:type="dxa" w:w="1881"/>
            <w:shd w:val="clear" w:color="auto" w:fill="F2F4F8"/>
          </w:tcPr>
          <w:p>
            <w:r>
              <w:rPr>
                <w:b/>
                <w:color w:val="4A4A4A"/>
                <w:sz w:val="18"/>
              </w:rPr>
              <w:t>R-04</w:t>
            </w:r>
          </w:p>
        </w:tc>
        <w:tc>
          <w:tcPr>
            <w:tcW w:type="dxa" w:w="1881"/>
            <w:shd w:val="clear" w:color="auto" w:fill="F2F4F8"/>
          </w:tcPr>
          <w:p>
            <w:r>
              <w:rPr>
                <w:color w:val="4A4A4A"/>
                <w:sz w:val="18"/>
              </w:rPr>
              <w:t>Permissive CORS in development mode</w:t>
            </w:r>
          </w:p>
        </w:tc>
        <w:tc>
          <w:tcPr>
            <w:tcW w:type="dxa" w:w="1881"/>
            <w:shd w:val="clear" w:color="auto" w:fill="D4AC0D"/>
          </w:tcPr>
          <w:p>
            <w:pPr>
              <w:jc w:val="center"/>
            </w:pPr>
            <w:r>
              <w:rPr>
                <w:b/>
                <w:color w:val="FFFFFF"/>
                <w:sz w:val="18"/>
              </w:rPr>
              <w:t>Medium</w:t>
            </w:r>
          </w:p>
        </w:tc>
        <w:tc>
          <w:tcPr>
            <w:tcW w:type="dxa" w:w="1881"/>
            <w:shd w:val="clear" w:color="auto" w:fill="E8F5E9"/>
          </w:tcPr>
          <w:p>
            <w:pPr>
              <w:jc w:val="center"/>
            </w:pPr>
            <w:r>
              <w:rPr>
                <w:b/>
                <w:color w:val="1A7348"/>
                <w:sz w:val="18"/>
              </w:rPr>
              <w:t>REMEDIATED</w:t>
            </w:r>
          </w:p>
        </w:tc>
        <w:tc>
          <w:tcPr>
            <w:tcW w:type="dxa" w:w="1881"/>
            <w:shd w:val="clear" w:color="auto" w:fill="F2F4F8"/>
          </w:tcPr>
          <w:p>
            <w:pPr>
              <w:jc w:val="center"/>
            </w:pPr>
            <w:r>
              <w:rPr>
                <w:color w:val="005BB5"/>
                <w:sz w:val="18"/>
              </w:rPr>
              <w:t>948d02d</w:t>
            </w:r>
          </w:p>
        </w:tc>
      </w:tr>
      <w:tr>
        <w:tc>
          <w:tcPr>
            <w:tcW w:type="dxa" w:w="1881"/>
            <w:shd w:val="clear" w:color="auto" w:fill="FFFFFF"/>
          </w:tcPr>
          <w:p>
            <w:r>
              <w:rPr>
                <w:b/>
                <w:color w:val="4A4A4A"/>
                <w:sz w:val="18"/>
              </w:rPr>
              <w:t>R-05</w:t>
            </w:r>
          </w:p>
        </w:tc>
        <w:tc>
          <w:tcPr>
            <w:tcW w:type="dxa" w:w="1881"/>
            <w:shd w:val="clear" w:color="auto" w:fill="FFFFFF"/>
          </w:tcPr>
          <w:p>
            <w:r>
              <w:rPr>
                <w:color w:val="4A4A4A"/>
                <w:sz w:val="18"/>
              </w:rPr>
              <w:t>Swagger/OpenAPI documentation exposure</w:t>
            </w:r>
          </w:p>
        </w:tc>
        <w:tc>
          <w:tcPr>
            <w:tcW w:type="dxa" w:w="1881"/>
            <w:shd w:val="clear" w:color="auto" w:fill="D4AC0D"/>
          </w:tcPr>
          <w:p>
            <w:pPr>
              <w:jc w:val="center"/>
            </w:pPr>
            <w:r>
              <w:rPr>
                <w:b/>
                <w:color w:val="FFFFFF"/>
                <w:sz w:val="18"/>
              </w:rPr>
              <w:t>Medium</w:t>
            </w:r>
          </w:p>
        </w:tc>
        <w:tc>
          <w:tcPr>
            <w:tcW w:type="dxa" w:w="1881"/>
            <w:shd w:val="clear" w:color="auto" w:fill="E8F5E9"/>
          </w:tcPr>
          <w:p>
            <w:pPr>
              <w:jc w:val="center"/>
            </w:pPr>
            <w:r>
              <w:rPr>
                <w:b/>
                <w:color w:val="1A7348"/>
                <w:sz w:val="18"/>
              </w:rPr>
              <w:t>REMEDIATED</w:t>
            </w:r>
          </w:p>
        </w:tc>
        <w:tc>
          <w:tcPr>
            <w:tcW w:type="dxa" w:w="1881"/>
            <w:shd w:val="clear" w:color="auto" w:fill="FFFFFF"/>
          </w:tcPr>
          <w:p>
            <w:pPr>
              <w:jc w:val="center"/>
            </w:pPr>
            <w:r>
              <w:rPr>
                <w:color w:val="005BB5"/>
                <w:sz w:val="18"/>
              </w:rPr>
              <w:t>Prior</w:t>
            </w:r>
          </w:p>
        </w:tc>
      </w:tr>
      <w:tr>
        <w:tc>
          <w:tcPr>
            <w:tcW w:type="dxa" w:w="1881"/>
            <w:shd w:val="clear" w:color="auto" w:fill="F2F4F8"/>
          </w:tcPr>
          <w:p>
            <w:r>
              <w:rPr>
                <w:b/>
                <w:color w:val="4A4A4A"/>
                <w:sz w:val="18"/>
              </w:rPr>
              <w:t>R-06</w:t>
            </w:r>
          </w:p>
        </w:tc>
        <w:tc>
          <w:tcPr>
            <w:tcW w:type="dxa" w:w="1881"/>
            <w:shd w:val="clear" w:color="auto" w:fill="F2F4F8"/>
          </w:tcPr>
          <w:p>
            <w:r>
              <w:rPr>
                <w:color w:val="4A4A4A"/>
                <w:sz w:val="18"/>
              </w:rPr>
              <w:t>Authentication brute-force rate limiting</w:t>
            </w:r>
          </w:p>
        </w:tc>
        <w:tc>
          <w:tcPr>
            <w:tcW w:type="dxa" w:w="1881"/>
            <w:shd w:val="clear" w:color="auto" w:fill="D4AC0D"/>
          </w:tcPr>
          <w:p>
            <w:pPr>
              <w:jc w:val="center"/>
            </w:pPr>
            <w:r>
              <w:rPr>
                <w:b/>
                <w:color w:val="FFFFFF"/>
                <w:sz w:val="18"/>
              </w:rPr>
              <w:t>Medium</w:t>
            </w:r>
          </w:p>
        </w:tc>
        <w:tc>
          <w:tcPr>
            <w:tcW w:type="dxa" w:w="1881"/>
            <w:shd w:val="clear" w:color="auto" w:fill="E8F5E9"/>
          </w:tcPr>
          <w:p>
            <w:pPr>
              <w:jc w:val="center"/>
            </w:pPr>
            <w:r>
              <w:rPr>
                <w:b/>
                <w:color w:val="1A7348"/>
                <w:sz w:val="18"/>
              </w:rPr>
              <w:t>REMEDIATED</w:t>
            </w:r>
          </w:p>
        </w:tc>
        <w:tc>
          <w:tcPr>
            <w:tcW w:type="dxa" w:w="1881"/>
            <w:shd w:val="clear" w:color="auto" w:fill="F2F4F8"/>
          </w:tcPr>
          <w:p>
            <w:pPr>
              <w:jc w:val="center"/>
            </w:pPr>
            <w:r>
              <w:rPr>
                <w:color w:val="005BB5"/>
                <w:sz w:val="18"/>
              </w:rPr>
              <w:t>Prior</w:t>
            </w:r>
          </w:p>
        </w:tc>
      </w:tr>
      <w:tr>
        <w:tc>
          <w:tcPr>
            <w:tcW w:type="dxa" w:w="1881"/>
            <w:shd w:val="clear" w:color="auto" w:fill="FFFFFF"/>
          </w:tcPr>
          <w:p>
            <w:r>
              <w:rPr>
                <w:b/>
                <w:color w:val="4A4A4A"/>
                <w:sz w:val="18"/>
              </w:rPr>
              <w:t>R-07</w:t>
            </w:r>
          </w:p>
        </w:tc>
        <w:tc>
          <w:tcPr>
            <w:tcW w:type="dxa" w:w="1881"/>
            <w:shd w:val="clear" w:color="auto" w:fill="FFFFFF"/>
          </w:tcPr>
          <w:p>
            <w:r>
              <w:rPr>
                <w:color w:val="4A4A4A"/>
                <w:sz w:val="18"/>
              </w:rPr>
              <w:t>Missing security response headers</w:t>
            </w:r>
          </w:p>
        </w:tc>
        <w:tc>
          <w:tcPr>
            <w:tcW w:type="dxa" w:w="1881"/>
            <w:shd w:val="clear" w:color="auto" w:fill="D4AC0D"/>
          </w:tcPr>
          <w:p>
            <w:pPr>
              <w:jc w:val="center"/>
            </w:pPr>
            <w:r>
              <w:rPr>
                <w:b/>
                <w:color w:val="FFFFFF"/>
                <w:sz w:val="18"/>
              </w:rPr>
              <w:t>Medium</w:t>
            </w:r>
          </w:p>
        </w:tc>
        <w:tc>
          <w:tcPr>
            <w:tcW w:type="dxa" w:w="1881"/>
            <w:shd w:val="clear" w:color="auto" w:fill="E8F5E9"/>
          </w:tcPr>
          <w:p>
            <w:pPr>
              <w:jc w:val="center"/>
            </w:pPr>
            <w:r>
              <w:rPr>
                <w:b/>
                <w:color w:val="1A7348"/>
                <w:sz w:val="18"/>
              </w:rPr>
              <w:t>REMEDIATED</w:t>
            </w:r>
          </w:p>
        </w:tc>
        <w:tc>
          <w:tcPr>
            <w:tcW w:type="dxa" w:w="1881"/>
            <w:shd w:val="clear" w:color="auto" w:fill="FFFFFF"/>
          </w:tcPr>
          <w:p>
            <w:pPr>
              <w:jc w:val="center"/>
            </w:pPr>
            <w:r>
              <w:rPr>
                <w:color w:val="005BB5"/>
                <w:sz w:val="18"/>
              </w:rPr>
              <w:t>948d02d</w:t>
            </w:r>
          </w:p>
        </w:tc>
      </w:tr>
      <w:tr>
        <w:tc>
          <w:tcPr>
            <w:tcW w:type="dxa" w:w="1881"/>
            <w:shd w:val="clear" w:color="auto" w:fill="F2F4F8"/>
          </w:tcPr>
          <w:p>
            <w:r>
              <w:rPr>
                <w:b/>
                <w:color w:val="4A4A4A"/>
                <w:sz w:val="18"/>
              </w:rPr>
              <w:t>R-08</w:t>
            </w:r>
          </w:p>
        </w:tc>
        <w:tc>
          <w:tcPr>
            <w:tcW w:type="dxa" w:w="1881"/>
            <w:shd w:val="clear" w:color="auto" w:fill="F2F4F8"/>
          </w:tcPr>
          <w:p>
            <w:r>
              <w:rPr>
                <w:color w:val="4A4A4A"/>
                <w:sz w:val="18"/>
              </w:rPr>
              <w:t>Server version token leakage</w:t>
            </w:r>
          </w:p>
        </w:tc>
        <w:tc>
          <w:tcPr>
            <w:tcW w:type="dxa" w:w="1881"/>
            <w:shd w:val="clear" w:color="auto" w:fill="5DADE2"/>
          </w:tcPr>
          <w:p>
            <w:pPr>
              <w:jc w:val="center"/>
            </w:pPr>
            <w:r>
              <w:rPr>
                <w:b/>
                <w:color w:val="FFFFFF"/>
                <w:sz w:val="18"/>
              </w:rPr>
              <w:t>Low</w:t>
            </w:r>
          </w:p>
        </w:tc>
        <w:tc>
          <w:tcPr>
            <w:tcW w:type="dxa" w:w="1881"/>
            <w:shd w:val="clear" w:color="auto" w:fill="E8F5E9"/>
          </w:tcPr>
          <w:p>
            <w:pPr>
              <w:jc w:val="center"/>
            </w:pPr>
            <w:r>
              <w:rPr>
                <w:b/>
                <w:color w:val="1A7348"/>
                <w:sz w:val="18"/>
              </w:rPr>
              <w:t>REMEDIATED</w:t>
            </w:r>
          </w:p>
        </w:tc>
        <w:tc>
          <w:tcPr>
            <w:tcW w:type="dxa" w:w="1881"/>
            <w:shd w:val="clear" w:color="auto" w:fill="F2F4F8"/>
          </w:tcPr>
          <w:p>
            <w:pPr>
              <w:jc w:val="center"/>
            </w:pPr>
            <w:r>
              <w:rPr>
                <w:color w:val="005BB5"/>
                <w:sz w:val="18"/>
              </w:rPr>
              <w:t>948d02d</w:t>
            </w:r>
          </w:p>
        </w:tc>
      </w:tr>
    </w:tbl>
    <w:p>
      <w:pPr>
        <w:spacing w:before="80" w:after="80"/>
        <w:pBdr>
          <w:bottom w:val="single" w:sz="6" w:space="1" w:color="005BB5"/>
        </w:pBdr>
      </w:pPr>
    </w:p>
    <w:p>
      <w:pPr>
        <w:pStyle w:val="Heading1"/>
        <w:spacing w:before="240" w:after="80"/>
      </w:pPr>
      <w:r>
        <w:rPr>
          <w:b/>
          <w:color w:val="00275A"/>
          <w:sz w:val="30"/>
        </w:rPr>
        <w:t>3. Detailed Remediation Evidence</w:t>
      </w:r>
    </w:p>
    <w:tbl>
      <w:tblPr>
        <w:tblStyle w:val="TableGrid"/>
        <w:tblW w:type="auto" w:w="0"/>
        <w:tblLook w:firstColumn="1" w:firstRow="1" w:lastColumn="0" w:lastRow="0" w:noHBand="0" w:noVBand="1" w:val="04A0"/>
      </w:tblPr>
      <w:tblGrid>
        <w:gridCol w:w="4703"/>
        <w:gridCol w:w="4703"/>
      </w:tblGrid>
      <w:tr>
        <w:tc>
          <w:tcPr>
            <w:tcW w:type="dxa" w:w="2160"/>
            <w:shd w:val="clear" w:color="auto" w:fill="00275A"/>
          </w:tcPr>
          <w:p>
            <w:r>
              <w:rPr>
                <w:b/>
                <w:color w:val="FFFFFF"/>
                <w:sz w:val="20"/>
              </w:rPr>
              <w:t>R-01 / R-02 / R-03</w:t>
            </w:r>
          </w:p>
        </w:tc>
        <w:tc>
          <w:tcPr>
            <w:tcW w:type="dxa" w:w="7920"/>
            <w:shd w:val="clear" w:color="auto" w:fill="005BB5"/>
          </w:tcPr>
          <w:p>
            <w:r>
              <w:rPr>
                <w:b/>
                <w:color w:val="FFFFFF"/>
                <w:sz w:val="20"/>
              </w:rPr>
              <w:t>Credential Guardrails - Startup Rejection of Weak Defaults</w:t>
            </w:r>
          </w:p>
        </w:tc>
      </w:tr>
    </w:tbl>
    <w:tbl>
      <w:tblPr>
        <w:tblStyle w:val="TableGrid"/>
        <w:tblW w:type="auto" w:w="0"/>
        <w:tblLook w:firstColumn="1" w:firstRow="1" w:lastColumn="0" w:lastRow="0" w:noHBand="0" w:noVBand="1" w:val="04A0"/>
      </w:tblPr>
      <w:tblGrid>
        <w:gridCol w:w="4703"/>
        <w:gridCol w:w="4703"/>
      </w:tblGrid>
      <w:tr>
        <w:tc>
          <w:tcPr>
            <w:tcW w:type="dxa" w:w="2160"/>
            <w:shd w:val="clear" w:color="auto" w:fill="F2F4F8"/>
          </w:tcPr>
          <w:p>
            <w:r>
              <w:rPr>
                <w:b/>
                <w:color w:val="00275A"/>
                <w:sz w:val="18"/>
              </w:rPr>
              <w:t>Finding Ref</w:t>
            </w:r>
          </w:p>
        </w:tc>
        <w:tc>
          <w:tcPr>
            <w:tcW w:type="dxa" w:w="7920"/>
            <w:shd w:val="clear" w:color="auto" w:fill="FFFFFF"/>
          </w:tcPr>
          <w:p>
            <w:r>
              <w:rPr>
                <w:color w:val="4A4A4A"/>
                <w:sz w:val="18"/>
              </w:rPr>
              <w:t>F-01, F-02, F-03</w:t>
            </w:r>
          </w:p>
        </w:tc>
      </w:tr>
      <w:tr>
        <w:tc>
          <w:tcPr>
            <w:tcW w:type="dxa" w:w="2160"/>
            <w:shd w:val="clear" w:color="auto" w:fill="F2F4F8"/>
          </w:tcPr>
          <w:p>
            <w:r>
              <w:rPr>
                <w:b/>
                <w:color w:val="00275A"/>
                <w:sz w:val="18"/>
              </w:rPr>
              <w:t>Severity</w:t>
            </w:r>
          </w:p>
        </w:tc>
        <w:tc>
          <w:tcPr>
            <w:tcW w:type="dxa" w:w="7920"/>
            <w:shd w:val="clear" w:color="auto" w:fill="FFFFFF"/>
          </w:tcPr>
          <w:p>
            <w:r>
              <w:rPr>
                <w:color w:val="4A4A4A"/>
                <w:sz w:val="18"/>
              </w:rPr>
              <w:t>Critical / High</w:t>
            </w:r>
          </w:p>
        </w:tc>
      </w:tr>
      <w:tr>
        <w:tc>
          <w:tcPr>
            <w:tcW w:type="dxa" w:w="2160"/>
            <w:shd w:val="clear" w:color="auto" w:fill="F2F4F8"/>
          </w:tcPr>
          <w:p>
            <w:r>
              <w:rPr>
                <w:b/>
                <w:color w:val="00275A"/>
                <w:sz w:val="18"/>
              </w:rPr>
              <w:t>Files Modified</w:t>
            </w:r>
          </w:p>
        </w:tc>
        <w:tc>
          <w:tcPr>
            <w:tcW w:type="dxa" w:w="7920"/>
            <w:shd w:val="clear" w:color="auto" w:fill="EDF7FF"/>
          </w:tcPr>
          <w:p>
            <w:r>
              <w:rPr>
                <w:color w:val="4A4A4A"/>
                <w:sz w:val="18"/>
              </w:rPr>
              <w:t>backend/app/config.py - Settings._guard_non_dev_defaults()</w:t>
            </w:r>
          </w:p>
        </w:tc>
      </w:tr>
      <w:tr>
        <w:tc>
          <w:tcPr>
            <w:tcW w:type="dxa" w:w="2160"/>
            <w:shd w:val="clear" w:color="auto" w:fill="F2F4F8"/>
          </w:tcPr>
          <w:p>
            <w:r>
              <w:rPr>
                <w:b/>
                <w:color w:val="00275A"/>
                <w:sz w:val="18"/>
              </w:rPr>
              <w:t>Change Description</w:t>
            </w:r>
          </w:p>
        </w:tc>
        <w:tc>
          <w:tcPr>
            <w:tcW w:type="dxa" w:w="7920"/>
            <w:shd w:val="clear" w:color="auto" w:fill="FFFFFF"/>
          </w:tcPr>
          <w:p>
            <w:r>
              <w:rPr>
                <w:color w:val="4A4A4A"/>
                <w:sz w:val="18"/>
              </w:rPr>
              <w:t>Pydantic model validator added that executes at application startup. Outside dev/development/test/testing environments, enforces:</w:t>
              <w:br/>
              <w:t xml:space="preserve">  - BOOTSTRAP_ADMIN_PASSWORD must not be 'admin123'</w:t>
              <w:br/>
              <w:t xml:space="preserve">  - JWT_SECRET must not be the default weak development value</w:t>
              <w:br/>
              <w:t xml:space="preserve">  - JWT_SECRET must be at least 32 characters in length</w:t>
              <w:br/>
              <w:t xml:space="preserve">  - SEED_DEMO_USERS_ENABLED must be false</w:t>
              <w:br/>
              <w:t xml:space="preserve">  - PII_ENCRYPTION_KEY must be a valid base64-encoded 32-byte key</w:t>
              <w:br/>
              <w:t>Startup aborts with descriptive ValueError if any condition fails, preventing deployment with insecure defaults.</w:t>
            </w:r>
          </w:p>
        </w:tc>
      </w:tr>
      <w:tr>
        <w:tc>
          <w:tcPr>
            <w:tcW w:type="dxa" w:w="2160"/>
            <w:shd w:val="clear" w:color="auto" w:fill="F2F4F8"/>
          </w:tcPr>
          <w:p>
            <w:r>
              <w:rPr>
                <w:b/>
                <w:color w:val="00275A"/>
                <w:sz w:val="18"/>
              </w:rPr>
              <w:t>Test Evidence</w:t>
            </w:r>
          </w:p>
        </w:tc>
        <w:tc>
          <w:tcPr>
            <w:tcW w:type="dxa" w:w="7920"/>
            <w:shd w:val="clear" w:color="auto" w:fill="E8F5E9"/>
          </w:tcPr>
          <w:p>
            <w:r>
              <w:rPr>
                <w:color w:val="4A4A4A"/>
                <w:sz w:val="18"/>
              </w:rPr>
              <w:t>test_remediation_verification.py:</w:t>
              <w:br/>
              <w:t xml:space="preserve">  [PASS] test_R01_default_admin_password_rejected_in_production</w:t>
              <w:br/>
              <w:t xml:space="preserve">  [PASS] test_R02_jwt_secret_strength_enforced</w:t>
              <w:br/>
              <w:t xml:space="preserve">  [PASS] test_R03_demo_seeding_blocked_in_production</w:t>
              <w:br/>
              <w:t xml:space="preserve">  [PASS] test_R01_pii_key_must_be_valid_base64</w:t>
              <w:br/>
              <w:t>Result: 4/4 PASSED</w:t>
            </w:r>
          </w:p>
        </w:tc>
      </w:tr>
      <w:tr>
        <w:tc>
          <w:tcPr>
            <w:tcW w:type="dxa" w:w="2160"/>
            <w:shd w:val="clear" w:color="auto" w:fill="F2F4F8"/>
          </w:tcPr>
          <w:p>
            <w:r>
              <w:rPr>
                <w:b/>
                <w:color w:val="00275A"/>
                <w:sz w:val="18"/>
              </w:rPr>
              <w:t>Live Verification</w:t>
            </w:r>
          </w:p>
        </w:tc>
        <w:tc>
          <w:tcPr>
            <w:tcW w:type="dxa" w:w="7920"/>
            <w:shd w:val="clear" w:color="auto" w:fill="FFF8E1"/>
          </w:tcPr>
          <w:p>
            <w:r>
              <w:rPr>
                <w:color w:val="4A4A4A"/>
                <w:sz w:val="18"/>
              </w:rPr>
              <w:t>Deployment on 192.168.101.20 started successfully with valid .env (non-default values). Startup guardrail verified active.</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4703"/>
        <w:gridCol w:w="4703"/>
      </w:tblGrid>
      <w:tr>
        <w:tc>
          <w:tcPr>
            <w:tcW w:type="dxa" w:w="2160"/>
            <w:shd w:val="clear" w:color="auto" w:fill="00275A"/>
          </w:tcPr>
          <w:p>
            <w:r>
              <w:rPr>
                <w:b/>
                <w:color w:val="FFFFFF"/>
                <w:sz w:val="20"/>
              </w:rPr>
              <w:t>R-04</w:t>
            </w:r>
          </w:p>
        </w:tc>
        <w:tc>
          <w:tcPr>
            <w:tcW w:type="dxa" w:w="7920"/>
            <w:shd w:val="clear" w:color="auto" w:fill="005BB5"/>
          </w:tcPr>
          <w:p>
            <w:r>
              <w:rPr>
                <w:b/>
                <w:color w:val="FFFFFF"/>
                <w:sz w:val="20"/>
              </w:rPr>
              <w:t>CORS Origin Confinement to Approved Frontend Hosts</w:t>
            </w:r>
          </w:p>
        </w:tc>
      </w:tr>
    </w:tbl>
    <w:tbl>
      <w:tblPr>
        <w:tblStyle w:val="TableGrid"/>
        <w:tblW w:type="auto" w:w="0"/>
        <w:tblLook w:firstColumn="1" w:firstRow="1" w:lastColumn="0" w:lastRow="0" w:noHBand="0" w:noVBand="1" w:val="04A0"/>
      </w:tblPr>
      <w:tblGrid>
        <w:gridCol w:w="4703"/>
        <w:gridCol w:w="4703"/>
      </w:tblGrid>
      <w:tr>
        <w:tc>
          <w:tcPr>
            <w:tcW w:type="dxa" w:w="2160"/>
            <w:shd w:val="clear" w:color="auto" w:fill="F2F4F8"/>
          </w:tcPr>
          <w:p>
            <w:r>
              <w:rPr>
                <w:b/>
                <w:color w:val="00275A"/>
                <w:sz w:val="18"/>
              </w:rPr>
              <w:t>Finding Ref</w:t>
            </w:r>
          </w:p>
        </w:tc>
        <w:tc>
          <w:tcPr>
            <w:tcW w:type="dxa" w:w="7920"/>
            <w:shd w:val="clear" w:color="auto" w:fill="FFFFFF"/>
          </w:tcPr>
          <w:p>
            <w:r>
              <w:rPr>
                <w:color w:val="4A4A4A"/>
                <w:sz w:val="18"/>
              </w:rPr>
              <w:t>F-04</w:t>
            </w:r>
          </w:p>
        </w:tc>
      </w:tr>
      <w:tr>
        <w:tc>
          <w:tcPr>
            <w:tcW w:type="dxa" w:w="2160"/>
            <w:shd w:val="clear" w:color="auto" w:fill="F2F4F8"/>
          </w:tcPr>
          <w:p>
            <w:r>
              <w:rPr>
                <w:b/>
                <w:color w:val="00275A"/>
                <w:sz w:val="18"/>
              </w:rPr>
              <w:t>Severity</w:t>
            </w:r>
          </w:p>
        </w:tc>
        <w:tc>
          <w:tcPr>
            <w:tcW w:type="dxa" w:w="7920"/>
            <w:shd w:val="clear" w:color="auto" w:fill="FFFFFF"/>
          </w:tcPr>
          <w:p>
            <w:r>
              <w:rPr>
                <w:color w:val="4A4A4A"/>
                <w:sz w:val="18"/>
              </w:rPr>
              <w:t>Medium</w:t>
            </w:r>
          </w:p>
        </w:tc>
      </w:tr>
      <w:tr>
        <w:tc>
          <w:tcPr>
            <w:tcW w:type="dxa" w:w="2160"/>
            <w:shd w:val="clear" w:color="auto" w:fill="F2F4F8"/>
          </w:tcPr>
          <w:p>
            <w:r>
              <w:rPr>
                <w:b/>
                <w:color w:val="00275A"/>
                <w:sz w:val="18"/>
              </w:rPr>
              <w:t>Files Modified</w:t>
            </w:r>
          </w:p>
        </w:tc>
        <w:tc>
          <w:tcPr>
            <w:tcW w:type="dxa" w:w="7920"/>
            <w:shd w:val="clear" w:color="auto" w:fill="EDF7FF"/>
          </w:tcPr>
          <w:p>
            <w:r>
              <w:rPr>
                <w:color w:val="4A4A4A"/>
                <w:sz w:val="18"/>
              </w:rPr>
              <w:t>backend/app/main.py - CORSMiddleware configuration</w:t>
            </w:r>
          </w:p>
        </w:tc>
      </w:tr>
      <w:tr>
        <w:tc>
          <w:tcPr>
            <w:tcW w:type="dxa" w:w="2160"/>
            <w:shd w:val="clear" w:color="auto" w:fill="F2F4F8"/>
          </w:tcPr>
          <w:p>
            <w:r>
              <w:rPr>
                <w:b/>
                <w:color w:val="00275A"/>
                <w:sz w:val="18"/>
              </w:rPr>
              <w:t>Change Description</w:t>
            </w:r>
          </w:p>
        </w:tc>
        <w:tc>
          <w:tcPr>
            <w:tcW w:type="dxa" w:w="7920"/>
            <w:shd w:val="clear" w:color="auto" w:fill="FFFFFF"/>
          </w:tcPr>
          <w:p>
            <w:r>
              <w:rPr>
                <w:color w:val="4A4A4A"/>
                <w:sz w:val="18"/>
              </w:rPr>
              <w:t>Production CORS profile explicitly whitelists approved origins:</w:t>
              <w:br/>
              <w:t xml:space="preserve">  - http://192.168.101.20:8088 (Direct LAN)</w:t>
              <w:br/>
              <w:t xml:space="preserve">  - http://localhost:8802 (SSH tunnel)</w:t>
              <w:br/>
              <w:t xml:space="preserve">  - http://127.0.0.1:8802 (SSH tunnel loopback)</w:t>
              <w:br/>
              <w:t xml:space="preserve">  - https://sita.example.com (future production domain)</w:t>
              <w:br/>
              <w:t>Wildcard allow_origins=['*'] strictly confined to dev/test profiles only. allow_credentials remains True as required for JWT cookie authentication.</w:t>
            </w:r>
          </w:p>
        </w:tc>
      </w:tr>
      <w:tr>
        <w:tc>
          <w:tcPr>
            <w:tcW w:type="dxa" w:w="2160"/>
            <w:shd w:val="clear" w:color="auto" w:fill="F2F4F8"/>
          </w:tcPr>
          <w:p>
            <w:r>
              <w:rPr>
                <w:b/>
                <w:color w:val="00275A"/>
                <w:sz w:val="18"/>
              </w:rPr>
              <w:t>Test Evidence</w:t>
            </w:r>
          </w:p>
        </w:tc>
        <w:tc>
          <w:tcPr>
            <w:tcW w:type="dxa" w:w="7920"/>
            <w:shd w:val="clear" w:color="auto" w:fill="E8F5E9"/>
          </w:tcPr>
          <w:p>
            <w:r>
              <w:rPr>
                <w:color w:val="4A4A4A"/>
                <w:sz w:val="18"/>
              </w:rPr>
              <w:t>test_remediation_verification.py:</w:t>
              <w:br/>
              <w:t xml:space="preserve">  [PASS] test_R04_cors_origin_confinement_production</w:t>
              <w:br/>
              <w:t xml:space="preserve">  [PASS] test_R04_cors_wildcard_restricted_to_dev</w:t>
              <w:br/>
              <w:t>Result: 2/2 PASSED</w:t>
            </w:r>
          </w:p>
        </w:tc>
      </w:tr>
      <w:tr>
        <w:tc>
          <w:tcPr>
            <w:tcW w:type="dxa" w:w="2160"/>
            <w:shd w:val="clear" w:color="auto" w:fill="F2F4F8"/>
          </w:tcPr>
          <w:p>
            <w:r>
              <w:rPr>
                <w:b/>
                <w:color w:val="00275A"/>
                <w:sz w:val="18"/>
              </w:rPr>
              <w:t>Live Verification</w:t>
            </w:r>
          </w:p>
        </w:tc>
        <w:tc>
          <w:tcPr>
            <w:tcW w:type="dxa" w:w="7920"/>
            <w:shd w:val="clear" w:color="auto" w:fill="FFF8E1"/>
          </w:tcPr>
          <w:p>
            <w:r>
              <w:rPr>
                <w:color w:val="4A4A4A"/>
                <w:sz w:val="18"/>
              </w:rPr>
              <w:t>curl with Origin: http://evil.example.com returned no Access-Control-Allow-Origin header. Approved origin http://192.168.101.20:8088 returns correct CORS headers.</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4703"/>
        <w:gridCol w:w="4703"/>
      </w:tblGrid>
      <w:tr>
        <w:tc>
          <w:tcPr>
            <w:tcW w:type="dxa" w:w="2160"/>
            <w:shd w:val="clear" w:color="auto" w:fill="00275A"/>
          </w:tcPr>
          <w:p>
            <w:r>
              <w:rPr>
                <w:b/>
                <w:color w:val="FFFFFF"/>
                <w:sz w:val="20"/>
              </w:rPr>
              <w:t>R-05</w:t>
            </w:r>
          </w:p>
        </w:tc>
        <w:tc>
          <w:tcPr>
            <w:tcW w:type="dxa" w:w="7920"/>
            <w:shd w:val="clear" w:color="auto" w:fill="005BB5"/>
          </w:tcPr>
          <w:p>
            <w:r>
              <w:rPr>
                <w:b/>
                <w:color w:val="FFFFFF"/>
                <w:sz w:val="20"/>
              </w:rPr>
              <w:t>Swagger / OpenAPI Documentation Disabled in Non-Dev</w:t>
            </w:r>
          </w:p>
        </w:tc>
      </w:tr>
    </w:tbl>
    <w:tbl>
      <w:tblPr>
        <w:tblStyle w:val="TableGrid"/>
        <w:tblW w:type="auto" w:w="0"/>
        <w:tblLook w:firstColumn="1" w:firstRow="1" w:lastColumn="0" w:lastRow="0" w:noHBand="0" w:noVBand="1" w:val="04A0"/>
      </w:tblPr>
      <w:tblGrid>
        <w:gridCol w:w="4703"/>
        <w:gridCol w:w="4703"/>
      </w:tblGrid>
      <w:tr>
        <w:tc>
          <w:tcPr>
            <w:tcW w:type="dxa" w:w="2160"/>
            <w:shd w:val="clear" w:color="auto" w:fill="F2F4F8"/>
          </w:tcPr>
          <w:p>
            <w:r>
              <w:rPr>
                <w:b/>
                <w:color w:val="00275A"/>
                <w:sz w:val="18"/>
              </w:rPr>
              <w:t>Finding Ref</w:t>
            </w:r>
          </w:p>
        </w:tc>
        <w:tc>
          <w:tcPr>
            <w:tcW w:type="dxa" w:w="7920"/>
            <w:shd w:val="clear" w:color="auto" w:fill="FFFFFF"/>
          </w:tcPr>
          <w:p>
            <w:r>
              <w:rPr>
                <w:color w:val="4A4A4A"/>
                <w:sz w:val="18"/>
              </w:rPr>
              <w:t>F-05</w:t>
            </w:r>
          </w:p>
        </w:tc>
      </w:tr>
      <w:tr>
        <w:tc>
          <w:tcPr>
            <w:tcW w:type="dxa" w:w="2160"/>
            <w:shd w:val="clear" w:color="auto" w:fill="F2F4F8"/>
          </w:tcPr>
          <w:p>
            <w:r>
              <w:rPr>
                <w:b/>
                <w:color w:val="00275A"/>
                <w:sz w:val="18"/>
              </w:rPr>
              <w:t>Severity</w:t>
            </w:r>
          </w:p>
        </w:tc>
        <w:tc>
          <w:tcPr>
            <w:tcW w:type="dxa" w:w="7920"/>
            <w:shd w:val="clear" w:color="auto" w:fill="FFFFFF"/>
          </w:tcPr>
          <w:p>
            <w:r>
              <w:rPr>
                <w:color w:val="4A4A4A"/>
                <w:sz w:val="18"/>
              </w:rPr>
              <w:t>Medium</w:t>
            </w:r>
          </w:p>
        </w:tc>
      </w:tr>
      <w:tr>
        <w:tc>
          <w:tcPr>
            <w:tcW w:type="dxa" w:w="2160"/>
            <w:shd w:val="clear" w:color="auto" w:fill="F2F4F8"/>
          </w:tcPr>
          <w:p>
            <w:r>
              <w:rPr>
                <w:b/>
                <w:color w:val="00275A"/>
                <w:sz w:val="18"/>
              </w:rPr>
              <w:t>Files Modified</w:t>
            </w:r>
          </w:p>
        </w:tc>
        <w:tc>
          <w:tcPr>
            <w:tcW w:type="dxa" w:w="7920"/>
            <w:shd w:val="clear" w:color="auto" w:fill="EDF7FF"/>
          </w:tcPr>
          <w:p>
            <w:r>
              <w:rPr>
                <w:color w:val="4A4A4A"/>
                <w:sz w:val="18"/>
              </w:rPr>
              <w:t>backend/app/main.py - FastAPI instantiation</w:t>
            </w:r>
          </w:p>
        </w:tc>
      </w:tr>
      <w:tr>
        <w:tc>
          <w:tcPr>
            <w:tcW w:type="dxa" w:w="2160"/>
            <w:shd w:val="clear" w:color="auto" w:fill="F2F4F8"/>
          </w:tcPr>
          <w:p>
            <w:r>
              <w:rPr>
                <w:b/>
                <w:color w:val="00275A"/>
                <w:sz w:val="18"/>
              </w:rPr>
              <w:t>Change Description</w:t>
            </w:r>
          </w:p>
        </w:tc>
        <w:tc>
          <w:tcPr>
            <w:tcW w:type="dxa" w:w="7920"/>
            <w:shd w:val="clear" w:color="auto" w:fill="FFFFFF"/>
          </w:tcPr>
          <w:p>
            <w:r>
              <w:rPr>
                <w:color w:val="4A4A4A"/>
                <w:sz w:val="18"/>
              </w:rPr>
              <w:t>FastAPI instantiated with docs_url=None, redoc_url=None, openapi_url=None when ENVIRONMENT is not in (dev, development, test, testing). /docs, /redoc, /openapi.json all return 404 Not Found in staging and production, preventing API schema enumeration by external actors.</w:t>
            </w:r>
          </w:p>
        </w:tc>
      </w:tr>
      <w:tr>
        <w:tc>
          <w:tcPr>
            <w:tcW w:type="dxa" w:w="2160"/>
            <w:shd w:val="clear" w:color="auto" w:fill="F2F4F8"/>
          </w:tcPr>
          <w:p>
            <w:r>
              <w:rPr>
                <w:b/>
                <w:color w:val="00275A"/>
                <w:sz w:val="18"/>
              </w:rPr>
              <w:t>Test Evidence</w:t>
            </w:r>
          </w:p>
        </w:tc>
        <w:tc>
          <w:tcPr>
            <w:tcW w:type="dxa" w:w="7920"/>
            <w:shd w:val="clear" w:color="auto" w:fill="E8F5E9"/>
          </w:tcPr>
          <w:p>
            <w:r>
              <w:rPr>
                <w:color w:val="4A4A4A"/>
                <w:sz w:val="18"/>
              </w:rPr>
              <w:t>test_remediation_verification.py:</w:t>
              <w:br/>
              <w:t xml:space="preserve">  [PASS] test_R05_swagger_disabled_production</w:t>
              <w:br/>
              <w:t xml:space="preserve">  [PASS] test_R05_openapi_schema_masked_production</w:t>
              <w:br/>
              <w:t>Result: 2/2 PASSED</w:t>
            </w:r>
          </w:p>
        </w:tc>
      </w:tr>
      <w:tr>
        <w:tc>
          <w:tcPr>
            <w:tcW w:type="dxa" w:w="2160"/>
            <w:shd w:val="clear" w:color="auto" w:fill="F2F4F8"/>
          </w:tcPr>
          <w:p>
            <w:r>
              <w:rPr>
                <w:b/>
                <w:color w:val="00275A"/>
                <w:sz w:val="18"/>
              </w:rPr>
              <w:t>Live Verification</w:t>
            </w:r>
          </w:p>
        </w:tc>
        <w:tc>
          <w:tcPr>
            <w:tcW w:type="dxa" w:w="7920"/>
            <w:shd w:val="clear" w:color="auto" w:fill="FFF8E1"/>
          </w:tcPr>
          <w:p>
            <w:r>
              <w:rPr>
                <w:color w:val="4A4A4A"/>
                <w:sz w:val="18"/>
              </w:rPr>
              <w:t>GET http://192.168.101.20:8000/docs -&gt; 404 Not Found. GET /openapi.json -&gt; 404 Not Found. Verified on deployed stack.</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4703"/>
        <w:gridCol w:w="4703"/>
      </w:tblGrid>
      <w:tr>
        <w:tc>
          <w:tcPr>
            <w:tcW w:type="dxa" w:w="2160"/>
            <w:shd w:val="clear" w:color="auto" w:fill="00275A"/>
          </w:tcPr>
          <w:p>
            <w:r>
              <w:rPr>
                <w:b/>
                <w:color w:val="FFFFFF"/>
                <w:sz w:val="20"/>
              </w:rPr>
              <w:t>R-06</w:t>
            </w:r>
          </w:p>
        </w:tc>
        <w:tc>
          <w:tcPr>
            <w:tcW w:type="dxa" w:w="7920"/>
            <w:shd w:val="clear" w:color="auto" w:fill="005BB5"/>
          </w:tcPr>
          <w:p>
            <w:r>
              <w:rPr>
                <w:b/>
                <w:color w:val="FFFFFF"/>
                <w:sz w:val="20"/>
              </w:rPr>
              <w:t>Authentication Brute-Force Rate Limiting</w:t>
            </w:r>
          </w:p>
        </w:tc>
      </w:tr>
    </w:tbl>
    <w:tbl>
      <w:tblPr>
        <w:tblStyle w:val="TableGrid"/>
        <w:tblW w:type="auto" w:w="0"/>
        <w:tblLook w:firstColumn="1" w:firstRow="1" w:lastColumn="0" w:lastRow="0" w:noHBand="0" w:noVBand="1" w:val="04A0"/>
      </w:tblPr>
      <w:tblGrid>
        <w:gridCol w:w="4703"/>
        <w:gridCol w:w="4703"/>
      </w:tblGrid>
      <w:tr>
        <w:tc>
          <w:tcPr>
            <w:tcW w:type="dxa" w:w="2160"/>
            <w:shd w:val="clear" w:color="auto" w:fill="F2F4F8"/>
          </w:tcPr>
          <w:p>
            <w:r>
              <w:rPr>
                <w:b/>
                <w:color w:val="00275A"/>
                <w:sz w:val="18"/>
              </w:rPr>
              <w:t>Finding Ref</w:t>
            </w:r>
          </w:p>
        </w:tc>
        <w:tc>
          <w:tcPr>
            <w:tcW w:type="dxa" w:w="7920"/>
            <w:shd w:val="clear" w:color="auto" w:fill="FFFFFF"/>
          </w:tcPr>
          <w:p>
            <w:r>
              <w:rPr>
                <w:color w:val="4A4A4A"/>
                <w:sz w:val="18"/>
              </w:rPr>
              <w:t>Auth surface hardening</w:t>
            </w:r>
          </w:p>
        </w:tc>
      </w:tr>
      <w:tr>
        <w:tc>
          <w:tcPr>
            <w:tcW w:type="dxa" w:w="2160"/>
            <w:shd w:val="clear" w:color="auto" w:fill="F2F4F8"/>
          </w:tcPr>
          <w:p>
            <w:r>
              <w:rPr>
                <w:b/>
                <w:color w:val="00275A"/>
                <w:sz w:val="18"/>
              </w:rPr>
              <w:t>Severity</w:t>
            </w:r>
          </w:p>
        </w:tc>
        <w:tc>
          <w:tcPr>
            <w:tcW w:type="dxa" w:w="7920"/>
            <w:shd w:val="clear" w:color="auto" w:fill="FFFFFF"/>
          </w:tcPr>
          <w:p>
            <w:r>
              <w:rPr>
                <w:color w:val="4A4A4A"/>
                <w:sz w:val="18"/>
              </w:rPr>
              <w:t>Medium</w:t>
            </w:r>
          </w:p>
        </w:tc>
      </w:tr>
      <w:tr>
        <w:tc>
          <w:tcPr>
            <w:tcW w:type="dxa" w:w="2160"/>
            <w:shd w:val="clear" w:color="auto" w:fill="F2F4F8"/>
          </w:tcPr>
          <w:p>
            <w:r>
              <w:rPr>
                <w:b/>
                <w:color w:val="00275A"/>
                <w:sz w:val="18"/>
              </w:rPr>
              <w:t>Files Modified</w:t>
            </w:r>
          </w:p>
        </w:tc>
        <w:tc>
          <w:tcPr>
            <w:tcW w:type="dxa" w:w="7920"/>
            <w:shd w:val="clear" w:color="auto" w:fill="EDF7FF"/>
          </w:tcPr>
          <w:p>
            <w:r>
              <w:rPr>
                <w:color w:val="4A4A4A"/>
                <w:sz w:val="18"/>
              </w:rPr>
              <w:t>backend/app/api/routers/auth.py (SlowAPI) + infrastructure/nginx/sita-http.conf</w:t>
            </w:r>
          </w:p>
        </w:tc>
      </w:tr>
      <w:tr>
        <w:tc>
          <w:tcPr>
            <w:tcW w:type="dxa" w:w="2160"/>
            <w:shd w:val="clear" w:color="auto" w:fill="F2F4F8"/>
          </w:tcPr>
          <w:p>
            <w:r>
              <w:rPr>
                <w:b/>
                <w:color w:val="00275A"/>
                <w:sz w:val="18"/>
              </w:rPr>
              <w:t>Change Description</w:t>
            </w:r>
          </w:p>
        </w:tc>
        <w:tc>
          <w:tcPr>
            <w:tcW w:type="dxa" w:w="7920"/>
            <w:shd w:val="clear" w:color="auto" w:fill="FFFFFF"/>
          </w:tcPr>
          <w:p>
            <w:r>
              <w:rPr>
                <w:color w:val="4A4A4A"/>
                <w:sz w:val="18"/>
              </w:rPr>
              <w:t>Two-layer rate limiting implemented:</w:t>
              <w:br/>
              <w:t xml:space="preserve">  1. Nginx layer: limit_req_zone at 5r/s with burst=10 nodelay on /api/v1/auth/* routes.</w:t>
              <w:br/>
              <w:t xml:space="preserve">  2. Application layer: SlowAPI decorator limits /api/v1/auth/login to 10 requests per minute per IP using Redis-backed sliding window.</w:t>
              <w:br/>
              <w:t>Exceeding the threshold returns HTTP 429 Too Many Requests with Retry-After header.</w:t>
            </w:r>
          </w:p>
        </w:tc>
      </w:tr>
      <w:tr>
        <w:tc>
          <w:tcPr>
            <w:tcW w:type="dxa" w:w="2160"/>
            <w:shd w:val="clear" w:color="auto" w:fill="F2F4F8"/>
          </w:tcPr>
          <w:p>
            <w:r>
              <w:rPr>
                <w:b/>
                <w:color w:val="00275A"/>
                <w:sz w:val="18"/>
              </w:rPr>
              <w:t>Test Evidence</w:t>
            </w:r>
          </w:p>
        </w:tc>
        <w:tc>
          <w:tcPr>
            <w:tcW w:type="dxa" w:w="7920"/>
            <w:shd w:val="clear" w:color="auto" w:fill="E8F5E9"/>
          </w:tcPr>
          <w:p>
            <w:r>
              <w:rPr>
                <w:color w:val="4A4A4A"/>
                <w:sz w:val="18"/>
              </w:rPr>
              <w:t>test_remediation_verification.py:</w:t>
              <w:br/>
              <w:t xml:space="preserve">  [PASS] test_R06_rate_limiting_login_endpoint</w:t>
              <w:br/>
              <w:t xml:space="preserve">  [PASS] test_R06_429_returned_after_threshold</w:t>
              <w:br/>
              <w:t>Live test: 12 rapid requests dispatched -&gt; attempts 1-10: 401, 11+: 429</w:t>
              <w:br/>
              <w:t>Result: 2/2 PASSED + Live Verification</w:t>
            </w:r>
          </w:p>
        </w:tc>
      </w:tr>
      <w:tr>
        <w:tc>
          <w:tcPr>
            <w:tcW w:type="dxa" w:w="2160"/>
            <w:shd w:val="clear" w:color="auto" w:fill="F2F4F8"/>
          </w:tcPr>
          <w:p>
            <w:r>
              <w:rPr>
                <w:b/>
                <w:color w:val="00275A"/>
                <w:sz w:val="18"/>
              </w:rPr>
              <w:t>Live Verification</w:t>
            </w:r>
          </w:p>
        </w:tc>
        <w:tc>
          <w:tcPr>
            <w:tcW w:type="dxa" w:w="7920"/>
            <w:shd w:val="clear" w:color="auto" w:fill="FFF8E1"/>
          </w:tcPr>
          <w:p>
            <w:r>
              <w:rPr>
                <w:color w:val="4A4A4A"/>
                <w:sz w:val="18"/>
              </w:rPr>
              <w:t>HTTP 429 confirmed after 10th failed attempt on http://192.168.101.20:8000/api/v1/auth/login.</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4703"/>
        <w:gridCol w:w="4703"/>
      </w:tblGrid>
      <w:tr>
        <w:tc>
          <w:tcPr>
            <w:tcW w:type="dxa" w:w="2160"/>
            <w:shd w:val="clear" w:color="auto" w:fill="00275A"/>
          </w:tcPr>
          <w:p>
            <w:r>
              <w:rPr>
                <w:b/>
                <w:color w:val="FFFFFF"/>
                <w:sz w:val="20"/>
              </w:rPr>
              <w:t>R-07</w:t>
            </w:r>
          </w:p>
        </w:tc>
        <w:tc>
          <w:tcPr>
            <w:tcW w:type="dxa" w:w="7920"/>
            <w:shd w:val="clear" w:color="auto" w:fill="005BB5"/>
          </w:tcPr>
          <w:p>
            <w:r>
              <w:rPr>
                <w:b/>
                <w:color w:val="FFFFFF"/>
                <w:sz w:val="20"/>
              </w:rPr>
              <w:t>Security Response Headers Enforcement</w:t>
            </w:r>
          </w:p>
        </w:tc>
      </w:tr>
    </w:tbl>
    <w:tbl>
      <w:tblPr>
        <w:tblStyle w:val="TableGrid"/>
        <w:tblW w:type="auto" w:w="0"/>
        <w:tblLook w:firstColumn="1" w:firstRow="1" w:lastColumn="0" w:lastRow="0" w:noHBand="0" w:noVBand="1" w:val="04A0"/>
      </w:tblPr>
      <w:tblGrid>
        <w:gridCol w:w="4703"/>
        <w:gridCol w:w="4703"/>
      </w:tblGrid>
      <w:tr>
        <w:tc>
          <w:tcPr>
            <w:tcW w:type="dxa" w:w="2160"/>
            <w:shd w:val="clear" w:color="auto" w:fill="F2F4F8"/>
          </w:tcPr>
          <w:p>
            <w:r>
              <w:rPr>
                <w:b/>
                <w:color w:val="00275A"/>
                <w:sz w:val="18"/>
              </w:rPr>
              <w:t>Finding Ref</w:t>
            </w:r>
          </w:p>
        </w:tc>
        <w:tc>
          <w:tcPr>
            <w:tcW w:type="dxa" w:w="7920"/>
            <w:shd w:val="clear" w:color="auto" w:fill="FFFFFF"/>
          </w:tcPr>
          <w:p>
            <w:r>
              <w:rPr>
                <w:color w:val="4A4A4A"/>
                <w:sz w:val="18"/>
              </w:rPr>
              <w:t>Header gap hardening</w:t>
            </w:r>
          </w:p>
        </w:tc>
      </w:tr>
      <w:tr>
        <w:tc>
          <w:tcPr>
            <w:tcW w:type="dxa" w:w="2160"/>
            <w:shd w:val="clear" w:color="auto" w:fill="F2F4F8"/>
          </w:tcPr>
          <w:p>
            <w:r>
              <w:rPr>
                <w:b/>
                <w:color w:val="00275A"/>
                <w:sz w:val="18"/>
              </w:rPr>
              <w:t>Severity</w:t>
            </w:r>
          </w:p>
        </w:tc>
        <w:tc>
          <w:tcPr>
            <w:tcW w:type="dxa" w:w="7920"/>
            <w:shd w:val="clear" w:color="auto" w:fill="FFFFFF"/>
          </w:tcPr>
          <w:p>
            <w:r>
              <w:rPr>
                <w:color w:val="4A4A4A"/>
                <w:sz w:val="18"/>
              </w:rPr>
              <w:t>Medium</w:t>
            </w:r>
          </w:p>
        </w:tc>
      </w:tr>
      <w:tr>
        <w:tc>
          <w:tcPr>
            <w:tcW w:type="dxa" w:w="2160"/>
            <w:shd w:val="clear" w:color="auto" w:fill="F2F4F8"/>
          </w:tcPr>
          <w:p>
            <w:r>
              <w:rPr>
                <w:b/>
                <w:color w:val="00275A"/>
                <w:sz w:val="18"/>
              </w:rPr>
              <w:t>Files Modified</w:t>
            </w:r>
          </w:p>
        </w:tc>
        <w:tc>
          <w:tcPr>
            <w:tcW w:type="dxa" w:w="7920"/>
            <w:shd w:val="clear" w:color="auto" w:fill="EDF7FF"/>
          </w:tcPr>
          <w:p>
            <w:r>
              <w:rPr>
                <w:color w:val="4A4A4A"/>
                <w:sz w:val="18"/>
              </w:rPr>
              <w:t>infrastructure/nginx/sita-http.conf + backend/app/main.py (middleware)</w:t>
            </w:r>
          </w:p>
        </w:tc>
      </w:tr>
      <w:tr>
        <w:tc>
          <w:tcPr>
            <w:tcW w:type="dxa" w:w="2160"/>
            <w:shd w:val="clear" w:color="auto" w:fill="F2F4F8"/>
          </w:tcPr>
          <w:p>
            <w:r>
              <w:rPr>
                <w:b/>
                <w:color w:val="00275A"/>
                <w:sz w:val="18"/>
              </w:rPr>
              <w:t>Change Description</w:t>
            </w:r>
          </w:p>
        </w:tc>
        <w:tc>
          <w:tcPr>
            <w:tcW w:type="dxa" w:w="7920"/>
            <w:shd w:val="clear" w:color="auto" w:fill="FFFFFF"/>
          </w:tcPr>
          <w:p>
            <w:r>
              <w:rPr>
                <w:color w:val="4A4A4A"/>
                <w:sz w:val="18"/>
              </w:rPr>
              <w:t>Two-layer security header enforcement:</w:t>
              <w:br/>
              <w:br/>
              <w:t>Nginx layer (sita-http.conf):</w:t>
              <w:br/>
              <w:t xml:space="preserve">  server_tokens off;</w:t>
              <w:br/>
              <w:t xml:space="preserve">  add_header X-Content-Type-Options nosniff always;</w:t>
              <w:br/>
              <w:t xml:space="preserve">  add_header X-Frame-Options DENY always;</w:t>
              <w:br/>
              <w:t xml:space="preserve">  add_header X-XSS-Protection '1; mode=block' always;</w:t>
              <w:br/>
              <w:t xml:space="preserve">  add_header Referrer-Policy 'strict-origin-when-cross-origin' always;</w:t>
              <w:br/>
              <w:t xml:space="preserve">  add_header Permissions-Policy 'geolocation=(), microphone=(), camera=()' always;</w:t>
              <w:br/>
              <w:br/>
              <w:t>FastAPI add_security_headers middleware adds same headers plus full CSP (frame-ancestors 'none') and HSTS (max-age=63072000) in production.</w:t>
            </w:r>
          </w:p>
        </w:tc>
      </w:tr>
      <w:tr>
        <w:tc>
          <w:tcPr>
            <w:tcW w:type="dxa" w:w="2160"/>
            <w:shd w:val="clear" w:color="auto" w:fill="F2F4F8"/>
          </w:tcPr>
          <w:p>
            <w:r>
              <w:rPr>
                <w:b/>
                <w:color w:val="00275A"/>
                <w:sz w:val="18"/>
              </w:rPr>
              <w:t>Test Evidence</w:t>
            </w:r>
          </w:p>
        </w:tc>
        <w:tc>
          <w:tcPr>
            <w:tcW w:type="dxa" w:w="7920"/>
            <w:shd w:val="clear" w:color="auto" w:fill="E8F5E9"/>
          </w:tcPr>
          <w:p>
            <w:r>
              <w:rPr>
                <w:color w:val="4A4A4A"/>
                <w:sz w:val="18"/>
              </w:rPr>
              <w:t>Live curl -I http://localhost:8088/ verified:</w:t>
              <w:br/>
              <w:t xml:space="preserve">  [PASS] X-Content-Type-Options: nosniff</w:t>
              <w:br/>
              <w:t xml:space="preserve">  [PASS] X-Frame-Options: DENY</w:t>
              <w:br/>
              <w:t xml:space="preserve">  [PASS] X-XSS-Protection: 1; mode=block</w:t>
              <w:br/>
              <w:t xml:space="preserve">  [PASS] Referrer-Policy: strict-origin-when-cross-origin</w:t>
              <w:br/>
              <w:t xml:space="preserve">  [PASS] Permissions-Policy: geolocation=(), microphone=(), camera=()</w:t>
              <w:br/>
              <w:t xml:space="preserve">  [PASS] Server: nginx (no version - server_tokens off)</w:t>
              <w:br/>
              <w:t>Result: All 5 headers PASS on both :8088 and :8000</w:t>
            </w:r>
          </w:p>
        </w:tc>
      </w:tr>
      <w:tr>
        <w:tc>
          <w:tcPr>
            <w:tcW w:type="dxa" w:w="2160"/>
            <w:shd w:val="clear" w:color="auto" w:fill="F2F4F8"/>
          </w:tcPr>
          <w:p>
            <w:r>
              <w:rPr>
                <w:b/>
                <w:color w:val="00275A"/>
                <w:sz w:val="18"/>
              </w:rPr>
              <w:t>Live Verification</w:t>
            </w:r>
          </w:p>
        </w:tc>
        <w:tc>
          <w:tcPr>
            <w:tcW w:type="dxa" w:w="7920"/>
            <w:shd w:val="clear" w:color="auto" w:fill="FFF8E1"/>
          </w:tcPr>
          <w:p>
            <w:r>
              <w:rPr>
                <w:color w:val="4A4A4A"/>
                <w:sz w:val="18"/>
              </w:rPr>
              <w:t>All headers verified on 192.168.101.20 - present on both Nginx (:8088) and Uvicorn (:8000) endpoints.</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4703"/>
        <w:gridCol w:w="4703"/>
      </w:tblGrid>
      <w:tr>
        <w:tc>
          <w:tcPr>
            <w:tcW w:type="dxa" w:w="2160"/>
            <w:shd w:val="clear" w:color="auto" w:fill="00275A"/>
          </w:tcPr>
          <w:p>
            <w:r>
              <w:rPr>
                <w:b/>
                <w:color w:val="FFFFFF"/>
                <w:sz w:val="20"/>
              </w:rPr>
              <w:t>R-08</w:t>
            </w:r>
          </w:p>
        </w:tc>
        <w:tc>
          <w:tcPr>
            <w:tcW w:type="dxa" w:w="7920"/>
            <w:shd w:val="clear" w:color="auto" w:fill="005BB5"/>
          </w:tcPr>
          <w:p>
            <w:r>
              <w:rPr>
                <w:b/>
                <w:color w:val="FFFFFF"/>
                <w:sz w:val="20"/>
              </w:rPr>
              <w:t>Server Version Token Suppression</w:t>
            </w:r>
          </w:p>
        </w:tc>
      </w:tr>
    </w:tbl>
    <w:tbl>
      <w:tblPr>
        <w:tblStyle w:val="TableGrid"/>
        <w:tblW w:type="auto" w:w="0"/>
        <w:tblLook w:firstColumn="1" w:firstRow="1" w:lastColumn="0" w:lastRow="0" w:noHBand="0" w:noVBand="1" w:val="04A0"/>
      </w:tblPr>
      <w:tblGrid>
        <w:gridCol w:w="4703"/>
        <w:gridCol w:w="4703"/>
      </w:tblGrid>
      <w:tr>
        <w:tc>
          <w:tcPr>
            <w:tcW w:type="dxa" w:w="2160"/>
            <w:shd w:val="clear" w:color="auto" w:fill="F2F4F8"/>
          </w:tcPr>
          <w:p>
            <w:r>
              <w:rPr>
                <w:b/>
                <w:color w:val="00275A"/>
                <w:sz w:val="18"/>
              </w:rPr>
              <w:t>Finding Ref</w:t>
            </w:r>
          </w:p>
        </w:tc>
        <w:tc>
          <w:tcPr>
            <w:tcW w:type="dxa" w:w="7920"/>
            <w:shd w:val="clear" w:color="auto" w:fill="FFFFFF"/>
          </w:tcPr>
          <w:p>
            <w:r>
              <w:rPr>
                <w:color w:val="4A4A4A"/>
                <w:sz w:val="18"/>
              </w:rPr>
              <w:t>Information leakage - server fingerprinting</w:t>
            </w:r>
          </w:p>
        </w:tc>
      </w:tr>
      <w:tr>
        <w:tc>
          <w:tcPr>
            <w:tcW w:type="dxa" w:w="2160"/>
            <w:shd w:val="clear" w:color="auto" w:fill="F2F4F8"/>
          </w:tcPr>
          <w:p>
            <w:r>
              <w:rPr>
                <w:b/>
                <w:color w:val="00275A"/>
                <w:sz w:val="18"/>
              </w:rPr>
              <w:t>Severity</w:t>
            </w:r>
          </w:p>
        </w:tc>
        <w:tc>
          <w:tcPr>
            <w:tcW w:type="dxa" w:w="7920"/>
            <w:shd w:val="clear" w:color="auto" w:fill="FFFFFF"/>
          </w:tcPr>
          <w:p>
            <w:r>
              <w:rPr>
                <w:color w:val="4A4A4A"/>
                <w:sz w:val="18"/>
              </w:rPr>
              <w:t>Low</w:t>
            </w:r>
          </w:p>
        </w:tc>
      </w:tr>
      <w:tr>
        <w:tc>
          <w:tcPr>
            <w:tcW w:type="dxa" w:w="2160"/>
            <w:shd w:val="clear" w:color="auto" w:fill="F2F4F8"/>
          </w:tcPr>
          <w:p>
            <w:r>
              <w:rPr>
                <w:b/>
                <w:color w:val="00275A"/>
                <w:sz w:val="18"/>
              </w:rPr>
              <w:t>Files Modified</w:t>
            </w:r>
          </w:p>
        </w:tc>
        <w:tc>
          <w:tcPr>
            <w:tcW w:type="dxa" w:w="7920"/>
            <w:shd w:val="clear" w:color="auto" w:fill="EDF7FF"/>
          </w:tcPr>
          <w:p>
            <w:r>
              <w:rPr>
                <w:color w:val="4A4A4A"/>
                <w:sz w:val="18"/>
              </w:rPr>
              <w:t>backend/Dockerfile (CMD) + infrastructure/nginx/sita-http.conf</w:t>
            </w:r>
          </w:p>
        </w:tc>
      </w:tr>
      <w:tr>
        <w:tc>
          <w:tcPr>
            <w:tcW w:type="dxa" w:w="2160"/>
            <w:shd w:val="clear" w:color="auto" w:fill="F2F4F8"/>
          </w:tcPr>
          <w:p>
            <w:r>
              <w:rPr>
                <w:b/>
                <w:color w:val="00275A"/>
                <w:sz w:val="18"/>
              </w:rPr>
              <w:t>Change Description</w:t>
            </w:r>
          </w:p>
        </w:tc>
        <w:tc>
          <w:tcPr>
            <w:tcW w:type="dxa" w:w="7920"/>
            <w:shd w:val="clear" w:color="auto" w:fill="FFFFFF"/>
          </w:tcPr>
          <w:p>
            <w:r>
              <w:rPr>
                <w:color w:val="4A4A4A"/>
                <w:sz w:val="18"/>
              </w:rPr>
              <w:t>Server version leakage suppressed at two layers:</w:t>
              <w:br/>
              <w:t xml:space="preserve">  1. Uvicorn: CMD updated with --no-server-header flag. No 'Server: uvicorn' header emitted in any HTTP response.</w:t>
              <w:br/>
              <w:t xml:space="preserve">  2. Nginx: server_tokens off; directive reduces header to 'nginx' without version string (was 'nginx/1.25.5').</w:t>
              <w:br/>
              <w:t>Eliminates passive reconnaissance vector used to identify outdated or vulnerable server software versions.</w:t>
            </w:r>
          </w:p>
        </w:tc>
      </w:tr>
      <w:tr>
        <w:tc>
          <w:tcPr>
            <w:tcW w:type="dxa" w:w="2160"/>
            <w:shd w:val="clear" w:color="auto" w:fill="F2F4F8"/>
          </w:tcPr>
          <w:p>
            <w:r>
              <w:rPr>
                <w:b/>
                <w:color w:val="00275A"/>
                <w:sz w:val="18"/>
              </w:rPr>
              <w:t>Test Evidence</w:t>
            </w:r>
          </w:p>
        </w:tc>
        <w:tc>
          <w:tcPr>
            <w:tcW w:type="dxa" w:w="7920"/>
            <w:shd w:val="clear" w:color="auto" w:fill="E8F5E9"/>
          </w:tcPr>
          <w:p>
            <w:r>
              <w:rPr>
                <w:color w:val="4A4A4A"/>
                <w:sz w:val="18"/>
              </w:rPr>
              <w:t>curl -I http://localhost:8000/health:</w:t>
              <w:br/>
              <w:t xml:space="preserve">  [PASS] No 'Server:' header present (--no-server-header active)</w:t>
              <w:br/>
              <w:t>curl -I http://localhost:8088/:</w:t>
              <w:br/>
              <w:t xml:space="preserve">  [PASS] Server: nginx (version string suppressed)</w:t>
              <w:br/>
              <w:t>Result: PASS on both endpoints</w:t>
            </w:r>
          </w:p>
        </w:tc>
      </w:tr>
      <w:tr>
        <w:tc>
          <w:tcPr>
            <w:tcW w:type="dxa" w:w="2160"/>
            <w:shd w:val="clear" w:color="auto" w:fill="F2F4F8"/>
          </w:tcPr>
          <w:p>
            <w:r>
              <w:rPr>
                <w:b/>
                <w:color w:val="00275A"/>
                <w:sz w:val="18"/>
              </w:rPr>
              <w:t>Live Verification</w:t>
            </w:r>
          </w:p>
        </w:tc>
        <w:tc>
          <w:tcPr>
            <w:tcW w:type="dxa" w:w="7920"/>
            <w:shd w:val="clear" w:color="auto" w:fill="FFF8E1"/>
          </w:tcPr>
          <w:p>
            <w:r>
              <w:rPr>
                <w:color w:val="4A4A4A"/>
                <w:sz w:val="18"/>
              </w:rPr>
              <w:t>Backend returns no Server header. Nginx returns 'Server: nginx' without version string. Verified on 192.168.101.20.</w:t>
            </w:r>
          </w:p>
        </w:tc>
      </w:tr>
    </w:tbl>
    <w:p>
      <w:pPr>
        <w:spacing w:before="80" w:after="80"/>
        <w:pBdr>
          <w:bottom w:val="single" w:sz="6" w:space="1" w:color="005BB5"/>
        </w:pBdr>
      </w:pPr>
    </w:p>
    <w:tbl>
      <w:tblPr>
        <w:tblStyle w:val="TableGrid"/>
        <w:tblW w:type="auto" w:w="0"/>
        <w:tblLook w:firstColumn="1" w:firstRow="1" w:lastColumn="0" w:lastRow="0" w:noHBand="0" w:noVBand="1" w:val="04A0"/>
      </w:tblPr>
      <w:tblGrid>
        <w:gridCol w:w="4703"/>
        <w:gridCol w:w="4703"/>
      </w:tblGrid>
      <w:tr>
        <w:tc>
          <w:tcPr>
            <w:tcW w:type="dxa" w:w="2160"/>
            <w:shd w:val="clear" w:color="auto" w:fill="00275A"/>
          </w:tcPr>
          <w:p>
            <w:r>
              <w:rPr>
                <w:b/>
                <w:color w:val="FFFFFF"/>
                <w:sz w:val="20"/>
              </w:rPr>
              <w:t>R-09</w:t>
            </w:r>
          </w:p>
        </w:tc>
        <w:tc>
          <w:tcPr>
            <w:tcW w:type="dxa" w:w="7920"/>
            <w:shd w:val="clear" w:color="auto" w:fill="005BB5"/>
          </w:tcPr>
          <w:p>
            <w:r>
              <w:rPr>
                <w:b/>
                <w:color w:val="FFFFFF"/>
                <w:sz w:val="20"/>
              </w:rPr>
              <w:t>HR-Backed User Provisioning Validation</w:t>
            </w:r>
          </w:p>
        </w:tc>
      </w:tr>
    </w:tbl>
    <w:tbl>
      <w:tblPr>
        <w:tblStyle w:val="TableGrid"/>
        <w:tblW w:type="auto" w:w="0"/>
        <w:tblLook w:firstColumn="1" w:firstRow="1" w:lastColumn="0" w:lastRow="0" w:noHBand="0" w:noVBand="1" w:val="04A0"/>
      </w:tblPr>
      <w:tblGrid>
        <w:gridCol w:w="4703"/>
        <w:gridCol w:w="4703"/>
      </w:tblGrid>
      <w:tr>
        <w:tc>
          <w:tcPr>
            <w:tcW w:type="dxa" w:w="2160"/>
            <w:shd w:val="clear" w:color="auto" w:fill="F2F4F8"/>
          </w:tcPr>
          <w:p>
            <w:r>
              <w:rPr>
                <w:b/>
                <w:color w:val="00275A"/>
                <w:sz w:val="18"/>
              </w:rPr>
              <w:t>Finding Ref</w:t>
            </w:r>
          </w:p>
        </w:tc>
        <w:tc>
          <w:tcPr>
            <w:tcW w:type="dxa" w:w="7920"/>
            <w:shd w:val="clear" w:color="auto" w:fill="FFFFFF"/>
          </w:tcPr>
          <w:p>
            <w:r>
              <w:rPr>
                <w:color w:val="4A4A4A"/>
                <w:sz w:val="18"/>
              </w:rPr>
              <w:t>F-01 - admin provisioning surface</w:t>
            </w:r>
          </w:p>
        </w:tc>
      </w:tr>
      <w:tr>
        <w:tc>
          <w:tcPr>
            <w:tcW w:type="dxa" w:w="2160"/>
            <w:shd w:val="clear" w:color="auto" w:fill="F2F4F8"/>
          </w:tcPr>
          <w:p>
            <w:r>
              <w:rPr>
                <w:b/>
                <w:color w:val="00275A"/>
                <w:sz w:val="18"/>
              </w:rPr>
              <w:t>Severity</w:t>
            </w:r>
          </w:p>
        </w:tc>
        <w:tc>
          <w:tcPr>
            <w:tcW w:type="dxa" w:w="7920"/>
            <w:shd w:val="clear" w:color="auto" w:fill="FFFFFF"/>
          </w:tcPr>
          <w:p>
            <w:r>
              <w:rPr>
                <w:color w:val="4A4A4A"/>
                <w:sz w:val="18"/>
              </w:rPr>
              <w:t>Medium</w:t>
            </w:r>
          </w:p>
        </w:tc>
      </w:tr>
      <w:tr>
        <w:tc>
          <w:tcPr>
            <w:tcW w:type="dxa" w:w="2160"/>
            <w:shd w:val="clear" w:color="auto" w:fill="F2F4F8"/>
          </w:tcPr>
          <w:p>
            <w:r>
              <w:rPr>
                <w:b/>
                <w:color w:val="00275A"/>
                <w:sz w:val="18"/>
              </w:rPr>
              <w:t>Files Modified</w:t>
            </w:r>
          </w:p>
        </w:tc>
        <w:tc>
          <w:tcPr>
            <w:tcW w:type="dxa" w:w="7920"/>
            <w:shd w:val="clear" w:color="auto" w:fill="EDF7FF"/>
          </w:tcPr>
          <w:p>
            <w:r>
              <w:rPr>
                <w:color w:val="4A4A4A"/>
                <w:sz w:val="18"/>
              </w:rPr>
              <w:t>backend/app/api/routers/admin.py - _validate_hr_person(), _mask_id_number()</w:t>
            </w:r>
          </w:p>
        </w:tc>
      </w:tr>
      <w:tr>
        <w:tc>
          <w:tcPr>
            <w:tcW w:type="dxa" w:w="2160"/>
            <w:shd w:val="clear" w:color="auto" w:fill="F2F4F8"/>
          </w:tcPr>
          <w:p>
            <w:r>
              <w:rPr>
                <w:b/>
                <w:color w:val="00275A"/>
                <w:sz w:val="18"/>
              </w:rPr>
              <w:t>Change Description</w:t>
            </w:r>
          </w:p>
        </w:tc>
        <w:tc>
          <w:tcPr>
            <w:tcW w:type="dxa" w:w="7920"/>
            <w:shd w:val="clear" w:color="auto" w:fill="FFFFFF"/>
          </w:tcPr>
          <w:p>
            <w:r>
              <w:rPr>
                <w:color w:val="4A4A4A"/>
                <w:sz w:val="18"/>
              </w:rPr>
              <w:t>Admin user creation endpoint hardened with HR system validation:</w:t>
              <w:br/>
              <w:t xml:space="preserve">  - _validate_hr_person(): Verifies user exists in HR database by employee number and ID number before account creation is permitted.</w:t>
              <w:br/>
              <w:t xml:space="preserve">  - _mask_id_number(): Masks SA ID numbers in API responses and logs (format: XXXXXX****XXXX) to prevent PII leakage in admin audit trails.</w:t>
              <w:br/>
              <w:t>Ensures only HR-verified individuals can be provisioned, preventing phantom account creation.</w:t>
            </w:r>
          </w:p>
        </w:tc>
      </w:tr>
      <w:tr>
        <w:tc>
          <w:tcPr>
            <w:tcW w:type="dxa" w:w="2160"/>
            <w:shd w:val="clear" w:color="auto" w:fill="F2F4F8"/>
          </w:tcPr>
          <w:p>
            <w:r>
              <w:rPr>
                <w:b/>
                <w:color w:val="00275A"/>
                <w:sz w:val="18"/>
              </w:rPr>
              <w:t>Test Evidence</w:t>
            </w:r>
          </w:p>
        </w:tc>
        <w:tc>
          <w:tcPr>
            <w:tcW w:type="dxa" w:w="7920"/>
            <w:shd w:val="clear" w:color="auto" w:fill="E8F5E9"/>
          </w:tcPr>
          <w:p>
            <w:r>
              <w:rPr>
                <w:color w:val="4A4A4A"/>
                <w:sz w:val="18"/>
              </w:rPr>
              <w:t>test_remediation_verification.py:</w:t>
              <w:br/>
              <w:t xml:space="preserve">  [PASS] test_admin_user_create_requires_hr_validation</w:t>
              <w:br/>
              <w:t xml:space="preserve">  [PASS] test_id_number_masking_in_responses</w:t>
              <w:br/>
              <w:t>Result: 2/2 PASSED</w:t>
            </w:r>
          </w:p>
        </w:tc>
      </w:tr>
      <w:tr>
        <w:tc>
          <w:tcPr>
            <w:tcW w:type="dxa" w:w="2160"/>
            <w:shd w:val="clear" w:color="auto" w:fill="F2F4F8"/>
          </w:tcPr>
          <w:p>
            <w:r>
              <w:rPr>
                <w:b/>
                <w:color w:val="00275A"/>
                <w:sz w:val="18"/>
              </w:rPr>
              <w:t>Live Verification</w:t>
            </w:r>
          </w:p>
        </w:tc>
        <w:tc>
          <w:tcPr>
            <w:tcW w:type="dxa" w:w="7920"/>
            <w:shd w:val="clear" w:color="auto" w:fill="FFF8E1"/>
          </w:tcPr>
          <w:p>
            <w:r>
              <w:rPr>
                <w:color w:val="4A4A4A"/>
                <w:sz w:val="18"/>
              </w:rPr>
              <w:t>POST /admin/users with non-existent employee number returns 404: 'Employee not found in HR system'. ID masking verified in response payload.</w:t>
            </w:r>
          </w:p>
        </w:tc>
      </w:tr>
    </w:tbl>
    <w:p>
      <w:pPr>
        <w:spacing w:before="80" w:after="80"/>
        <w:pBdr>
          <w:bottom w:val="single" w:sz="6" w:space="1" w:color="005BB5"/>
        </w:pBdr>
      </w:pPr>
    </w:p>
    <w:p>
      <w:pPr>
        <w:pStyle w:val="Heading1"/>
        <w:spacing w:before="240" w:after="80"/>
      </w:pPr>
      <w:r>
        <w:rPr>
          <w:b/>
          <w:color w:val="00275A"/>
          <w:sz w:val="30"/>
        </w:rPr>
        <w:t>4. Live Deployment Container Status</w:t>
      </w:r>
    </w:p>
    <w:p>
      <w:pPr>
        <w:spacing w:before="0" w:after="80"/>
      </w:pPr>
      <w:r>
        <w:rPr>
          <w:b w:val="0"/>
          <w:color w:val="4A4A4A"/>
          <w:sz w:val="20"/>
        </w:rPr>
        <w:t>Container status captured 12 October 2026 16:21 UTC after force-recreate on 192.168.101.20:</w:t>
      </w:r>
    </w:p>
    <w:tbl>
      <w:tblPr>
        <w:tblStyle w:val="TableGrid"/>
        <w:tblW w:type="auto" w:w="0"/>
        <w:tblLook w:firstColumn="1" w:firstRow="1" w:lastColumn="0" w:lastRow="0" w:noHBand="0" w:noVBand="1" w:val="04A0"/>
      </w:tblPr>
      <w:tblGrid>
        <w:gridCol w:w="2351"/>
        <w:gridCol w:w="2351"/>
        <w:gridCol w:w="2351"/>
        <w:gridCol w:w="2351"/>
      </w:tblGrid>
      <w:tr>
        <w:tc>
          <w:tcPr>
            <w:tcW w:type="dxa" w:w="3600"/>
            <w:shd w:val="clear" w:color="auto" w:fill="00275A"/>
          </w:tcPr>
          <w:p>
            <w:pPr>
              <w:jc w:val="center"/>
            </w:pPr>
            <w:r>
              <w:rPr>
                <w:b/>
                <w:color w:val="FFFFFF"/>
                <w:sz w:val="18"/>
              </w:rPr>
              <w:t>Container</w:t>
            </w:r>
          </w:p>
        </w:tc>
        <w:tc>
          <w:tcPr>
            <w:tcW w:type="dxa" w:w="2592"/>
            <w:shd w:val="clear" w:color="auto" w:fill="00275A"/>
          </w:tcPr>
          <w:p>
            <w:pPr>
              <w:jc w:val="center"/>
            </w:pPr>
            <w:r>
              <w:rPr>
                <w:b/>
                <w:color w:val="FFFFFF"/>
                <w:sz w:val="18"/>
              </w:rPr>
              <w:t>Image</w:t>
            </w:r>
          </w:p>
        </w:tc>
        <w:tc>
          <w:tcPr>
            <w:tcW w:type="dxa" w:w="2160"/>
            <w:shd w:val="clear" w:color="auto" w:fill="00275A"/>
          </w:tcPr>
          <w:p>
            <w:pPr>
              <w:jc w:val="center"/>
            </w:pPr>
            <w:r>
              <w:rPr>
                <w:b/>
                <w:color w:val="FFFFFF"/>
                <w:sz w:val="18"/>
              </w:rPr>
              <w:t>Status</w:t>
            </w:r>
          </w:p>
        </w:tc>
        <w:tc>
          <w:tcPr>
            <w:tcW w:type="dxa" w:w="1728"/>
            <w:shd w:val="clear" w:color="auto" w:fill="00275A"/>
          </w:tcPr>
          <w:p>
            <w:pPr>
              <w:jc w:val="center"/>
            </w:pPr>
            <w:r>
              <w:rPr>
                <w:b/>
                <w:color w:val="FFFFFF"/>
                <w:sz w:val="18"/>
              </w:rPr>
              <w:t>Ports</w:t>
            </w:r>
          </w:p>
        </w:tc>
      </w:tr>
      <w:tr>
        <w:tc>
          <w:tcPr>
            <w:tcW w:type="dxa" w:w="2351"/>
            <w:shd w:val="clear" w:color="auto" w:fill="FFFFFF"/>
          </w:tcPr>
          <w:p>
            <w:r>
              <w:rPr>
                <w:color w:val="4A4A4A"/>
                <w:sz w:val="18"/>
              </w:rPr>
              <w:t>infrastructure-backend-1</w:t>
            </w:r>
          </w:p>
        </w:tc>
        <w:tc>
          <w:tcPr>
            <w:tcW w:type="dxa" w:w="2351"/>
            <w:shd w:val="clear" w:color="auto" w:fill="FFFFFF"/>
          </w:tcPr>
          <w:p>
            <w:r>
              <w:rPr>
                <w:color w:val="4A4A4A"/>
                <w:sz w:val="18"/>
              </w:rPr>
              <w:t>sita-backend:latest</w:t>
            </w:r>
          </w:p>
        </w:tc>
        <w:tc>
          <w:tcPr>
            <w:tcW w:type="dxa" w:w="2351"/>
            <w:shd w:val="clear" w:color="auto" w:fill="FFFFFF"/>
          </w:tcPr>
          <w:p>
            <w:r>
              <w:rPr>
                <w:color w:val="1A7348"/>
                <w:sz w:val="18"/>
              </w:rPr>
              <w:t>Up - Healthy</w:t>
            </w:r>
          </w:p>
        </w:tc>
        <w:tc>
          <w:tcPr>
            <w:tcW w:type="dxa" w:w="2351"/>
            <w:shd w:val="clear" w:color="auto" w:fill="FFFFFF"/>
          </w:tcPr>
          <w:p>
            <w:r>
              <w:rPr>
                <w:color w:val="4A4A4A"/>
                <w:sz w:val="18"/>
              </w:rPr>
              <w:t>0.0.0.0:8000</w:t>
            </w:r>
          </w:p>
        </w:tc>
      </w:tr>
      <w:tr>
        <w:tc>
          <w:tcPr>
            <w:tcW w:type="dxa" w:w="2351"/>
            <w:shd w:val="clear" w:color="auto" w:fill="F2F4F8"/>
          </w:tcPr>
          <w:p>
            <w:r>
              <w:rPr>
                <w:color w:val="4A4A4A"/>
                <w:sz w:val="18"/>
              </w:rPr>
              <w:t>infrastructure-frontend-1</w:t>
            </w:r>
          </w:p>
        </w:tc>
        <w:tc>
          <w:tcPr>
            <w:tcW w:type="dxa" w:w="2351"/>
            <w:shd w:val="clear" w:color="auto" w:fill="F2F4F8"/>
          </w:tcPr>
          <w:p>
            <w:r>
              <w:rPr>
                <w:color w:val="4A4A4A"/>
                <w:sz w:val="18"/>
              </w:rPr>
              <w:t>sita-frontend:latest</w:t>
            </w:r>
          </w:p>
        </w:tc>
        <w:tc>
          <w:tcPr>
            <w:tcW w:type="dxa" w:w="2351"/>
            <w:shd w:val="clear" w:color="auto" w:fill="F2F4F8"/>
          </w:tcPr>
          <w:p>
            <w:r>
              <w:rPr>
                <w:color w:val="4A4A4A"/>
                <w:sz w:val="18"/>
              </w:rPr>
              <w:t>Up</w:t>
            </w:r>
          </w:p>
        </w:tc>
        <w:tc>
          <w:tcPr>
            <w:tcW w:type="dxa" w:w="2351"/>
            <w:shd w:val="clear" w:color="auto" w:fill="F2F4F8"/>
          </w:tcPr>
          <w:p>
            <w:r>
              <w:rPr>
                <w:color w:val="4A4A4A"/>
                <w:sz w:val="18"/>
              </w:rPr>
              <w:t>8080 (internal)</w:t>
            </w:r>
          </w:p>
        </w:tc>
      </w:tr>
      <w:tr>
        <w:tc>
          <w:tcPr>
            <w:tcW w:type="dxa" w:w="2351"/>
            <w:shd w:val="clear" w:color="auto" w:fill="FFFFFF"/>
          </w:tcPr>
          <w:p>
            <w:r>
              <w:rPr>
                <w:color w:val="4A4A4A"/>
                <w:sz w:val="18"/>
              </w:rPr>
              <w:t>infrastructure-nginx-1</w:t>
            </w:r>
          </w:p>
        </w:tc>
        <w:tc>
          <w:tcPr>
            <w:tcW w:type="dxa" w:w="2351"/>
            <w:shd w:val="clear" w:color="auto" w:fill="FFFFFF"/>
          </w:tcPr>
          <w:p>
            <w:r>
              <w:rPr>
                <w:color w:val="4A4A4A"/>
                <w:sz w:val="18"/>
              </w:rPr>
              <w:t>nginx:1.25-alpine</w:t>
            </w:r>
          </w:p>
        </w:tc>
        <w:tc>
          <w:tcPr>
            <w:tcW w:type="dxa" w:w="2351"/>
            <w:shd w:val="clear" w:color="auto" w:fill="FFFFFF"/>
          </w:tcPr>
          <w:p>
            <w:r>
              <w:rPr>
                <w:color w:val="4A4A4A"/>
                <w:sz w:val="18"/>
              </w:rPr>
              <w:t>Up</w:t>
            </w:r>
          </w:p>
        </w:tc>
        <w:tc>
          <w:tcPr>
            <w:tcW w:type="dxa" w:w="2351"/>
            <w:shd w:val="clear" w:color="auto" w:fill="FFFFFF"/>
          </w:tcPr>
          <w:p>
            <w:r>
              <w:rPr>
                <w:color w:val="4A4A4A"/>
                <w:sz w:val="18"/>
              </w:rPr>
              <w:t>0.0.0.0:8088-&gt;80</w:t>
            </w:r>
          </w:p>
        </w:tc>
      </w:tr>
      <w:tr>
        <w:tc>
          <w:tcPr>
            <w:tcW w:type="dxa" w:w="2351"/>
            <w:shd w:val="clear" w:color="auto" w:fill="F2F4F8"/>
          </w:tcPr>
          <w:p>
            <w:r>
              <w:rPr>
                <w:color w:val="4A4A4A"/>
                <w:sz w:val="18"/>
              </w:rPr>
              <w:t>infrastructure-postgres-1</w:t>
            </w:r>
          </w:p>
        </w:tc>
        <w:tc>
          <w:tcPr>
            <w:tcW w:type="dxa" w:w="2351"/>
            <w:shd w:val="clear" w:color="auto" w:fill="F2F4F8"/>
          </w:tcPr>
          <w:p>
            <w:r>
              <w:rPr>
                <w:color w:val="4A4A4A"/>
                <w:sz w:val="18"/>
              </w:rPr>
              <w:t>postgres:16-alpine</w:t>
            </w:r>
          </w:p>
        </w:tc>
        <w:tc>
          <w:tcPr>
            <w:tcW w:type="dxa" w:w="2351"/>
            <w:shd w:val="clear" w:color="auto" w:fill="F2F4F8"/>
          </w:tcPr>
          <w:p>
            <w:r>
              <w:rPr>
                <w:color w:val="1A7348"/>
                <w:sz w:val="18"/>
              </w:rPr>
              <w:t>Up - Healthy</w:t>
            </w:r>
          </w:p>
        </w:tc>
        <w:tc>
          <w:tcPr>
            <w:tcW w:type="dxa" w:w="2351"/>
            <w:shd w:val="clear" w:color="auto" w:fill="F2F4F8"/>
          </w:tcPr>
          <w:p>
            <w:r>
              <w:rPr>
                <w:color w:val="4A4A4A"/>
                <w:sz w:val="18"/>
              </w:rPr>
              <w:t>5432 (internal)</w:t>
            </w:r>
          </w:p>
        </w:tc>
      </w:tr>
      <w:tr>
        <w:tc>
          <w:tcPr>
            <w:tcW w:type="dxa" w:w="2351"/>
            <w:shd w:val="clear" w:color="auto" w:fill="FFFFFF"/>
          </w:tcPr>
          <w:p>
            <w:r>
              <w:rPr>
                <w:color w:val="4A4A4A"/>
                <w:sz w:val="18"/>
              </w:rPr>
              <w:t>infrastructure-redis-1</w:t>
            </w:r>
          </w:p>
        </w:tc>
        <w:tc>
          <w:tcPr>
            <w:tcW w:type="dxa" w:w="2351"/>
            <w:shd w:val="clear" w:color="auto" w:fill="FFFFFF"/>
          </w:tcPr>
          <w:p>
            <w:r>
              <w:rPr>
                <w:color w:val="4A4A4A"/>
                <w:sz w:val="18"/>
              </w:rPr>
              <w:t>redis:7-alpine</w:t>
            </w:r>
          </w:p>
        </w:tc>
        <w:tc>
          <w:tcPr>
            <w:tcW w:type="dxa" w:w="2351"/>
            <w:shd w:val="clear" w:color="auto" w:fill="FFFFFF"/>
          </w:tcPr>
          <w:p>
            <w:r>
              <w:rPr>
                <w:color w:val="1A7348"/>
                <w:sz w:val="18"/>
              </w:rPr>
              <w:t>Up - Healthy</w:t>
            </w:r>
          </w:p>
        </w:tc>
        <w:tc>
          <w:tcPr>
            <w:tcW w:type="dxa" w:w="2351"/>
            <w:shd w:val="clear" w:color="auto" w:fill="FFFFFF"/>
          </w:tcPr>
          <w:p>
            <w:r>
              <w:rPr>
                <w:color w:val="4A4A4A"/>
                <w:sz w:val="18"/>
              </w:rPr>
              <w:t>6379 (internal)</w:t>
            </w:r>
          </w:p>
        </w:tc>
      </w:tr>
    </w:tbl>
    <w:p>
      <w:pPr>
        <w:spacing w:before="80" w:after="80"/>
        <w:pBdr>
          <w:bottom w:val="single" w:sz="6" w:space="1" w:color="005BB5"/>
        </w:pBdr>
      </w:pPr>
    </w:p>
    <w:p>
      <w:pPr>
        <w:pStyle w:val="Heading1"/>
        <w:spacing w:before="240" w:after="80"/>
      </w:pPr>
      <w:r>
        <w:rPr>
          <w:b/>
          <w:color w:val="00275A"/>
          <w:sz w:val="30"/>
        </w:rPr>
        <w:t>5. Git Commit Audit Trail</w:t>
      </w:r>
    </w:p>
    <w:p>
      <w:pPr>
        <w:spacing w:before="0" w:after="80"/>
      </w:pPr>
      <w:r>
        <w:rPr>
          <w:b w:val="0"/>
          <w:color w:val="4A4A4A"/>
          <w:sz w:val="20"/>
        </w:rPr>
        <w:t>All remediations committed to main branch and pushed to GitHub (github.com/takawira-mazando/sita-platform):</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00275A"/>
          </w:tcPr>
          <w:p>
            <w:pPr>
              <w:jc w:val="center"/>
            </w:pPr>
            <w:r>
              <w:rPr>
                <w:b/>
                <w:color w:val="FFFFFF"/>
                <w:sz w:val="18"/>
              </w:rPr>
              <w:t>Commit</w:t>
            </w:r>
          </w:p>
        </w:tc>
        <w:tc>
          <w:tcPr>
            <w:tcW w:type="dxa" w:w="2592"/>
            <w:shd w:val="clear" w:color="auto" w:fill="00275A"/>
          </w:tcPr>
          <w:p>
            <w:pPr>
              <w:jc w:val="center"/>
            </w:pPr>
            <w:r>
              <w:rPr>
                <w:b/>
                <w:color w:val="FFFFFF"/>
                <w:sz w:val="18"/>
              </w:rPr>
              <w:t>Date</w:t>
            </w:r>
          </w:p>
        </w:tc>
        <w:tc>
          <w:tcPr>
            <w:tcW w:type="dxa" w:w="6048"/>
            <w:shd w:val="clear" w:color="auto" w:fill="00275A"/>
          </w:tcPr>
          <w:p>
            <w:pPr>
              <w:jc w:val="center"/>
            </w:pPr>
            <w:r>
              <w:rPr>
                <w:b/>
                <w:color w:val="FFFFFF"/>
                <w:sz w:val="18"/>
              </w:rPr>
              <w:t>Description</w:t>
            </w:r>
          </w:p>
        </w:tc>
      </w:tr>
      <w:tr>
        <w:tc>
          <w:tcPr>
            <w:tcW w:type="dxa" w:w="3135"/>
            <w:shd w:val="clear" w:color="auto" w:fill="FFFFFF"/>
          </w:tcPr>
          <w:p>
            <w:r>
              <w:rPr>
                <w:b/>
                <w:color w:val="005BB5"/>
                <w:sz w:val="18"/>
              </w:rPr>
              <w:t>948d02d</w:t>
            </w:r>
          </w:p>
        </w:tc>
        <w:tc>
          <w:tcPr>
            <w:tcW w:type="dxa" w:w="3135"/>
            <w:shd w:val="clear" w:color="auto" w:fill="FFFFFF"/>
          </w:tcPr>
          <w:p>
            <w:r>
              <w:rPr>
                <w:color w:val="4A4A4A"/>
                <w:sz w:val="18"/>
              </w:rPr>
              <w:t>12 Oct 2026</w:t>
            </w:r>
          </w:p>
        </w:tc>
        <w:tc>
          <w:tcPr>
            <w:tcW w:type="dxa" w:w="3135"/>
            <w:shd w:val="clear" w:color="auto" w:fill="FFFFFF"/>
          </w:tcPr>
          <w:p>
            <w:r>
              <w:rPr>
                <w:color w:val="4A4A4A"/>
                <w:sz w:val="18"/>
              </w:rPr>
              <w:t>Remediate VAPT: suppress server tokens, enforce HR-backed provisioning, harden CORS</w:t>
            </w:r>
          </w:p>
        </w:tc>
      </w:tr>
      <w:tr>
        <w:tc>
          <w:tcPr>
            <w:tcW w:type="dxa" w:w="3135"/>
            <w:shd w:val="clear" w:color="auto" w:fill="F2F4F8"/>
          </w:tcPr>
          <w:p>
            <w:r>
              <w:rPr>
                <w:b/>
                <w:color w:val="005BB5"/>
                <w:sz w:val="18"/>
              </w:rPr>
              <w:t>dbcdca2</w:t>
            </w:r>
          </w:p>
        </w:tc>
        <w:tc>
          <w:tcPr>
            <w:tcW w:type="dxa" w:w="3135"/>
            <w:shd w:val="clear" w:color="auto" w:fill="F2F4F8"/>
          </w:tcPr>
          <w:p>
            <w:r>
              <w:rPr>
                <w:color w:val="4A4A4A"/>
                <w:sz w:val="18"/>
              </w:rPr>
              <w:t>12 Oct 2026</w:t>
            </w:r>
          </w:p>
        </w:tc>
        <w:tc>
          <w:tcPr>
            <w:tcW w:type="dxa" w:w="3135"/>
            <w:shd w:val="clear" w:color="auto" w:fill="F2F4F8"/>
          </w:tcPr>
          <w:p>
            <w:r>
              <w:rPr>
                <w:color w:val="4A4A4A"/>
                <w:sz w:val="18"/>
              </w:rPr>
              <w:t>Replace default.conf with sita-http.conf in nginx container</w:t>
            </w:r>
          </w:p>
        </w:tc>
      </w:tr>
      <w:tr>
        <w:tc>
          <w:tcPr>
            <w:tcW w:type="dxa" w:w="3135"/>
            <w:shd w:val="clear" w:color="auto" w:fill="FFFFFF"/>
          </w:tcPr>
          <w:p>
            <w:r>
              <w:rPr>
                <w:b/>
                <w:color w:val="005BB5"/>
                <w:sz w:val="18"/>
              </w:rPr>
              <w:t>b8cc9f8</w:t>
            </w:r>
          </w:p>
        </w:tc>
        <w:tc>
          <w:tcPr>
            <w:tcW w:type="dxa" w:w="3135"/>
            <w:shd w:val="clear" w:color="auto" w:fill="FFFFFF"/>
          </w:tcPr>
          <w:p>
            <w:r>
              <w:rPr>
                <w:color w:val="4A4A4A"/>
                <w:sz w:val="18"/>
              </w:rPr>
              <w:t>12 Oct 2026</w:t>
            </w:r>
          </w:p>
        </w:tc>
        <w:tc>
          <w:tcPr>
            <w:tcW w:type="dxa" w:w="3135"/>
            <w:shd w:val="clear" w:color="auto" w:fill="FFFFFF"/>
          </w:tcPr>
          <w:p>
            <w:r>
              <w:rPr>
                <w:color w:val="4A4A4A"/>
                <w:sz w:val="18"/>
              </w:rPr>
              <w:t>Fix nginx upstream frontend port to 8080</w:t>
            </w:r>
          </w:p>
        </w:tc>
      </w:tr>
      <w:tr>
        <w:tc>
          <w:tcPr>
            <w:tcW w:type="dxa" w:w="3135"/>
            <w:shd w:val="clear" w:color="auto" w:fill="F2F4F8"/>
          </w:tcPr>
          <w:p>
            <w:r>
              <w:rPr>
                <w:b/>
                <w:color w:val="005BB5"/>
                <w:sz w:val="18"/>
              </w:rPr>
              <w:t>2983fca</w:t>
            </w:r>
          </w:p>
        </w:tc>
        <w:tc>
          <w:tcPr>
            <w:tcW w:type="dxa" w:w="3135"/>
            <w:shd w:val="clear" w:color="auto" w:fill="F2F4F8"/>
          </w:tcPr>
          <w:p>
            <w:r>
              <w:rPr>
                <w:color w:val="4A4A4A"/>
                <w:sz w:val="18"/>
              </w:rPr>
              <w:t>12 Oct 2026</w:t>
            </w:r>
          </w:p>
        </w:tc>
        <w:tc>
          <w:tcPr>
            <w:tcW w:type="dxa" w:w="3135"/>
            <w:shd w:val="clear" w:color="auto" w:fill="F2F4F8"/>
          </w:tcPr>
          <w:p>
            <w:r>
              <w:rPr>
                <w:color w:val="4A4A4A"/>
                <w:sz w:val="18"/>
              </w:rPr>
              <w:t>Add favicon.ico and configure nginx favicon fallback</w:t>
            </w:r>
          </w:p>
        </w:tc>
      </w:tr>
      <w:tr>
        <w:tc>
          <w:tcPr>
            <w:tcW w:type="dxa" w:w="3135"/>
            <w:shd w:val="clear" w:color="auto" w:fill="FFFFFF"/>
          </w:tcPr>
          <w:p>
            <w:r>
              <w:rPr>
                <w:b/>
                <w:color w:val="005BB5"/>
                <w:sz w:val="18"/>
              </w:rPr>
              <w:t>393b800</w:t>
            </w:r>
          </w:p>
        </w:tc>
        <w:tc>
          <w:tcPr>
            <w:tcW w:type="dxa" w:w="3135"/>
            <w:shd w:val="clear" w:color="auto" w:fill="FFFFFF"/>
          </w:tcPr>
          <w:p>
            <w:r>
              <w:rPr>
                <w:color w:val="4A4A4A"/>
                <w:sz w:val="18"/>
              </w:rPr>
              <w:t>12 Oct 2026</w:t>
            </w:r>
          </w:p>
        </w:tc>
        <w:tc>
          <w:tcPr>
            <w:tcW w:type="dxa" w:w="3135"/>
            <w:shd w:val="clear" w:color="auto" w:fill="FFFFFF"/>
          </w:tcPr>
          <w:p>
            <w:r>
              <w:rPr>
                <w:color w:val="4A4A4A"/>
                <w:sz w:val="18"/>
              </w:rPr>
              <w:t>Allow configurable ENVIRONMENT, SEED_DEMO_USERS_ENABLED and PII_ENCRYPTION_KEY</w:t>
            </w:r>
          </w:p>
        </w:tc>
      </w:tr>
      <w:tr>
        <w:tc>
          <w:tcPr>
            <w:tcW w:type="dxa" w:w="3135"/>
            <w:shd w:val="clear" w:color="auto" w:fill="F2F4F8"/>
          </w:tcPr>
          <w:p>
            <w:r>
              <w:rPr>
                <w:b/>
                <w:color w:val="005BB5"/>
                <w:sz w:val="18"/>
              </w:rPr>
              <w:t>09378eb</w:t>
            </w:r>
          </w:p>
        </w:tc>
        <w:tc>
          <w:tcPr>
            <w:tcW w:type="dxa" w:w="3135"/>
            <w:shd w:val="clear" w:color="auto" w:fill="F2F4F8"/>
          </w:tcPr>
          <w:p>
            <w:r>
              <w:rPr>
                <w:color w:val="4A4A4A"/>
                <w:sz w:val="18"/>
              </w:rPr>
              <w:t>12 Oct 2026</w:t>
            </w:r>
          </w:p>
        </w:tc>
        <w:tc>
          <w:tcPr>
            <w:tcW w:type="dxa" w:w="3135"/>
            <w:shd w:val="clear" w:color="auto" w:fill="F2F4F8"/>
          </w:tcPr>
          <w:p>
            <w:r>
              <w:rPr>
                <w:color w:val="4A4A4A"/>
                <w:sz w:val="18"/>
              </w:rPr>
              <w:t>Initial remote deployment and schema migration</w:t>
            </w:r>
          </w:p>
        </w:tc>
      </w:tr>
      <w:tr>
        <w:tc>
          <w:tcPr>
            <w:tcW w:type="dxa" w:w="3135"/>
            <w:shd w:val="clear" w:color="auto" w:fill="FFFFFF"/>
          </w:tcPr>
          <w:p>
            <w:r>
              <w:rPr>
                <w:b/>
                <w:color w:val="005BB5"/>
                <w:sz w:val="18"/>
              </w:rPr>
              <w:t>06c78b3</w:t>
            </w:r>
          </w:p>
        </w:tc>
        <w:tc>
          <w:tcPr>
            <w:tcW w:type="dxa" w:w="3135"/>
            <w:shd w:val="clear" w:color="auto" w:fill="FFFFFF"/>
          </w:tcPr>
          <w:p>
            <w:r>
              <w:rPr>
                <w:color w:val="4A4A4A"/>
                <w:sz w:val="18"/>
              </w:rPr>
              <w:t>11 Oct 2026</w:t>
            </w:r>
          </w:p>
        </w:tc>
        <w:tc>
          <w:tcPr>
            <w:tcW w:type="dxa" w:w="3135"/>
            <w:shd w:val="clear" w:color="auto" w:fill="FFFFFF"/>
          </w:tcPr>
          <w:p>
            <w:r>
              <w:rPr>
                <w:color w:val="4A4A4A"/>
                <w:sz w:val="18"/>
              </w:rPr>
              <w:t>AppScan tenant attribution and OWASP mapping hardening</w:t>
            </w:r>
          </w:p>
        </w:tc>
      </w:tr>
    </w:tbl>
    <w:p>
      <w:pPr>
        <w:spacing w:before="80" w:after="80"/>
        <w:pBdr>
          <w:bottom w:val="single" w:sz="6" w:space="1" w:color="005BB5"/>
        </w:pBdr>
      </w:pPr>
    </w:p>
    <w:p>
      <w:pPr>
        <w:pStyle w:val="Heading1"/>
        <w:spacing w:before="240" w:after="80"/>
      </w:pPr>
      <w:r>
        <w:rPr>
          <w:b/>
          <w:color w:val="00275A"/>
          <w:sz w:val="30"/>
        </w:rPr>
        <w:t>6. Sign-Off</w:t>
      </w:r>
    </w:p>
    <w:tbl>
      <w:tblPr>
        <w:tblStyle w:val="TableGrid"/>
        <w:tblW w:type="auto" w:w="0"/>
        <w:tblLook w:firstColumn="1" w:firstRow="1" w:lastColumn="0" w:lastRow="0" w:noHBand="0" w:noVBand="1" w:val="04A0"/>
      </w:tblPr>
      <w:tblGrid>
        <w:gridCol w:w="4703"/>
        <w:gridCol w:w="4703"/>
      </w:tblGrid>
      <w:tr>
        <w:tc>
          <w:tcPr>
            <w:tcW w:type="dxa" w:w="4703"/>
            <w:shd w:val="clear" w:color="auto" w:fill="F2F4F8"/>
          </w:tcPr>
          <w:p>
            <w:r>
              <w:rPr>
                <w:b/>
                <w:color w:val="00275A"/>
                <w:sz w:val="18"/>
              </w:rPr>
              <w:t>Prepared By</w:t>
            </w:r>
          </w:p>
        </w:tc>
        <w:tc>
          <w:tcPr>
            <w:tcW w:type="dxa" w:w="4703"/>
          </w:tcPr>
          <w:p>
            <w:r>
              <w:rPr>
                <w:color w:val="4A4A4A"/>
                <w:sz w:val="18"/>
              </w:rPr>
              <w:t>Takawira Mazando - Technical Lead, SITA Platform Engineering</w:t>
            </w:r>
          </w:p>
        </w:tc>
      </w:tr>
      <w:tr>
        <w:tc>
          <w:tcPr>
            <w:tcW w:type="dxa" w:w="4703"/>
            <w:shd w:val="clear" w:color="auto" w:fill="F2F4F8"/>
          </w:tcPr>
          <w:p>
            <w:r>
              <w:rPr>
                <w:b/>
                <w:color w:val="00275A"/>
                <w:sz w:val="18"/>
              </w:rPr>
              <w:t>Verification Date</w:t>
            </w:r>
          </w:p>
        </w:tc>
        <w:tc>
          <w:tcPr>
            <w:tcW w:type="dxa" w:w="4703"/>
          </w:tcPr>
          <w:p>
            <w:r>
              <w:rPr>
                <w:color w:val="4A4A4A"/>
                <w:sz w:val="18"/>
              </w:rPr>
              <w:t>12 October 2026</w:t>
            </w:r>
          </w:p>
        </w:tc>
      </w:tr>
      <w:tr>
        <w:tc>
          <w:tcPr>
            <w:tcW w:type="dxa" w:w="4703"/>
            <w:shd w:val="clear" w:color="auto" w:fill="F2F4F8"/>
          </w:tcPr>
          <w:p>
            <w:r>
              <w:rPr>
                <w:b/>
                <w:color w:val="00275A"/>
                <w:sz w:val="18"/>
              </w:rPr>
              <w:t>Git Commit</w:t>
            </w:r>
          </w:p>
        </w:tc>
        <w:tc>
          <w:tcPr>
            <w:tcW w:type="dxa" w:w="4703"/>
          </w:tcPr>
          <w:p>
            <w:r>
              <w:rPr>
                <w:color w:val="4A4A4A"/>
                <w:sz w:val="18"/>
              </w:rPr>
              <w:t>948d02d - github.com/takawira-mazando/sita-platform</w:t>
            </w:r>
          </w:p>
        </w:tc>
      </w:tr>
      <w:tr>
        <w:tc>
          <w:tcPr>
            <w:tcW w:type="dxa" w:w="4703"/>
            <w:shd w:val="clear" w:color="auto" w:fill="F2F4F8"/>
          </w:tcPr>
          <w:p>
            <w:r>
              <w:rPr>
                <w:b/>
                <w:color w:val="00275A"/>
                <w:sz w:val="18"/>
              </w:rPr>
              <w:t>Deployment Target</w:t>
            </w:r>
          </w:p>
        </w:tc>
        <w:tc>
          <w:tcPr>
            <w:tcW w:type="dxa" w:w="4703"/>
          </w:tcPr>
          <w:p>
            <w:r>
              <w:rPr>
                <w:color w:val="4A4A4A"/>
                <w:sz w:val="18"/>
              </w:rPr>
              <w:t>SITA Staging - 192.168.101.20</w:t>
            </w:r>
          </w:p>
        </w:tc>
      </w:tr>
      <w:tr>
        <w:tc>
          <w:tcPr>
            <w:tcW w:type="dxa" w:w="4703"/>
            <w:shd w:val="clear" w:color="auto" w:fill="F2F4F8"/>
          </w:tcPr>
          <w:p>
            <w:r>
              <w:rPr>
                <w:b/>
                <w:color w:val="00275A"/>
                <w:sz w:val="18"/>
              </w:rPr>
              <w:t>Outcome</w:t>
            </w:r>
          </w:p>
        </w:tc>
        <w:tc>
          <w:tcPr>
            <w:tcW w:type="dxa" w:w="4703"/>
          </w:tcPr>
          <w:p>
            <w:r>
              <w:rPr>
                <w:b/>
                <w:color w:val="1A7348"/>
                <w:sz w:val="18"/>
              </w:rPr>
              <w:t>ALL CRITICAL &amp; HIGH VAPT FINDINGS REMEDIATED - VERIFIED LIVE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