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A6043" w:rsidRDefault="00DA6043" w:rsidP="00DA6043">
      <w:pPr>
        <w:pStyle w:val="Title"/>
        <w:rPr>
          <w:rFonts w:ascii="Times New Roman"/>
        </w:rPr>
      </w:pPr>
      <w:r>
        <w:rPr>
          <w:rFonts w:ascii="MS Mincho" w:hint="eastAsia"/>
          <w:lang w:val="ja-JP"/>
        </w:rPr>
        <w:t>是正措置の計画</w:t>
      </w:r>
    </w:p>
    <w:p w:rsidR="00DA6043" w:rsidRDefault="00DA6043" w:rsidP="00DA6043">
      <w:pPr>
        <w:pStyle w:val="Subtitle"/>
      </w:pPr>
      <w:r>
        <w:rPr>
          <w:rFonts w:ascii="MS Mincho" w:hint="eastAsia"/>
          <w:lang w:val="ja-JP"/>
        </w:rPr>
        <w:t>タイトル</w:t>
      </w:r>
      <w:r>
        <w:rPr>
          <w:lang w:val="ja-JP"/>
        </w:rPr>
        <w:t>: [</w:t>
      </w:r>
      <w:r>
        <w:rPr>
          <w:rFonts w:ascii="MS Mincho" w:hint="eastAsia"/>
          <w:lang w:val="ja-JP"/>
        </w:rPr>
        <w:t>是正措置の名称</w:t>
      </w:r>
      <w:r>
        <w:rPr>
          <w:lang w:val="ja-JP"/>
        </w:rPr>
        <w:t>]</w:t>
      </w:r>
    </w:p>
    <w:p w:rsidR="00DA6043" w:rsidRDefault="00DA6043" w:rsidP="00DA6043">
      <w:pPr>
        <w:pStyle w:val="Subtitle"/>
      </w:pPr>
      <w:r>
        <w:rPr>
          <w:rFonts w:ascii="MS Mincho" w:hint="eastAsia"/>
          <w:lang w:val="ja-JP"/>
        </w:rPr>
        <w:t>関連する問題</w:t>
      </w:r>
      <w:r>
        <w:rPr>
          <w:lang w:val="ja-JP"/>
        </w:rPr>
        <w:t>: [</w:t>
      </w:r>
      <w:r>
        <w:rPr>
          <w:rFonts w:ascii="MS Mincho" w:hint="eastAsia"/>
          <w:lang w:val="ja-JP"/>
        </w:rPr>
        <w:t>問題の番号と名称</w:t>
      </w:r>
      <w:r>
        <w:rPr>
          <w:lang w:val="ja-JP"/>
        </w:rPr>
        <w:t>]</w:t>
      </w:r>
    </w:p>
    <w:p w:rsidR="00DA6043" w:rsidRDefault="00DA6043" w:rsidP="00DA6043">
      <w:pPr>
        <w:pStyle w:val="Subtitle"/>
      </w:pPr>
      <w:r>
        <w:rPr>
          <w:rFonts w:ascii="MS Mincho" w:hint="eastAsia"/>
          <w:lang w:val="ja-JP"/>
        </w:rPr>
        <w:t>提案者</w:t>
      </w:r>
      <w:r>
        <w:rPr>
          <w:lang w:val="ja-JP"/>
        </w:rPr>
        <w:t>: [</w:t>
      </w:r>
      <w:r>
        <w:rPr>
          <w:rFonts w:ascii="MS Mincho" w:hint="eastAsia"/>
          <w:lang w:val="ja-JP"/>
        </w:rPr>
        <w:t>措置を提案するユーザーの氏名</w:t>
      </w:r>
      <w:r>
        <w:rPr>
          <w:lang w:val="ja-JP"/>
        </w:rPr>
        <w:t>]</w:t>
      </w:r>
    </w:p>
    <w:p w:rsidR="00DA6043" w:rsidRDefault="00DA6043" w:rsidP="00DA6043">
      <w:pPr>
        <w:pStyle w:val="Subtitle"/>
      </w:pPr>
      <w:r>
        <w:rPr>
          <w:rFonts w:ascii="MS Mincho" w:hint="eastAsia"/>
          <w:lang w:val="ja-JP"/>
        </w:rPr>
        <w:t>日付</w:t>
      </w:r>
      <w:r>
        <w:rPr>
          <w:lang w:val="ja-JP"/>
        </w:rPr>
        <w:t>: [</w:t>
      </w:r>
      <w:r>
        <w:rPr>
          <w:rFonts w:ascii="MS Mincho" w:hint="eastAsia"/>
          <w:lang w:val="ja-JP"/>
        </w:rPr>
        <w:t>提出日</w:t>
      </w:r>
      <w:r>
        <w:rPr>
          <w:lang w:val="ja-JP"/>
        </w:rPr>
        <w:t>]</w:t>
      </w:r>
    </w:p>
    <w:p w:rsidR="00DA6043" w:rsidRDefault="00DA6043" w:rsidP="00DA6043">
      <w:pPr>
        <w:pStyle w:val="Heading1"/>
      </w:pPr>
      <w:r>
        <w:rPr>
          <w:rFonts w:ascii="MS Mincho" w:hint="eastAsia"/>
          <w:lang w:val="ja-JP"/>
        </w:rPr>
        <w:t>背景</w:t>
      </w:r>
    </w:p>
    <w:p w:rsidR="00DA6043" w:rsidRDefault="00DA6043" w:rsidP="00DA6043">
      <w:r>
        <w:rPr>
          <w:lang w:val="ja-JP"/>
        </w:rPr>
        <w:t>[</w:t>
      </w:r>
      <w:r>
        <w:rPr>
          <w:rFonts w:hint="eastAsia"/>
          <w:lang w:val="ja-JP"/>
        </w:rPr>
        <w:t>問題について簡単に説明してください。</w:t>
      </w:r>
      <w:r>
        <w:rPr>
          <w:lang w:val="ja-JP"/>
        </w:rPr>
        <w:t>]</w:t>
      </w:r>
    </w:p>
    <w:p w:rsidR="00DA6043" w:rsidRDefault="00DA6043" w:rsidP="00DA6043">
      <w:pPr>
        <w:pStyle w:val="Heading1"/>
      </w:pPr>
      <w:r>
        <w:rPr>
          <w:rFonts w:ascii="MS Mincho" w:hint="eastAsia"/>
          <w:lang w:val="ja-JP"/>
        </w:rPr>
        <w:t>状況</w:t>
      </w:r>
    </w:p>
    <w:p w:rsidR="00DA6043" w:rsidRDefault="00DA6043" w:rsidP="00DA6043">
      <w:r>
        <w:rPr>
          <w:lang w:val="ja-JP"/>
        </w:rPr>
        <w:t>[</w:t>
      </w:r>
      <w:r>
        <w:rPr>
          <w:rFonts w:hint="eastAsia"/>
          <w:lang w:val="ja-JP"/>
        </w:rPr>
        <w:t>問題の状況および影響について説明してください。</w:t>
      </w:r>
      <w:r>
        <w:rPr>
          <w:lang w:val="ja-JP"/>
        </w:rPr>
        <w:t>]</w:t>
      </w:r>
    </w:p>
    <w:p w:rsidR="00DA6043" w:rsidRDefault="00DA6043" w:rsidP="00DA6043">
      <w:pPr>
        <w:pStyle w:val="Heading1"/>
      </w:pPr>
      <w:r>
        <w:rPr>
          <w:rFonts w:ascii="MS Mincho" w:hint="eastAsia"/>
          <w:lang w:val="ja-JP"/>
        </w:rPr>
        <w:t>状況の修正方法の提案</w:t>
      </w:r>
    </w:p>
    <w:p w:rsidR="00DA6043" w:rsidRDefault="00DA6043" w:rsidP="00DA6043">
      <w:r>
        <w:rPr>
          <w:lang w:val="ja-JP"/>
        </w:rPr>
        <w:t>[</w:t>
      </w:r>
      <w:r>
        <w:rPr>
          <w:rFonts w:hint="eastAsia"/>
          <w:lang w:val="ja-JP"/>
        </w:rPr>
        <w:t>利用できる状況の改善方法または対処方法について説明してください。</w:t>
      </w:r>
      <w:r>
        <w:rPr>
          <w:lang w:val="ja-JP"/>
        </w:rPr>
        <w:t>]</w:t>
      </w:r>
    </w:p>
    <w:p w:rsidR="00DA6043" w:rsidRDefault="00DA6043" w:rsidP="00DA6043">
      <w:pPr>
        <w:pStyle w:val="Heading2"/>
      </w:pPr>
      <w:r>
        <w:rPr>
          <w:rFonts w:ascii="MS Mincho" w:hint="eastAsia"/>
          <w:lang w:val="ja-JP"/>
        </w:rPr>
        <w:t>影響</w:t>
      </w:r>
    </w:p>
    <w:p w:rsidR="00DA6043" w:rsidRDefault="00DA6043" w:rsidP="00DA6043">
      <w:r>
        <w:rPr>
          <w:lang w:val="ja-JP"/>
        </w:rPr>
        <w:t>[</w:t>
      </w:r>
      <w:r>
        <w:rPr>
          <w:rFonts w:hint="eastAsia"/>
          <w:lang w:val="ja-JP"/>
        </w:rPr>
        <w:t>プロジェクトおよび機能への影響について説明してください。組織のその他のプロジェクトに対し影響がある場合は、説明してください。</w:t>
      </w:r>
      <w:r>
        <w:rPr>
          <w:lang w:val="ja-JP"/>
        </w:rPr>
        <w:t>]</w:t>
      </w:r>
    </w:p>
    <w:p w:rsidR="00DA6043" w:rsidRDefault="00DA6043" w:rsidP="00DA6043">
      <w:pPr>
        <w:pStyle w:val="Heading2"/>
      </w:pPr>
      <w:r>
        <w:rPr>
          <w:rFonts w:ascii="MS Mincho" w:hint="eastAsia"/>
          <w:lang w:val="ja-JP"/>
        </w:rPr>
        <w:t>タスク</w:t>
      </w:r>
    </w:p>
    <w:p w:rsidR="00DA6043" w:rsidRDefault="00DA6043" w:rsidP="00DA6043">
      <w:r>
        <w:rPr>
          <w:lang w:val="ja-JP"/>
        </w:rPr>
        <w:t>[</w:t>
      </w:r>
      <w:r>
        <w:rPr>
          <w:rFonts w:hint="eastAsia"/>
          <w:lang w:val="ja-JP"/>
        </w:rPr>
        <w:t>是正措置に必要なタスクを列挙してください。</w:t>
      </w:r>
      <w:r>
        <w:rPr>
          <w:lang w:val="ja-JP"/>
        </w:rPr>
        <w:t>]</w:t>
      </w:r>
    </w:p>
    <w:p w:rsidR="00DA6043" w:rsidRDefault="00DA6043" w:rsidP="00DA6043">
      <w:pPr>
        <w:pStyle w:val="Heading2"/>
      </w:pPr>
      <w:r>
        <w:rPr>
          <w:rFonts w:ascii="MS Mincho" w:hint="eastAsia"/>
          <w:lang w:val="ja-JP"/>
        </w:rPr>
        <w:t>見積もり</w:t>
      </w:r>
    </w:p>
    <w:p w:rsidR="00DA6043" w:rsidRDefault="00DA6043" w:rsidP="00DA6043">
      <w:r>
        <w:rPr>
          <w:lang w:val="ja-JP"/>
        </w:rPr>
        <w:t>[</w:t>
      </w:r>
      <w:r>
        <w:rPr>
          <w:rFonts w:hint="eastAsia"/>
          <w:lang w:val="ja-JP"/>
        </w:rPr>
        <w:t>必要な工数レベルおよびリソースを見積もってください。</w:t>
      </w:r>
      <w:r>
        <w:rPr>
          <w:lang w:val="ja-JP"/>
        </w:rPr>
        <w:t>]</w:t>
      </w:r>
    </w:p>
    <w:p w:rsidR="00DA6043" w:rsidRDefault="00DA6043" w:rsidP="00DA6043">
      <w:pPr>
        <w:pStyle w:val="Heading1"/>
      </w:pPr>
      <w:r>
        <w:rPr>
          <w:rFonts w:ascii="MS Mincho" w:hint="eastAsia"/>
          <w:lang w:val="ja-JP"/>
        </w:rPr>
        <w:t>根本原因</w:t>
      </w:r>
      <w:r>
        <w:rPr>
          <w:lang w:val="ja-JP"/>
        </w:rPr>
        <w:t xml:space="preserve"> (</w:t>
      </w:r>
      <w:r>
        <w:rPr>
          <w:rFonts w:ascii="MS Mincho" w:hint="eastAsia"/>
          <w:lang w:val="ja-JP"/>
        </w:rPr>
        <w:t>システム関連</w:t>
      </w:r>
      <w:r>
        <w:rPr>
          <w:lang w:val="ja-JP"/>
        </w:rPr>
        <w:t xml:space="preserve">) </w:t>
      </w:r>
      <w:r>
        <w:rPr>
          <w:rFonts w:ascii="MS Mincho" w:hint="eastAsia"/>
          <w:lang w:val="ja-JP"/>
        </w:rPr>
        <w:t>に対する修正の提案</w:t>
      </w:r>
    </w:p>
    <w:p w:rsidR="00DA6043" w:rsidRDefault="00DA6043" w:rsidP="00DA6043">
      <w:r>
        <w:rPr>
          <w:lang w:val="ja-JP"/>
        </w:rPr>
        <w:t>[</w:t>
      </w:r>
      <w:r>
        <w:rPr>
          <w:rFonts w:hint="eastAsia"/>
          <w:lang w:val="ja-JP"/>
        </w:rPr>
        <w:t>問題を排除するための長期的な修正について説明してください。</w:t>
      </w:r>
      <w:r>
        <w:rPr>
          <w:lang w:val="ja-JP"/>
        </w:rPr>
        <w:t>]</w:t>
      </w:r>
    </w:p>
    <w:p w:rsidR="00DA6043" w:rsidRDefault="00DA6043" w:rsidP="00DA6043">
      <w:pPr>
        <w:pStyle w:val="Heading2"/>
      </w:pPr>
      <w:r>
        <w:rPr>
          <w:rFonts w:ascii="MS Mincho" w:hint="eastAsia"/>
          <w:lang w:val="ja-JP"/>
        </w:rPr>
        <w:t>効果</w:t>
      </w:r>
    </w:p>
    <w:p w:rsidR="00DA6043" w:rsidRDefault="00DA6043" w:rsidP="00DA6043">
      <w:r>
        <w:rPr>
          <w:lang w:val="ja-JP"/>
        </w:rPr>
        <w:t>[</w:t>
      </w:r>
      <w:r>
        <w:rPr>
          <w:rFonts w:hint="eastAsia"/>
          <w:lang w:val="ja-JP"/>
        </w:rPr>
        <w:t>根本原因に対する修正の効果について説明してください。</w:t>
      </w:r>
      <w:r>
        <w:t xml:space="preserve"> </w:t>
      </w:r>
      <w:r>
        <w:rPr>
          <w:rFonts w:hint="eastAsia"/>
          <w:lang w:val="ja-JP"/>
        </w:rPr>
        <w:t>根本原因の修正は、通常、状況の修正よりも影響が強く、影響の及ぶ範囲も大きくなります。</w:t>
      </w:r>
      <w:r>
        <w:t xml:space="preserve"> </w:t>
      </w:r>
      <w:r>
        <w:rPr>
          <w:rFonts w:hint="eastAsia"/>
          <w:lang w:val="ja-JP"/>
        </w:rPr>
        <w:t>プロジェクト間またはイテレーション間で、根本原因の修正のみ行うことが望ましい場合があります。</w:t>
      </w:r>
      <w:r>
        <w:rPr>
          <w:lang w:val="ja-JP"/>
        </w:rPr>
        <w:t>]</w:t>
      </w:r>
    </w:p>
    <w:p w:rsidR="00DA6043" w:rsidRDefault="00DA6043" w:rsidP="00DA6043">
      <w:pPr>
        <w:pStyle w:val="Heading2"/>
      </w:pPr>
      <w:r>
        <w:rPr>
          <w:rFonts w:ascii="MS Mincho" w:hint="eastAsia"/>
          <w:lang w:val="ja-JP"/>
        </w:rPr>
        <w:lastRenderedPageBreak/>
        <w:t>必要な投資</w:t>
      </w:r>
    </w:p>
    <w:p w:rsidR="00DA6043" w:rsidRDefault="00DA6043" w:rsidP="00DA6043">
      <w:r>
        <w:rPr>
          <w:lang w:val="ja-JP"/>
        </w:rPr>
        <w:t>[</w:t>
      </w:r>
      <w:r>
        <w:rPr>
          <w:rFonts w:hint="eastAsia"/>
          <w:lang w:val="ja-JP"/>
        </w:rPr>
        <w:t>提案する変更の投資</w:t>
      </w:r>
      <w:r>
        <w:rPr>
          <w:lang w:val="ja-JP"/>
        </w:rPr>
        <w:t xml:space="preserve"> (</w:t>
      </w:r>
      <w:r>
        <w:rPr>
          <w:rFonts w:hint="eastAsia"/>
          <w:lang w:val="ja-JP"/>
        </w:rPr>
        <w:t>コスト</w:t>
      </w:r>
      <w:r>
        <w:rPr>
          <w:lang w:val="ja-JP"/>
        </w:rPr>
        <w:t xml:space="preserve">) </w:t>
      </w:r>
      <w:r>
        <w:rPr>
          <w:rFonts w:hint="eastAsia"/>
          <w:lang w:val="ja-JP"/>
        </w:rPr>
        <w:t>のレベルについて詳しく説明してください。</w:t>
      </w:r>
      <w:r>
        <w:rPr>
          <w:lang w:val="ja-JP"/>
        </w:rPr>
        <w:t>]</w:t>
      </w:r>
    </w:p>
    <w:p w:rsidR="00DA6043" w:rsidRDefault="00DA6043" w:rsidP="00DA6043">
      <w:pPr>
        <w:pStyle w:val="Heading2"/>
      </w:pPr>
      <w:r>
        <w:rPr>
          <w:rFonts w:ascii="MS Mincho" w:hint="eastAsia"/>
          <w:lang w:val="ja-JP"/>
        </w:rPr>
        <w:t>タスク</w:t>
      </w:r>
    </w:p>
    <w:p w:rsidR="00DA6043" w:rsidRDefault="00DA6043" w:rsidP="00DA6043">
      <w:r>
        <w:rPr>
          <w:lang w:val="ja-JP"/>
        </w:rPr>
        <w:t>[</w:t>
      </w:r>
      <w:r>
        <w:rPr>
          <w:rFonts w:hint="eastAsia"/>
          <w:lang w:val="ja-JP"/>
        </w:rPr>
        <w:t>是正措置に必要なタスクを列挙してください。</w:t>
      </w:r>
      <w:r>
        <w:rPr>
          <w:lang w:val="ja-JP"/>
        </w:rPr>
        <w:t>]</w:t>
      </w:r>
    </w:p>
    <w:p w:rsidR="00DA6043" w:rsidRDefault="00DA6043" w:rsidP="00DA6043">
      <w:pPr>
        <w:pStyle w:val="Heading2"/>
      </w:pPr>
      <w:r>
        <w:rPr>
          <w:rFonts w:ascii="MS Mincho" w:hint="eastAsia"/>
          <w:lang w:val="ja-JP"/>
        </w:rPr>
        <w:t>見積もり</w:t>
      </w:r>
    </w:p>
    <w:p w:rsidR="00DA6043" w:rsidRDefault="00DA6043" w:rsidP="00DA6043">
      <w:r>
        <w:rPr>
          <w:lang w:val="ja-JP"/>
        </w:rPr>
        <w:t>[</w:t>
      </w:r>
      <w:r>
        <w:rPr>
          <w:rFonts w:hint="eastAsia"/>
          <w:lang w:val="ja-JP"/>
        </w:rPr>
        <w:t>必要な工数レベルおよびリソースを見積もってください。</w:t>
      </w:r>
      <w:r>
        <w:rPr>
          <w:lang w:val="ja-JP"/>
        </w:rPr>
        <w:t>]</w:t>
      </w:r>
    </w:p>
    <w:p w:rsidR="00DA6043" w:rsidRDefault="00DA6043" w:rsidP="00DA6043">
      <w:pPr>
        <w:pStyle w:val="Heading1"/>
      </w:pPr>
      <w:r>
        <w:rPr>
          <w:rFonts w:ascii="MS Mincho" w:hint="eastAsia"/>
          <w:lang w:val="ja-JP"/>
        </w:rPr>
        <w:t>是正措置の概要</w:t>
      </w:r>
    </w:p>
    <w:p w:rsidR="00DA6043" w:rsidRDefault="00DA6043" w:rsidP="00DA6043">
      <w:r>
        <w:rPr>
          <w:lang w:val="ja-JP"/>
        </w:rPr>
        <w:t>[</w:t>
      </w:r>
      <w:r>
        <w:rPr>
          <w:rFonts w:hint="eastAsia"/>
          <w:lang w:val="ja-JP"/>
        </w:rPr>
        <w:t>是正措置の利点について説明してください。</w:t>
      </w:r>
      <w:r>
        <w:t xml:space="preserve"> </w:t>
      </w:r>
      <w:r>
        <w:rPr>
          <w:rFonts w:hint="eastAsia"/>
          <w:lang w:val="ja-JP"/>
        </w:rPr>
        <w:t>状況の修正と根本原因の修正を比較検討し、一方または両方を実施するスケジュールを提案してください。</w:t>
      </w:r>
      <w:r>
        <w:rPr>
          <w:lang w:val="ja-JP"/>
        </w:rPr>
        <w:t>]</w:t>
      </w:r>
    </w:p>
    <w:p w:rsidR="00DA6043" w:rsidRDefault="00DA6043" w:rsidP="00DA6043">
      <w:pPr>
        <w:pStyle w:val="Heading1"/>
      </w:pPr>
      <w:r>
        <w:rPr>
          <w:rFonts w:ascii="MS Mincho" w:hint="eastAsia"/>
          <w:lang w:val="ja-JP"/>
        </w:rPr>
        <w:t>承認</w:t>
      </w:r>
    </w:p>
    <w:p w:rsidR="00DA6043" w:rsidRDefault="00DA6043" w:rsidP="00DA6043">
      <w:pPr>
        <w:pStyle w:val="Heading2"/>
      </w:pPr>
      <w:r>
        <w:rPr>
          <w:rFonts w:ascii="MS Mincho" w:hint="eastAsia"/>
          <w:lang w:val="ja-JP"/>
        </w:rPr>
        <w:t>必要な承認レベル</w:t>
      </w:r>
      <w:r>
        <w:rPr>
          <w:lang w:val="ja-JP"/>
        </w:rPr>
        <w:t xml:space="preserve">: </w:t>
      </w:r>
      <w:r>
        <w:rPr>
          <w:rFonts w:ascii="MS Mincho" w:hint="eastAsia"/>
          <w:lang w:val="ja-JP"/>
        </w:rPr>
        <w:t>ローカル</w:t>
      </w:r>
      <w:r>
        <w:rPr>
          <w:lang w:val="ja-JP"/>
        </w:rPr>
        <w:t xml:space="preserve"> </w:t>
      </w:r>
      <w:r>
        <w:rPr>
          <w:rFonts w:ascii="MS Mincho" w:hint="eastAsia"/>
          <w:lang w:val="ja-JP"/>
        </w:rPr>
        <w:t>チーム</w:t>
      </w:r>
      <w:r>
        <w:rPr>
          <w:lang w:val="ja-JP"/>
        </w:rPr>
        <w:t>/</w:t>
      </w:r>
      <w:r>
        <w:rPr>
          <w:rFonts w:ascii="MS Mincho" w:hint="eastAsia"/>
          <w:lang w:val="ja-JP"/>
        </w:rPr>
        <w:t>機能</w:t>
      </w:r>
      <w:r>
        <w:rPr>
          <w:lang w:val="ja-JP"/>
        </w:rPr>
        <w:t>/IPMO/</w:t>
      </w:r>
      <w:r>
        <w:rPr>
          <w:rFonts w:ascii="MS Mincho" w:hint="eastAsia"/>
          <w:lang w:val="ja-JP"/>
        </w:rPr>
        <w:t>運用レビュー</w:t>
      </w:r>
      <w:r>
        <w:rPr>
          <w:lang w:val="ja-JP"/>
        </w:rPr>
        <w:t xml:space="preserve"> (</w:t>
      </w:r>
      <w:r>
        <w:rPr>
          <w:rFonts w:ascii="MS Mincho" w:hint="eastAsia"/>
          <w:lang w:val="ja-JP"/>
        </w:rPr>
        <w:t>上級</w:t>
      </w:r>
      <w:r>
        <w:t xml:space="preserve"> </w:t>
      </w:r>
      <w:r>
        <w:rPr>
          <w:rFonts w:ascii="MS Mincho" w:hint="eastAsia"/>
          <w:b w:val="0"/>
          <w:lang w:val="ja-JP"/>
        </w:rPr>
        <w:t>管理者</w:t>
      </w:r>
      <w:r>
        <w:rPr>
          <w:b w:val="0"/>
          <w:lang w:val="ja-JP"/>
        </w:rPr>
        <w:t>)/</w:t>
      </w:r>
      <w:r>
        <w:rPr>
          <w:rFonts w:ascii="MS Mincho" w:hint="eastAsia"/>
          <w:b w:val="0"/>
          <w:lang w:val="ja-JP"/>
        </w:rPr>
        <w:t>取締役会</w:t>
      </w:r>
    </w:p>
    <w:p w:rsidR="00DA6043" w:rsidRDefault="00DA6043" w:rsidP="00DA6043">
      <w:r>
        <w:rPr>
          <w:lang w:val="ja-JP"/>
        </w:rPr>
        <w:t>[</w:t>
      </w:r>
      <w:r>
        <w:rPr>
          <w:rFonts w:hint="eastAsia"/>
          <w:lang w:val="ja-JP"/>
        </w:rPr>
        <w:t>これは、多くの場合、必要な投資量および効果の評価に基づきます。</w:t>
      </w:r>
      <w:r>
        <w:t xml:space="preserve"> </w:t>
      </w:r>
      <w:r>
        <w:rPr>
          <w:rFonts w:hint="eastAsia"/>
          <w:lang w:val="ja-JP"/>
        </w:rPr>
        <w:t>効果がローカルのみの小規模な投資については、多くの場合、ローカルで決定し、一方、効果が組織レベルの大規模な投資については、上級管理者または取締役会レベルの承認が必要になる場合があります。</w:t>
      </w:r>
      <w:r>
        <w:t xml:space="preserve"> </w:t>
      </w:r>
      <w:r>
        <w:rPr>
          <w:rFonts w:hint="eastAsia"/>
          <w:lang w:val="ja-JP"/>
        </w:rPr>
        <w:t>ルールは組織によって異なります。</w:t>
      </w:r>
      <w:r>
        <w:rPr>
          <w:lang w:val="ja-JP"/>
        </w:rPr>
        <w:t>]</w:t>
      </w:r>
    </w:p>
    <w:p w:rsidR="00DA6043" w:rsidRDefault="00DA6043" w:rsidP="00DA6043">
      <w:pPr>
        <w:pStyle w:val="Heading2"/>
      </w:pPr>
      <w:r>
        <w:rPr>
          <w:rFonts w:ascii="MS Mincho" w:hint="eastAsia"/>
          <w:lang w:val="ja-JP"/>
        </w:rPr>
        <w:t>決定</w:t>
      </w:r>
      <w:r>
        <w:rPr>
          <w:lang w:val="ja-JP"/>
        </w:rPr>
        <w:t xml:space="preserve">: </w:t>
      </w:r>
      <w:r>
        <w:rPr>
          <w:rFonts w:ascii="MS Mincho" w:hint="eastAsia"/>
          <w:lang w:val="ja-JP"/>
        </w:rPr>
        <w:t>承認</w:t>
      </w:r>
      <w:r>
        <w:rPr>
          <w:lang w:val="ja-JP"/>
        </w:rPr>
        <w:t>/</w:t>
      </w:r>
      <w:r>
        <w:rPr>
          <w:rFonts w:ascii="MS Mincho" w:hint="eastAsia"/>
          <w:lang w:val="ja-JP"/>
        </w:rPr>
        <w:t>拒否</w:t>
      </w:r>
      <w:r>
        <w:rPr>
          <w:lang w:val="ja-JP"/>
        </w:rPr>
        <w:t>/</w:t>
      </w:r>
      <w:r>
        <w:rPr>
          <w:rFonts w:ascii="MS Mincho" w:hint="eastAsia"/>
          <w:lang w:val="ja-JP"/>
        </w:rPr>
        <w:t>追加情報が必要</w:t>
      </w:r>
    </w:p>
    <w:p w:rsidR="00DA6043" w:rsidRDefault="00DA6043" w:rsidP="00DA6043">
      <w:pPr>
        <w:pStyle w:val="Heading2"/>
      </w:pPr>
      <w:r>
        <w:rPr>
          <w:rFonts w:ascii="MS Mincho" w:hint="eastAsia"/>
          <w:b w:val="0"/>
          <w:lang w:val="ja-JP"/>
        </w:rPr>
        <w:t>レビュー</w:t>
      </w:r>
      <w:r>
        <w:rPr>
          <w:b w:val="0"/>
          <w:lang w:val="ja-JP"/>
        </w:rPr>
        <w:t xml:space="preserve"> </w:t>
      </w:r>
      <w:r>
        <w:rPr>
          <w:rFonts w:ascii="MS Mincho" w:hint="eastAsia"/>
          <w:b w:val="0"/>
          <w:lang w:val="ja-JP"/>
        </w:rPr>
        <w:t>コメント</w:t>
      </w:r>
      <w:r>
        <w:rPr>
          <w:b w:val="0"/>
          <w:lang w:val="ja-JP"/>
        </w:rPr>
        <w:t>:</w:t>
      </w:r>
    </w:p>
    <w:p w:rsidR="00DA6043" w:rsidRDefault="00DA6043" w:rsidP="00DA6043">
      <w:pPr>
        <w:rPr>
          <w:rFonts w:ascii="Arial"/>
        </w:rPr>
      </w:pPr>
      <w:r>
        <w:rPr>
          <w:lang w:val="ja-JP"/>
        </w:rPr>
        <w:t>[</w:t>
      </w:r>
      <w:r>
        <w:rPr>
          <w:rFonts w:hint="eastAsia"/>
          <w:lang w:val="ja-JP"/>
        </w:rPr>
        <w:t>決定の理由をドキュメント化するレビュー</w:t>
      </w:r>
      <w:r>
        <w:rPr>
          <w:lang w:val="ja-JP"/>
        </w:rPr>
        <w:t xml:space="preserve"> </w:t>
      </w:r>
      <w:r>
        <w:rPr>
          <w:rFonts w:hint="eastAsia"/>
          <w:lang w:val="ja-JP"/>
        </w:rPr>
        <w:t>チームからの該当するコメントを追加してください。</w:t>
      </w:r>
      <w:r>
        <w:rPr>
          <w:lang w:val="ja-JP"/>
        </w:rPr>
        <w:t>]</w:t>
      </w:r>
    </w:p>
    <w:sectPr w:rsidR="00DA6043" w:rsidSect="00245C17">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10276" w:rsidRDefault="00F10276" w:rsidP="00582888">
      <w:pPr>
        <w:spacing w:after="0" w:line="240" w:lineRule="auto"/>
      </w:pPr>
      <w:r>
        <w:separator/>
      </w:r>
    </w:p>
  </w:endnote>
  <w:endnote w:type="continuationSeparator" w:id="0">
    <w:p w:rsidR="00F10276" w:rsidRDefault="00F10276" w:rsidP="00582888">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Times New Roman"/>
    <w:panose1 w:val="020F0502020204030204"/>
    <w:charset w:val="00"/>
    <w:family w:val="swiss"/>
    <w:pitch w:val="variable"/>
    <w:sig w:usb0="A00002EF" w:usb1="4000207B" w:usb2="00000000" w:usb3="00000000" w:csb0="0000009F" w:csb1="00000000"/>
  </w:font>
  <w:font w:name="SimSun">
    <w:altName w:val="??????"/>
    <w:panose1 w:val="02010600030101010101"/>
    <w:charset w:val="86"/>
    <w:family w:val="auto"/>
    <w:pitch w:val="variable"/>
    <w:sig w:usb0="00000003" w:usb1="080E0000" w:usb2="00000010" w:usb3="00000000" w:csb0="00040001" w:csb1="00000000"/>
  </w:font>
  <w:font w:name="Arial">
    <w:altName w:val="Arial"/>
    <w:panose1 w:val="020B0604020202020204"/>
    <w:charset w:val="00"/>
    <w:family w:val="swiss"/>
    <w:pitch w:val="variable"/>
    <w:sig w:usb0="20002A87" w:usb1="80000000" w:usb2="00000008" w:usb3="00000000" w:csb0="000001FF" w:csb1="00000000"/>
  </w:font>
  <w:font w:name="Cambria">
    <w:altName w:val="Palatino Linotype"/>
    <w:panose1 w:val="02040503050406030204"/>
    <w:charset w:val="00"/>
    <w:family w:val="roman"/>
    <w:pitch w:val="variable"/>
    <w:sig w:usb0="A00002EF" w:usb1="4000004B" w:usb2="00000000" w:usb3="00000000" w:csb0="0000009F" w:csb1="00000000"/>
  </w:font>
  <w:font w:name="Times New Roman">
    <w:altName w:val="Times"/>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10276" w:rsidRDefault="00F10276" w:rsidP="00582888">
      <w:pPr>
        <w:spacing w:after="0" w:line="240" w:lineRule="auto"/>
      </w:pPr>
      <w:r>
        <w:separator/>
      </w:r>
    </w:p>
  </w:footnote>
  <w:footnote w:type="continuationSeparator" w:id="0">
    <w:p w:rsidR="00F10276" w:rsidRDefault="00F10276" w:rsidP="00582888">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8194"/>
  </w:hdrShapeDefaults>
  <w:footnotePr>
    <w:footnote w:id="-1"/>
    <w:footnote w:id="0"/>
  </w:footnotePr>
  <w:endnotePr>
    <w:endnote w:id="-1"/>
    <w:endnote w:id="0"/>
  </w:endnotePr>
  <w:compat>
    <w:useFELayout/>
  </w:compat>
  <w:rsids>
    <w:rsidRoot w:val="00C977DC"/>
    <w:rsid w:val="00245C17"/>
    <w:rsid w:val="00424E23"/>
    <w:rsid w:val="004A30B0"/>
    <w:rsid w:val="00582888"/>
    <w:rsid w:val="005D5A7C"/>
    <w:rsid w:val="009962BC"/>
    <w:rsid w:val="009F4AA8"/>
    <w:rsid w:val="00C82E9C"/>
    <w:rsid w:val="00C977DC"/>
    <w:rsid w:val="00DA6043"/>
    <w:rsid w:val="00E80651"/>
    <w:rsid w:val="00F10276"/>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nhideWhenUsed="0" w:qFormat="1"/>
    <w:lsdException w:name="Default Paragraph Font" w:uiPriority="1"/>
    <w:lsdException w:name="Subtitle" w:semiHidden="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977DC"/>
  </w:style>
  <w:style w:type="paragraph" w:styleId="Heading1">
    <w:name w:val="heading 1"/>
    <w:basedOn w:val="Normal"/>
    <w:next w:val="Normal"/>
    <w:link w:val="Heading1Char"/>
    <w:uiPriority w:val="99"/>
    <w:qFormat/>
    <w:rsid w:val="00C977D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9"/>
    <w:unhideWhenUsed/>
    <w:qFormat/>
    <w:rsid w:val="00C977DC"/>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977DC"/>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977DC"/>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977DC"/>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977DC"/>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977DC"/>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977DC"/>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C977DC"/>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99"/>
    <w:qFormat/>
    <w:rsid w:val="00C977DC"/>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rsid w:val="00C977DC"/>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uiPriority w:val="99"/>
    <w:rsid w:val="00C977DC"/>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9"/>
    <w:rsid w:val="00C977DC"/>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C977DC"/>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977DC"/>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C977DC"/>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C977DC"/>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C977DC"/>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C977DC"/>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rsid w:val="00C977DC"/>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C977DC"/>
    <w:pPr>
      <w:spacing w:line="240" w:lineRule="auto"/>
    </w:pPr>
    <w:rPr>
      <w:b/>
      <w:bCs/>
      <w:color w:val="4F81BD" w:themeColor="accent1"/>
      <w:sz w:val="18"/>
      <w:szCs w:val="18"/>
    </w:rPr>
  </w:style>
  <w:style w:type="paragraph" w:styleId="Subtitle">
    <w:name w:val="Subtitle"/>
    <w:basedOn w:val="Normal"/>
    <w:next w:val="Normal"/>
    <w:link w:val="SubtitleChar"/>
    <w:uiPriority w:val="99"/>
    <w:qFormat/>
    <w:rsid w:val="00C977DC"/>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99"/>
    <w:rsid w:val="00C977DC"/>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qFormat/>
    <w:rsid w:val="00C977DC"/>
    <w:rPr>
      <w:b/>
      <w:bCs/>
    </w:rPr>
  </w:style>
  <w:style w:type="character" w:styleId="Emphasis">
    <w:name w:val="Emphasis"/>
    <w:basedOn w:val="DefaultParagraphFont"/>
    <w:uiPriority w:val="20"/>
    <w:qFormat/>
    <w:rsid w:val="00C977DC"/>
    <w:rPr>
      <w:i/>
      <w:iCs/>
    </w:rPr>
  </w:style>
  <w:style w:type="paragraph" w:styleId="NoSpacing">
    <w:name w:val="No Spacing"/>
    <w:uiPriority w:val="1"/>
    <w:qFormat/>
    <w:rsid w:val="00C977DC"/>
    <w:pPr>
      <w:spacing w:after="0" w:line="240" w:lineRule="auto"/>
    </w:pPr>
  </w:style>
  <w:style w:type="paragraph" w:styleId="ListParagraph">
    <w:name w:val="List Paragraph"/>
    <w:basedOn w:val="Normal"/>
    <w:uiPriority w:val="34"/>
    <w:qFormat/>
    <w:rsid w:val="00C977DC"/>
    <w:pPr>
      <w:ind w:left="720"/>
      <w:contextualSpacing/>
    </w:pPr>
  </w:style>
  <w:style w:type="paragraph" w:styleId="Quote">
    <w:name w:val="Quote"/>
    <w:basedOn w:val="Normal"/>
    <w:next w:val="Normal"/>
    <w:link w:val="QuoteChar"/>
    <w:uiPriority w:val="29"/>
    <w:qFormat/>
    <w:rsid w:val="00C977DC"/>
    <w:rPr>
      <w:i/>
      <w:iCs/>
      <w:color w:val="000000" w:themeColor="text1"/>
    </w:rPr>
  </w:style>
  <w:style w:type="character" w:customStyle="1" w:styleId="QuoteChar">
    <w:name w:val="Quote Char"/>
    <w:basedOn w:val="DefaultParagraphFont"/>
    <w:link w:val="Quote"/>
    <w:uiPriority w:val="29"/>
    <w:rsid w:val="00C977DC"/>
    <w:rPr>
      <w:i/>
      <w:iCs/>
      <w:color w:val="000000" w:themeColor="text1"/>
    </w:rPr>
  </w:style>
  <w:style w:type="paragraph" w:styleId="IntenseQuote">
    <w:name w:val="Intense Quote"/>
    <w:basedOn w:val="Normal"/>
    <w:next w:val="Normal"/>
    <w:link w:val="IntenseQuoteChar"/>
    <w:uiPriority w:val="30"/>
    <w:qFormat/>
    <w:rsid w:val="00C977DC"/>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977DC"/>
    <w:rPr>
      <w:b/>
      <w:bCs/>
      <w:i/>
      <w:iCs/>
      <w:color w:val="4F81BD" w:themeColor="accent1"/>
    </w:rPr>
  </w:style>
  <w:style w:type="character" w:styleId="SubtleEmphasis">
    <w:name w:val="Subtle Emphasis"/>
    <w:basedOn w:val="DefaultParagraphFont"/>
    <w:uiPriority w:val="19"/>
    <w:qFormat/>
    <w:rsid w:val="00C977DC"/>
    <w:rPr>
      <w:i/>
      <w:iCs/>
      <w:color w:val="808080" w:themeColor="text1" w:themeTint="7F"/>
    </w:rPr>
  </w:style>
  <w:style w:type="character" w:styleId="IntenseEmphasis">
    <w:name w:val="Intense Emphasis"/>
    <w:basedOn w:val="DefaultParagraphFont"/>
    <w:uiPriority w:val="21"/>
    <w:qFormat/>
    <w:rsid w:val="00C977DC"/>
    <w:rPr>
      <w:b/>
      <w:bCs/>
      <w:i/>
      <w:iCs/>
      <w:color w:val="4F81BD" w:themeColor="accent1"/>
    </w:rPr>
  </w:style>
  <w:style w:type="character" w:styleId="SubtleReference">
    <w:name w:val="Subtle Reference"/>
    <w:basedOn w:val="DefaultParagraphFont"/>
    <w:uiPriority w:val="31"/>
    <w:qFormat/>
    <w:rsid w:val="00C977DC"/>
    <w:rPr>
      <w:smallCaps/>
      <w:color w:val="C0504D" w:themeColor="accent2"/>
      <w:u w:val="single"/>
    </w:rPr>
  </w:style>
  <w:style w:type="character" w:styleId="IntenseReference">
    <w:name w:val="Intense Reference"/>
    <w:basedOn w:val="DefaultParagraphFont"/>
    <w:uiPriority w:val="32"/>
    <w:qFormat/>
    <w:rsid w:val="00C977DC"/>
    <w:rPr>
      <w:b/>
      <w:bCs/>
      <w:smallCaps/>
      <w:color w:val="C0504D" w:themeColor="accent2"/>
      <w:spacing w:val="5"/>
      <w:u w:val="single"/>
    </w:rPr>
  </w:style>
  <w:style w:type="character" w:styleId="BookTitle">
    <w:name w:val="Book Title"/>
    <w:basedOn w:val="DefaultParagraphFont"/>
    <w:uiPriority w:val="33"/>
    <w:qFormat/>
    <w:rsid w:val="00C977DC"/>
    <w:rPr>
      <w:b/>
      <w:bCs/>
      <w:smallCaps/>
      <w:spacing w:val="5"/>
    </w:rPr>
  </w:style>
  <w:style w:type="paragraph" w:styleId="TOCHeading">
    <w:name w:val="TOC Heading"/>
    <w:basedOn w:val="Heading1"/>
    <w:next w:val="Normal"/>
    <w:uiPriority w:val="39"/>
    <w:semiHidden/>
    <w:unhideWhenUsed/>
    <w:qFormat/>
    <w:rsid w:val="00C977DC"/>
    <w:pPr>
      <w:outlineLvl w:val="9"/>
    </w:pPr>
  </w:style>
  <w:style w:type="character" w:styleId="PlaceholderText">
    <w:name w:val="Placeholder Text"/>
    <w:basedOn w:val="DefaultParagraphFont"/>
    <w:uiPriority w:val="99"/>
    <w:semiHidden/>
    <w:rsid w:val="00C82E9C"/>
    <w:rPr>
      <w:color w:val="808080"/>
    </w:rPr>
  </w:style>
  <w:style w:type="paragraph" w:styleId="BalloonText">
    <w:name w:val="Balloon Text"/>
    <w:basedOn w:val="Normal"/>
    <w:link w:val="BalloonTextChar"/>
    <w:uiPriority w:val="99"/>
    <w:semiHidden/>
    <w:unhideWhenUsed/>
    <w:rsid w:val="00C82E9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82E9C"/>
    <w:rPr>
      <w:rFonts w:ascii="Tahoma" w:hAnsi="Tahoma" w:cs="Tahoma"/>
      <w:sz w:val="16"/>
      <w:szCs w:val="16"/>
    </w:rPr>
  </w:style>
  <w:style w:type="paragraph" w:styleId="Header">
    <w:name w:val="header"/>
    <w:basedOn w:val="Normal"/>
    <w:link w:val="HeaderChar"/>
    <w:uiPriority w:val="99"/>
    <w:semiHidden/>
    <w:unhideWhenUsed/>
    <w:rsid w:val="00582888"/>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2888"/>
  </w:style>
  <w:style w:type="paragraph" w:styleId="Footer">
    <w:name w:val="footer"/>
    <w:basedOn w:val="Normal"/>
    <w:link w:val="FooterChar"/>
    <w:uiPriority w:val="99"/>
    <w:semiHidden/>
    <w:unhideWhenUsed/>
    <w:rsid w:val="00582888"/>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2888"/>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2</Pages>
  <Words>140</Words>
  <Characters>801</Characters>
  <Application>Microsoft Office Word</Application>
  <DocSecurity>0</DocSecurity>
  <Lines>6</Lines>
  <Paragraphs>1</Paragraphs>
  <ScaleCrop>false</ScaleCrop>
  <Company/>
  <LinksUpToDate>false</LinksUpToDate>
  <CharactersWithSpaces>940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2010-01-15T01:32:00Z</dcterms:created>
  <dcterms:modified xsi:type="dcterms:W3CDTF">2010-02-09T13:49:00Z</dcterms:modified>
</cp:coreProperties>
</file>