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9FA990" w14:textId="77777777" w:rsidR="00C523DE" w:rsidRPr="00D96B5A" w:rsidRDefault="00000000">
      <w:pPr>
        <w:jc w:val="center"/>
        <w:rPr>
          <w:rFonts w:ascii="Clinica Pro" w:hAnsi="Clinica Pro"/>
          <w:lang w:val="ru-RU"/>
        </w:rPr>
      </w:pPr>
      <w:r w:rsidRPr="00D96B5A">
        <w:rPr>
          <w:rFonts w:ascii="Clinica Pro" w:hAnsi="Clinica Pro"/>
          <w:b/>
          <w:sz w:val="32"/>
          <w:lang w:val="ru-RU"/>
        </w:rPr>
        <w:t xml:space="preserve">Правила применения рекомендательных технологий </w:t>
      </w:r>
      <w:r w:rsidRPr="00D96B5A">
        <w:rPr>
          <w:rFonts w:ascii="Clinica Pro" w:hAnsi="Clinica Pro"/>
          <w:b/>
          <w:sz w:val="32"/>
        </w:rPr>
        <w:t>GLAME</w:t>
      </w:r>
    </w:p>
    <w:p w14:paraId="3438AE70" w14:textId="77777777" w:rsidR="00C523DE" w:rsidRPr="00D96B5A" w:rsidRDefault="00000000">
      <w:pPr>
        <w:rPr>
          <w:rFonts w:ascii="Clinica Pro" w:hAnsi="Clinica Pro"/>
          <w:lang w:val="ru-RU"/>
        </w:rPr>
      </w:pPr>
      <w:r w:rsidRPr="00D96B5A">
        <w:rPr>
          <w:rFonts w:ascii="Clinica Pro" w:hAnsi="Clinica Pro"/>
          <w:lang w:val="ru-RU"/>
        </w:rPr>
        <w:t>Редакция от 29 июня 2026 г.</w:t>
      </w:r>
    </w:p>
    <w:p w14:paraId="7D88D035" w14:textId="77777777" w:rsidR="00C523DE" w:rsidRPr="00D96B5A" w:rsidRDefault="00000000">
      <w:pPr>
        <w:pStyle w:val="1"/>
        <w:rPr>
          <w:rFonts w:ascii="Clinica Pro" w:hAnsi="Clinica Pro"/>
          <w:lang w:val="ru-RU"/>
        </w:rPr>
      </w:pPr>
      <w:r w:rsidRPr="00D96B5A">
        <w:rPr>
          <w:rFonts w:ascii="Clinica Pro" w:hAnsi="Clinica Pro"/>
          <w:lang w:val="ru-RU"/>
        </w:rPr>
        <w:t>1. Общие положения</w:t>
      </w:r>
    </w:p>
    <w:p w14:paraId="04A87313" w14:textId="77777777" w:rsidR="00C523DE" w:rsidRPr="00D96B5A" w:rsidRDefault="00000000" w:rsidP="00D96B5A">
      <w:pPr>
        <w:jc w:val="both"/>
        <w:rPr>
          <w:rFonts w:ascii="Clinica Pro" w:hAnsi="Clinica Pro"/>
          <w:lang w:val="ru-RU"/>
        </w:rPr>
      </w:pPr>
      <w:r w:rsidRPr="00D96B5A">
        <w:rPr>
          <w:rFonts w:ascii="Clinica Pro" w:hAnsi="Clinica Pro"/>
        </w:rPr>
        <w:t>GLAME</w:t>
      </w:r>
      <w:r w:rsidRPr="00D96B5A">
        <w:rPr>
          <w:rFonts w:ascii="Clinica Pro" w:hAnsi="Clinica Pro"/>
          <w:lang w:val="ru-RU"/>
        </w:rPr>
        <w:t xml:space="preserve"> использует рекомендательные технологии в приложении, на сайте и в иных цифровых сервисах для персонального подбора украшений, показа релевантных товаров и улучшения клиентского опыта.</w:t>
      </w:r>
    </w:p>
    <w:p w14:paraId="4D535015" w14:textId="77777777" w:rsidR="00C523DE" w:rsidRPr="00D96B5A" w:rsidRDefault="00000000" w:rsidP="00D96B5A">
      <w:pPr>
        <w:jc w:val="both"/>
        <w:rPr>
          <w:rFonts w:ascii="Clinica Pro" w:hAnsi="Clinica Pro"/>
          <w:lang w:val="ru-RU"/>
        </w:rPr>
      </w:pPr>
      <w:r w:rsidRPr="00D96B5A">
        <w:rPr>
          <w:rFonts w:ascii="Clinica Pro" w:hAnsi="Clinica Pro"/>
          <w:lang w:val="ru-RU"/>
        </w:rPr>
        <w:t>Рекомендательные технологии — это информационные технологии, которые позволяют формировать рекомендации на основе данных пользователя, его действий в приложении, истории покупок, просмотров, предпочтений, загруженных фотографий, работы стилиста и автоматизированных/ИИ-инструментов.</w:t>
      </w:r>
    </w:p>
    <w:p w14:paraId="1034079B" w14:textId="77777777" w:rsidR="00C523DE" w:rsidRPr="00D96B5A" w:rsidRDefault="00000000">
      <w:pPr>
        <w:pStyle w:val="1"/>
        <w:rPr>
          <w:rFonts w:ascii="Clinica Pro" w:hAnsi="Clinica Pro"/>
          <w:lang w:val="ru-RU"/>
        </w:rPr>
      </w:pPr>
      <w:r w:rsidRPr="00D96B5A">
        <w:rPr>
          <w:rFonts w:ascii="Clinica Pro" w:hAnsi="Clinica Pro"/>
          <w:lang w:val="ru-RU"/>
        </w:rPr>
        <w:t>2. Какие данные используются</w:t>
      </w:r>
    </w:p>
    <w:p w14:paraId="37146DD8" w14:textId="77777777" w:rsidR="00C523DE" w:rsidRPr="00D96B5A" w:rsidRDefault="00000000">
      <w:pPr>
        <w:rPr>
          <w:rFonts w:ascii="Clinica Pro" w:hAnsi="Clinica Pro"/>
          <w:lang w:val="ru-RU"/>
        </w:rPr>
      </w:pPr>
      <w:r w:rsidRPr="00D96B5A">
        <w:rPr>
          <w:rFonts w:ascii="Clinica Pro" w:hAnsi="Clinica Pro"/>
          <w:lang w:val="ru-RU"/>
        </w:rPr>
        <w:t xml:space="preserve">Для формирования рекомендаций </w:t>
      </w:r>
      <w:r w:rsidRPr="00D96B5A">
        <w:rPr>
          <w:rFonts w:ascii="Clinica Pro" w:hAnsi="Clinica Pro"/>
        </w:rPr>
        <w:t>GLAME</w:t>
      </w:r>
      <w:r w:rsidRPr="00D96B5A">
        <w:rPr>
          <w:rFonts w:ascii="Clinica Pro" w:hAnsi="Clinica Pro"/>
          <w:lang w:val="ru-RU"/>
        </w:rPr>
        <w:t xml:space="preserve"> может использовать:</w:t>
      </w:r>
    </w:p>
    <w:p w14:paraId="25C6DB93" w14:textId="77777777" w:rsidR="00C523DE" w:rsidRPr="00D96B5A" w:rsidRDefault="00000000">
      <w:pPr>
        <w:ind w:left="288" w:hanging="144"/>
        <w:rPr>
          <w:rFonts w:ascii="Clinica Pro" w:hAnsi="Clinica Pro"/>
          <w:lang w:val="ru-RU"/>
        </w:rPr>
      </w:pPr>
      <w:r w:rsidRPr="00D96B5A">
        <w:rPr>
          <w:rFonts w:ascii="Clinica Pro" w:hAnsi="Clinica Pro"/>
          <w:lang w:val="ru-RU"/>
        </w:rPr>
        <w:t>• историю покупок и возвратов;</w:t>
      </w:r>
    </w:p>
    <w:p w14:paraId="58E263A7" w14:textId="77777777" w:rsidR="00C523DE" w:rsidRPr="00D96B5A" w:rsidRDefault="00000000">
      <w:pPr>
        <w:ind w:left="288" w:hanging="144"/>
        <w:rPr>
          <w:rFonts w:ascii="Clinica Pro" w:hAnsi="Clinica Pro"/>
          <w:lang w:val="ru-RU"/>
        </w:rPr>
      </w:pPr>
      <w:r w:rsidRPr="00D96B5A">
        <w:rPr>
          <w:rFonts w:ascii="Clinica Pro" w:hAnsi="Clinica Pro"/>
          <w:lang w:val="ru-RU"/>
        </w:rPr>
        <w:t>• историю просмотров, корзину и избранное;</w:t>
      </w:r>
    </w:p>
    <w:p w14:paraId="0015E1ED" w14:textId="77777777" w:rsidR="00C523DE" w:rsidRPr="00D96B5A" w:rsidRDefault="00000000">
      <w:pPr>
        <w:ind w:left="288" w:hanging="144"/>
        <w:rPr>
          <w:rFonts w:ascii="Clinica Pro" w:hAnsi="Clinica Pro"/>
          <w:lang w:val="ru-RU"/>
        </w:rPr>
      </w:pPr>
      <w:r w:rsidRPr="00D96B5A">
        <w:rPr>
          <w:rFonts w:ascii="Clinica Pro" w:hAnsi="Clinica Pro"/>
          <w:lang w:val="ru-RU"/>
        </w:rPr>
        <w:t>• данные профиля, анкеты, бонусного уровня и предпочтений;</w:t>
      </w:r>
    </w:p>
    <w:p w14:paraId="6288F5EC" w14:textId="77777777" w:rsidR="00C523DE" w:rsidRPr="00D96B5A" w:rsidRDefault="00000000">
      <w:pPr>
        <w:ind w:left="288" w:hanging="144"/>
        <w:rPr>
          <w:rFonts w:ascii="Clinica Pro" w:hAnsi="Clinica Pro"/>
          <w:lang w:val="ru-RU"/>
        </w:rPr>
      </w:pPr>
      <w:r w:rsidRPr="00D96B5A">
        <w:rPr>
          <w:rFonts w:ascii="Clinica Pro" w:hAnsi="Clinica Pro"/>
          <w:lang w:val="ru-RU"/>
        </w:rPr>
        <w:t>• город, магазин, способ покупки и доступность товара;</w:t>
      </w:r>
    </w:p>
    <w:p w14:paraId="3B4F3AC0" w14:textId="77777777" w:rsidR="00C523DE" w:rsidRPr="00D96B5A" w:rsidRDefault="00000000">
      <w:pPr>
        <w:ind w:left="288" w:hanging="144"/>
        <w:rPr>
          <w:rFonts w:ascii="Clinica Pro" w:hAnsi="Clinica Pro"/>
          <w:lang w:val="ru-RU"/>
        </w:rPr>
      </w:pPr>
      <w:r w:rsidRPr="00D96B5A">
        <w:rPr>
          <w:rFonts w:ascii="Clinica Pro" w:hAnsi="Clinica Pro"/>
          <w:lang w:val="ru-RU"/>
        </w:rPr>
        <w:t>• загруженные фотографии для стилистического подбора;</w:t>
      </w:r>
    </w:p>
    <w:p w14:paraId="698D9AF5" w14:textId="77777777" w:rsidR="00C523DE" w:rsidRPr="00D96B5A" w:rsidRDefault="00000000">
      <w:pPr>
        <w:ind w:left="288" w:hanging="144"/>
        <w:rPr>
          <w:rFonts w:ascii="Clinica Pro" w:hAnsi="Clinica Pro"/>
          <w:lang w:val="ru-RU"/>
        </w:rPr>
      </w:pPr>
      <w:r w:rsidRPr="00D96B5A">
        <w:rPr>
          <w:rFonts w:ascii="Clinica Pro" w:hAnsi="Clinica Pro"/>
          <w:lang w:val="ru-RU"/>
        </w:rPr>
        <w:t>• обращения к стилисту и результаты предыдущих подборов;</w:t>
      </w:r>
    </w:p>
    <w:p w14:paraId="787EA695" w14:textId="77777777" w:rsidR="00C523DE" w:rsidRPr="00D96B5A" w:rsidRDefault="00000000">
      <w:pPr>
        <w:ind w:left="288" w:hanging="144"/>
        <w:rPr>
          <w:rFonts w:ascii="Clinica Pro" w:hAnsi="Clinica Pro"/>
          <w:lang w:val="ru-RU"/>
        </w:rPr>
      </w:pPr>
      <w:r w:rsidRPr="00D96B5A">
        <w:rPr>
          <w:rFonts w:ascii="Clinica Pro" w:hAnsi="Clinica Pro"/>
          <w:lang w:val="ru-RU"/>
        </w:rPr>
        <w:t>• технические данные взаимодействия с приложением;</w:t>
      </w:r>
    </w:p>
    <w:p w14:paraId="2DC98C74" w14:textId="77777777" w:rsidR="00C523DE" w:rsidRPr="00D96B5A" w:rsidRDefault="00000000">
      <w:pPr>
        <w:ind w:left="288" w:hanging="144"/>
        <w:rPr>
          <w:rFonts w:ascii="Clinica Pro" w:hAnsi="Clinica Pro"/>
          <w:lang w:val="ru-RU"/>
        </w:rPr>
      </w:pPr>
      <w:r w:rsidRPr="00D96B5A">
        <w:rPr>
          <w:rFonts w:ascii="Clinica Pro" w:hAnsi="Clinica Pro"/>
          <w:lang w:val="ru-RU"/>
        </w:rPr>
        <w:t>• популярность товаров, коллекций, новинок и акций.</w:t>
      </w:r>
    </w:p>
    <w:p w14:paraId="281E0E64" w14:textId="77777777" w:rsidR="00C523DE" w:rsidRPr="00D96B5A" w:rsidRDefault="00000000">
      <w:pPr>
        <w:pStyle w:val="1"/>
        <w:rPr>
          <w:rFonts w:ascii="Clinica Pro" w:hAnsi="Clinica Pro"/>
          <w:lang w:val="ru-RU"/>
        </w:rPr>
      </w:pPr>
      <w:r w:rsidRPr="00D96B5A">
        <w:rPr>
          <w:rFonts w:ascii="Clinica Pro" w:hAnsi="Clinica Pro"/>
          <w:lang w:val="ru-RU"/>
        </w:rPr>
        <w:t>3. Как формируются рекомендации</w:t>
      </w:r>
    </w:p>
    <w:p w14:paraId="241ADA69" w14:textId="77777777" w:rsidR="00C523DE" w:rsidRPr="00D96B5A" w:rsidRDefault="00000000" w:rsidP="00D96B5A">
      <w:pPr>
        <w:jc w:val="both"/>
        <w:rPr>
          <w:rFonts w:ascii="Clinica Pro" w:hAnsi="Clinica Pro"/>
          <w:lang w:val="ru-RU"/>
        </w:rPr>
      </w:pPr>
      <w:r w:rsidRPr="00D96B5A">
        <w:rPr>
          <w:rFonts w:ascii="Clinica Pro" w:hAnsi="Clinica Pro"/>
          <w:lang w:val="ru-RU"/>
        </w:rPr>
        <w:t xml:space="preserve">Рекомендации могут формироваться автоматически, с использованием ИИ-инструментов, вручную стилистами </w:t>
      </w:r>
      <w:r w:rsidRPr="00D96B5A">
        <w:rPr>
          <w:rFonts w:ascii="Clinica Pro" w:hAnsi="Clinica Pro"/>
        </w:rPr>
        <w:t>GLAME</w:t>
      </w:r>
      <w:r w:rsidRPr="00D96B5A">
        <w:rPr>
          <w:rFonts w:ascii="Clinica Pro" w:hAnsi="Clinica Pro"/>
          <w:lang w:val="ru-RU"/>
        </w:rPr>
        <w:t xml:space="preserve"> или комбинированным способом.</w:t>
      </w:r>
    </w:p>
    <w:p w14:paraId="3539BDF2" w14:textId="77777777" w:rsidR="00C523DE" w:rsidRPr="00D96B5A" w:rsidRDefault="00000000" w:rsidP="00D96B5A">
      <w:pPr>
        <w:jc w:val="both"/>
        <w:rPr>
          <w:rFonts w:ascii="Clinica Pro" w:hAnsi="Clinica Pro"/>
          <w:lang w:val="ru-RU"/>
        </w:rPr>
      </w:pPr>
      <w:r w:rsidRPr="00D96B5A">
        <w:rPr>
          <w:rFonts w:ascii="Clinica Pro" w:hAnsi="Clinica Pro"/>
          <w:lang w:val="ru-RU"/>
        </w:rPr>
        <w:t>При формировании рекомендаций могут учитываться стиль, повод, предпочтения пользователя, история покупок, наличие товара, сезонность, новые коллекции и акции.</w:t>
      </w:r>
    </w:p>
    <w:p w14:paraId="0338B18D" w14:textId="77777777" w:rsidR="00C523DE" w:rsidRPr="00D96B5A" w:rsidRDefault="00000000">
      <w:pPr>
        <w:pStyle w:val="1"/>
        <w:rPr>
          <w:rFonts w:ascii="Clinica Pro" w:hAnsi="Clinica Pro"/>
          <w:lang w:val="ru-RU"/>
        </w:rPr>
      </w:pPr>
      <w:r w:rsidRPr="00D96B5A">
        <w:rPr>
          <w:rFonts w:ascii="Clinica Pro" w:hAnsi="Clinica Pro"/>
          <w:lang w:val="ru-RU"/>
        </w:rPr>
        <w:t>4. Для чего используются рекомендации</w:t>
      </w:r>
    </w:p>
    <w:p w14:paraId="31003063" w14:textId="77777777" w:rsidR="00C523DE" w:rsidRPr="00D96B5A" w:rsidRDefault="00000000" w:rsidP="00D96B5A">
      <w:pPr>
        <w:jc w:val="both"/>
        <w:rPr>
          <w:rFonts w:ascii="Clinica Pro" w:hAnsi="Clinica Pro"/>
          <w:lang w:val="ru-RU"/>
        </w:rPr>
      </w:pPr>
      <w:r w:rsidRPr="00D96B5A">
        <w:rPr>
          <w:rFonts w:ascii="Clinica Pro" w:hAnsi="Clinica Pro"/>
          <w:lang w:val="ru-RU"/>
        </w:rPr>
        <w:t>Рекомендации используются для персональных подборок украшений, показа похожих товаров, рекомендаций новинок, напоминаний о товарах, персонализации главного экрана, карточек товаров и подборок.</w:t>
      </w:r>
    </w:p>
    <w:p w14:paraId="6F4D085A" w14:textId="77777777" w:rsidR="00C523DE" w:rsidRPr="00D96B5A" w:rsidRDefault="00000000">
      <w:pPr>
        <w:pStyle w:val="1"/>
        <w:rPr>
          <w:rFonts w:ascii="Clinica Pro" w:hAnsi="Clinica Pro"/>
          <w:lang w:val="ru-RU"/>
        </w:rPr>
      </w:pPr>
      <w:r w:rsidRPr="00D96B5A">
        <w:rPr>
          <w:rFonts w:ascii="Clinica Pro" w:hAnsi="Clinica Pro"/>
          <w:lang w:val="ru-RU"/>
        </w:rPr>
        <w:t>5. Ограничения</w:t>
      </w:r>
    </w:p>
    <w:p w14:paraId="794652FD" w14:textId="77777777" w:rsidR="00C523DE" w:rsidRPr="00D96B5A" w:rsidRDefault="00000000" w:rsidP="00D96B5A">
      <w:pPr>
        <w:jc w:val="both"/>
        <w:rPr>
          <w:rFonts w:ascii="Clinica Pro" w:hAnsi="Clinica Pro"/>
          <w:lang w:val="ru-RU"/>
        </w:rPr>
      </w:pPr>
      <w:r w:rsidRPr="00D96B5A">
        <w:rPr>
          <w:rFonts w:ascii="Clinica Pro" w:hAnsi="Clinica Pro"/>
          <w:lang w:val="ru-RU"/>
        </w:rPr>
        <w:t xml:space="preserve">Рекомендации носят информационный и стилистический характер. Они не являются обязательством </w:t>
      </w:r>
      <w:r w:rsidRPr="00D96B5A">
        <w:rPr>
          <w:rFonts w:ascii="Clinica Pro" w:hAnsi="Clinica Pro"/>
        </w:rPr>
        <w:t>GLAME</w:t>
      </w:r>
      <w:r w:rsidRPr="00D96B5A">
        <w:rPr>
          <w:rFonts w:ascii="Clinica Pro" w:hAnsi="Clinica Pro"/>
          <w:lang w:val="ru-RU"/>
        </w:rPr>
        <w:t xml:space="preserve"> продать конкретный товар, гарантией наличия товара, гарантией соответствия ожиданиям пользователя или профессиональной консультацией вне сферы подбора украшений.</w:t>
      </w:r>
    </w:p>
    <w:p w14:paraId="19EA9C23" w14:textId="77777777" w:rsidR="00C523DE" w:rsidRPr="00D96B5A" w:rsidRDefault="00000000" w:rsidP="00D96B5A">
      <w:pPr>
        <w:jc w:val="both"/>
        <w:rPr>
          <w:rFonts w:ascii="Clinica Pro" w:hAnsi="Clinica Pro"/>
          <w:lang w:val="ru-RU"/>
        </w:rPr>
      </w:pPr>
      <w:r w:rsidRPr="00D96B5A">
        <w:rPr>
          <w:rFonts w:ascii="Clinica Pro" w:hAnsi="Clinica Pro"/>
          <w:lang w:val="ru-RU"/>
        </w:rPr>
        <w:t>Пользователь самостоятельно принимает решение о покупке.</w:t>
      </w:r>
    </w:p>
    <w:p w14:paraId="5874B7AA" w14:textId="77777777" w:rsidR="00C523DE" w:rsidRPr="00D96B5A" w:rsidRDefault="00000000">
      <w:pPr>
        <w:pStyle w:val="1"/>
        <w:rPr>
          <w:rFonts w:ascii="Clinica Pro" w:hAnsi="Clinica Pro"/>
          <w:lang w:val="ru-RU"/>
        </w:rPr>
      </w:pPr>
      <w:r w:rsidRPr="00D96B5A">
        <w:rPr>
          <w:rFonts w:ascii="Clinica Pro" w:hAnsi="Clinica Pro"/>
          <w:lang w:val="ru-RU"/>
        </w:rPr>
        <w:t>6. Отказ от персонализации</w:t>
      </w:r>
    </w:p>
    <w:p w14:paraId="10B6E381" w14:textId="77777777" w:rsidR="00C523DE" w:rsidRPr="00D96B5A" w:rsidRDefault="00000000" w:rsidP="00D96B5A">
      <w:pPr>
        <w:jc w:val="both"/>
        <w:rPr>
          <w:rFonts w:ascii="Clinica Pro" w:hAnsi="Clinica Pro"/>
          <w:lang w:val="ru-RU"/>
        </w:rPr>
      </w:pPr>
      <w:r w:rsidRPr="00D96B5A">
        <w:rPr>
          <w:rFonts w:ascii="Clinica Pro" w:hAnsi="Clinica Pro"/>
          <w:lang w:val="ru-RU"/>
        </w:rPr>
        <w:t xml:space="preserve">Пользователь может ограничить персонализацию рекомендаций через настройки приложения, настройки устройства или обращение в </w:t>
      </w:r>
      <w:r w:rsidRPr="00D96B5A">
        <w:rPr>
          <w:rFonts w:ascii="Clinica Pro" w:hAnsi="Clinica Pro"/>
        </w:rPr>
        <w:t>GLAME</w:t>
      </w:r>
      <w:r w:rsidRPr="00D96B5A">
        <w:rPr>
          <w:rFonts w:ascii="Clinica Pro" w:hAnsi="Clinica Pro"/>
          <w:lang w:val="ru-RU"/>
        </w:rPr>
        <w:t>, если такая техническая возможность доступна.</w:t>
      </w:r>
    </w:p>
    <w:p w14:paraId="5342912C" w14:textId="77777777" w:rsidR="00C523DE" w:rsidRPr="00D96B5A" w:rsidRDefault="00000000" w:rsidP="00D96B5A">
      <w:pPr>
        <w:jc w:val="both"/>
        <w:rPr>
          <w:rFonts w:ascii="Clinica Pro" w:hAnsi="Clinica Pro"/>
          <w:lang w:val="ru-RU"/>
        </w:rPr>
      </w:pPr>
      <w:r w:rsidRPr="00D96B5A">
        <w:rPr>
          <w:rFonts w:ascii="Clinica Pro" w:hAnsi="Clinica Pro"/>
          <w:lang w:val="ru-RU"/>
        </w:rPr>
        <w:t>Отказ от персонализации может повлиять на точность подборок, но не лишает пользователя возможности пользоваться приложением.</w:t>
      </w:r>
    </w:p>
    <w:p w14:paraId="3BC81F80" w14:textId="77777777" w:rsidR="00C523DE" w:rsidRPr="00D96B5A" w:rsidRDefault="00000000">
      <w:pPr>
        <w:pStyle w:val="1"/>
        <w:rPr>
          <w:rFonts w:ascii="Clinica Pro" w:hAnsi="Clinica Pro"/>
          <w:lang w:val="ru-RU"/>
        </w:rPr>
      </w:pPr>
      <w:r w:rsidRPr="00D96B5A">
        <w:rPr>
          <w:rFonts w:ascii="Clinica Pro" w:hAnsi="Clinica Pro"/>
          <w:lang w:val="ru-RU"/>
        </w:rPr>
        <w:lastRenderedPageBreak/>
        <w:t>7. Обращения</w:t>
      </w:r>
    </w:p>
    <w:p w14:paraId="076D352A" w14:textId="77777777" w:rsidR="00C523DE" w:rsidRPr="00D96B5A" w:rsidRDefault="00000000" w:rsidP="00D96B5A">
      <w:pPr>
        <w:jc w:val="both"/>
        <w:rPr>
          <w:rFonts w:ascii="Clinica Pro" w:hAnsi="Clinica Pro"/>
          <w:lang w:val="ru-RU"/>
        </w:rPr>
      </w:pPr>
      <w:r w:rsidRPr="00D96B5A">
        <w:rPr>
          <w:rFonts w:ascii="Clinica Pro" w:hAnsi="Clinica Pro"/>
          <w:lang w:val="ru-RU"/>
        </w:rPr>
        <w:t xml:space="preserve">По вопросам применения рекомендательных технологий можно обратиться по </w:t>
      </w:r>
      <w:r w:rsidRPr="00D96B5A">
        <w:rPr>
          <w:rFonts w:ascii="Clinica Pro" w:hAnsi="Clinica Pro"/>
        </w:rPr>
        <w:t>e</w:t>
      </w:r>
      <w:r w:rsidRPr="00D96B5A">
        <w:rPr>
          <w:rFonts w:ascii="Clinica Pro" w:hAnsi="Clinica Pro"/>
          <w:lang w:val="ru-RU"/>
        </w:rPr>
        <w:t>-</w:t>
      </w:r>
      <w:r w:rsidRPr="00D96B5A">
        <w:rPr>
          <w:rFonts w:ascii="Clinica Pro" w:hAnsi="Clinica Pro"/>
        </w:rPr>
        <w:t>mail</w:t>
      </w:r>
      <w:r w:rsidRPr="00D96B5A">
        <w:rPr>
          <w:rFonts w:ascii="Clinica Pro" w:hAnsi="Clinica Pro"/>
          <w:lang w:val="ru-RU"/>
        </w:rPr>
        <w:t xml:space="preserve">: </w:t>
      </w:r>
      <w:r w:rsidRPr="00D96B5A">
        <w:rPr>
          <w:rFonts w:ascii="Clinica Pro" w:hAnsi="Clinica Pro"/>
        </w:rPr>
        <w:t>info</w:t>
      </w:r>
      <w:r w:rsidRPr="00D96B5A">
        <w:rPr>
          <w:rFonts w:ascii="Clinica Pro" w:hAnsi="Clinica Pro"/>
          <w:lang w:val="ru-RU"/>
        </w:rPr>
        <w:t>@</w:t>
      </w:r>
      <w:r w:rsidRPr="00D96B5A">
        <w:rPr>
          <w:rFonts w:ascii="Clinica Pro" w:hAnsi="Clinica Pro"/>
        </w:rPr>
        <w:t>glamejewelry</w:t>
      </w:r>
      <w:r w:rsidRPr="00D96B5A">
        <w:rPr>
          <w:rFonts w:ascii="Clinica Pro" w:hAnsi="Clinica Pro"/>
          <w:lang w:val="ru-RU"/>
        </w:rPr>
        <w:t>.</w:t>
      </w:r>
      <w:r w:rsidRPr="00D96B5A">
        <w:rPr>
          <w:rFonts w:ascii="Clinica Pro" w:hAnsi="Clinica Pro"/>
        </w:rPr>
        <w:t>ru</w:t>
      </w:r>
      <w:r w:rsidRPr="00D96B5A">
        <w:rPr>
          <w:rFonts w:ascii="Clinica Pro" w:hAnsi="Clinica Pro"/>
          <w:lang w:val="ru-RU"/>
        </w:rPr>
        <w:t>.</w:t>
      </w:r>
    </w:p>
    <w:p w14:paraId="039D4090" w14:textId="77777777" w:rsidR="00C523DE" w:rsidRPr="00D96B5A" w:rsidRDefault="00000000">
      <w:pPr>
        <w:pStyle w:val="1"/>
        <w:rPr>
          <w:rFonts w:ascii="Clinica Pro" w:hAnsi="Clinica Pro"/>
          <w:lang w:val="ru-RU"/>
        </w:rPr>
      </w:pPr>
      <w:r w:rsidRPr="00D96B5A">
        <w:rPr>
          <w:rFonts w:ascii="Clinica Pro" w:hAnsi="Clinica Pro"/>
          <w:lang w:val="ru-RU"/>
        </w:rPr>
        <w:t>8. Изменение Правил</w:t>
      </w:r>
    </w:p>
    <w:p w14:paraId="42C27F8C" w14:textId="77777777" w:rsidR="00C523DE" w:rsidRPr="00D96B5A" w:rsidRDefault="00000000" w:rsidP="00D96B5A">
      <w:pPr>
        <w:jc w:val="both"/>
        <w:rPr>
          <w:rFonts w:ascii="Clinica Pro" w:hAnsi="Clinica Pro"/>
          <w:lang w:val="ru-RU"/>
        </w:rPr>
      </w:pPr>
      <w:r w:rsidRPr="00D96B5A">
        <w:rPr>
          <w:rFonts w:ascii="Clinica Pro" w:hAnsi="Clinica Pro"/>
        </w:rPr>
        <w:t>GLAME</w:t>
      </w:r>
      <w:r w:rsidRPr="00D96B5A">
        <w:rPr>
          <w:rFonts w:ascii="Clinica Pro" w:hAnsi="Clinica Pro"/>
          <w:lang w:val="ru-RU"/>
        </w:rPr>
        <w:t xml:space="preserve"> вправе изменять настоящие Правила. Актуальная редакция размещается в приложении и/или на сайте </w:t>
      </w:r>
      <w:r w:rsidRPr="00D96B5A">
        <w:rPr>
          <w:rFonts w:ascii="Clinica Pro" w:hAnsi="Clinica Pro"/>
        </w:rPr>
        <w:t>GLAME</w:t>
      </w:r>
      <w:r w:rsidRPr="00D96B5A">
        <w:rPr>
          <w:rFonts w:ascii="Clinica Pro" w:hAnsi="Clinica Pro"/>
          <w:lang w:val="ru-RU"/>
        </w:rPr>
        <w:t>.</w:t>
      </w:r>
    </w:p>
    <w:sectPr w:rsidR="00C523DE" w:rsidRPr="00D96B5A" w:rsidSect="00034616">
      <w:head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C227F3" w14:textId="77777777" w:rsidR="00542D36" w:rsidRDefault="00542D36">
      <w:pPr>
        <w:spacing w:after="0" w:line="240" w:lineRule="auto"/>
      </w:pPr>
      <w:r>
        <w:separator/>
      </w:r>
    </w:p>
  </w:endnote>
  <w:endnote w:type="continuationSeparator" w:id="0">
    <w:p w14:paraId="7D309939" w14:textId="77777777" w:rsidR="00542D36" w:rsidRDefault="00542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linica Pro">
    <w:panose1 w:val="020B0003030200020004"/>
    <w:charset w:val="00"/>
    <w:family w:val="swiss"/>
    <w:notTrueType/>
    <w:pitch w:val="variable"/>
    <w:sig w:usb0="A000022F" w:usb1="0000006A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8A0CC6" w14:textId="77777777" w:rsidR="00542D36" w:rsidRDefault="00542D36">
      <w:pPr>
        <w:spacing w:after="0" w:line="240" w:lineRule="auto"/>
      </w:pPr>
      <w:r>
        <w:separator/>
      </w:r>
    </w:p>
  </w:footnote>
  <w:footnote w:type="continuationSeparator" w:id="0">
    <w:p w14:paraId="6594AB84" w14:textId="77777777" w:rsidR="00542D36" w:rsidRDefault="00542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46C548" w14:textId="77777777" w:rsidR="00C523DE" w:rsidRDefault="00000000">
    <w:pPr>
      <w:pStyle w:val="a5"/>
      <w:jc w:val="center"/>
    </w:pPr>
    <w:r>
      <w:rPr>
        <w:b/>
        <w:sz w:val="24"/>
      </w:rPr>
      <w:t>GLAME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2078365">
    <w:abstractNumId w:val="8"/>
  </w:num>
  <w:num w:numId="2" w16cid:durableId="1794714862">
    <w:abstractNumId w:val="6"/>
  </w:num>
  <w:num w:numId="3" w16cid:durableId="1619944334">
    <w:abstractNumId w:val="5"/>
  </w:num>
  <w:num w:numId="4" w16cid:durableId="747265913">
    <w:abstractNumId w:val="4"/>
  </w:num>
  <w:num w:numId="5" w16cid:durableId="817378996">
    <w:abstractNumId w:val="7"/>
  </w:num>
  <w:num w:numId="6" w16cid:durableId="1765226203">
    <w:abstractNumId w:val="3"/>
  </w:num>
  <w:num w:numId="7" w16cid:durableId="626356148">
    <w:abstractNumId w:val="2"/>
  </w:num>
  <w:num w:numId="8" w16cid:durableId="198982238">
    <w:abstractNumId w:val="1"/>
  </w:num>
  <w:num w:numId="9" w16cid:durableId="11512943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697"/>
    <w:rsid w:val="00542D36"/>
    <w:rsid w:val="00AA1D8D"/>
    <w:rsid w:val="00B47730"/>
    <w:rsid w:val="00C523DE"/>
    <w:rsid w:val="00CB0664"/>
    <w:rsid w:val="00D96B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5F6EA8"/>
  <w14:defaultImageDpi w14:val="300"/>
  <w15:docId w15:val="{1DFC5043-D3AD-6F48-927B-EEBE3D92C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2" w:lineRule="auto"/>
    </w:pPr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t87698</cp:lastModifiedBy>
  <cp:revision>2</cp:revision>
  <dcterms:created xsi:type="dcterms:W3CDTF">2013-12-23T23:15:00Z</dcterms:created>
  <dcterms:modified xsi:type="dcterms:W3CDTF">2026-06-30T10:15:00Z</dcterms:modified>
  <cp:category/>
</cp:coreProperties>
</file>