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40" w:before="0" w:line="360"/>
      </w:pPr>
      <w:r>
        <w:rPr>
          <w:rFonts w:ascii="Microsoft YaHei" w:cs="Microsoft YaHei" w:eastAsia="Microsoft YaHei" w:hAnsi="Microsoft YaHei"/>
          <w:b/>
          <w:bCs/>
          <w:color w:val="233541"/>
          <w:sz w:val="30"/>
          <w:szCs w:val="30"/>
        </w:rPr>
        <w:t xml:space="preserve">第1讲　宪法总论：学生材料</w:t>
      </w:r>
    </w:p>
    <w:p>
      <w:pPr>
        <w:widowControl/>
        <w:spacing w:after="80" w:line="290"/>
      </w:pPr>
      <w:r>
        <w:rPr>
          <w:rFonts w:ascii="Microsoft YaHei" w:cs="Microsoft YaHei" w:eastAsia="Microsoft YaHei" w:hAnsi="Microsoft YaHei"/>
          <w:b w:val="false"/>
          <w:bCs w:val="false"/>
          <w:color w:val="233541"/>
          <w:sz w:val="21"/>
          <w:szCs w:val="21"/>
        </w:rPr>
        <w:t xml:space="preserve">姓名：________________　班级：________________</w:t>
      </w:r>
    </w:p>
    <w:p>
      <w:pPr>
        <w:pStyle w:val="Heading1"/>
        <w:keepNext/>
        <w:widowControl/>
        <w:spacing w:after="65" w:before="90" w:line="305"/>
      </w:pPr>
      <w:r>
        <w:rPr>
          <w:rFonts w:ascii="Microsoft YaHei" w:cs="Microsoft YaHei" w:eastAsia="Microsoft YaHei" w:hAnsi="Microsoft YaHei"/>
          <w:b/>
          <w:bCs/>
          <w:color w:val="233541"/>
          <w:sz w:val="26"/>
          <w:szCs w:val="26"/>
        </w:rPr>
        <w:t xml:space="preserve">材料A　为什么说宪法规定根本问题</w:t>
      </w:r>
    </w:p>
    <w:p>
      <w:pPr>
        <w:widowControl/>
        <w:spacing w:after="80" w:line="290"/>
      </w:pPr>
      <w:r>
        <w:rPr>
          <w:rFonts w:ascii="Microsoft YaHei" w:cs="Microsoft YaHei" w:eastAsia="Microsoft YaHei" w:hAnsi="Microsoft YaHei"/>
          <w:b/>
          <w:bCs/>
          <w:color w:val="233541"/>
          <w:sz w:val="21"/>
          <w:szCs w:val="21"/>
        </w:rPr>
        <w:t xml:space="preserve">概念说明（教学概括）：</w:t>
      </w:r>
      <w:r>
        <w:rPr>
          <w:rFonts w:ascii="Microsoft YaHei" w:cs="Microsoft YaHei" w:eastAsia="Microsoft YaHei" w:hAnsi="Microsoft YaHei"/>
          <w:b w:val="false"/>
          <w:bCs w:val="false"/>
          <w:color w:val="233541"/>
          <w:sz w:val="21"/>
          <w:szCs w:val="21"/>
        </w:rPr>
        <w:t xml:space="preserve">宪法是规定国家根本制度、国家根本任务、公民基本权利和义务、国家权力组织运行等根本问题，具有最高法律效力的国家根本法。请结合下面的我国条文理解，而不只背一句名称。</w:t>
      </w:r>
    </w:p>
    <w:p>
      <w:pPr>
        <w:widowControl/>
        <w:spacing w:after="80" w:line="290"/>
      </w:pPr>
      <w:r>
        <w:rPr>
          <w:rFonts w:ascii="Microsoft YaHei" w:cs="Microsoft YaHei" w:eastAsia="Microsoft YaHei" w:hAnsi="Microsoft YaHei"/>
          <w:b w:val="false"/>
          <w:bCs w:val="false"/>
          <w:color w:val="233541"/>
          <w:sz w:val="21"/>
          <w:szCs w:val="21"/>
        </w:rPr>
        <w:t xml:space="preserve">宪法序言关于国家根本任务的句子：</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国家的根本任务是，沿着中国特色社会主义道路，集中力量进行社会主义现代化建设。</w:t>
      </w:r>
    </w:p>
    <w:p>
      <w:pPr>
        <w:widowControl/>
        <w:spacing w:after="80" w:line="290"/>
      </w:pPr>
      <w:r>
        <w:rPr>
          <w:rFonts w:ascii="Microsoft YaHei" w:cs="Microsoft YaHei" w:eastAsia="Microsoft YaHei" w:hAnsi="Microsoft YaHei"/>
          <w:b w:val="false"/>
          <w:bCs w:val="false"/>
          <w:color w:val="233541"/>
          <w:sz w:val="21"/>
          <w:szCs w:val="21"/>
        </w:rPr>
        <w:t xml:space="preserve">宪法序言末段第一句：</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本宪法以法律的形式确认了中国各族人民奋斗的成果，规定了国家的根本制度和根本任务，是国家的根本法，具有最高的法律效力。</w:t>
      </w:r>
    </w:p>
    <w:p>
      <w:pPr>
        <w:widowControl/>
        <w:spacing w:after="80" w:line="290"/>
      </w:pPr>
      <w:r>
        <w:rPr>
          <w:rFonts w:ascii="Microsoft YaHei" w:cs="Microsoft YaHei" w:eastAsia="Microsoft YaHei" w:hAnsi="Microsoft YaHei"/>
          <w:b w:val="false"/>
          <w:bCs w:val="false"/>
          <w:color w:val="233541"/>
          <w:sz w:val="21"/>
          <w:szCs w:val="21"/>
        </w:rPr>
        <w:t xml:space="preserve">宪法第1条：</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中华人民共和国是工人阶级领导的、以工农联盟为基础的人民民主专政的社会主义国家。</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社会主义制度是中华人民共和国的根本制度。中国共产党领导是中国特色社会主义最本质的特征。禁止任何组织或者个人破坏社会主义制度。</w:t>
      </w:r>
    </w:p>
    <w:p>
      <w:pPr>
        <w:widowControl/>
        <w:spacing w:after="80" w:line="290"/>
      </w:pPr>
      <w:r>
        <w:rPr>
          <w:rFonts w:ascii="Microsoft YaHei" w:cs="Microsoft YaHei" w:eastAsia="Microsoft YaHei" w:hAnsi="Microsoft YaHei"/>
          <w:b w:val="false"/>
          <w:bCs w:val="false"/>
          <w:color w:val="233541"/>
          <w:sz w:val="21"/>
          <w:szCs w:val="21"/>
        </w:rPr>
        <w:t xml:space="preserve">宪法第5条第3—5款：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一切法律、行政法规和地方性法规都不得同宪法相抵触。</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一切国家机关和武装力量、各政党和各社会团体、各企业事业组织都必须遵守宪法和法律。一切违反宪法和法律的行为，必须予以追究。</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任何组织或者个人都不得有超越宪法和法律的特权。</w:t>
      </w:r>
    </w:p>
    <w:p>
      <w:pPr>
        <w:widowControl/>
        <w:spacing w:after="80" w:line="290"/>
      </w:pPr>
      <w:r>
        <w:rPr>
          <w:rFonts w:ascii="Microsoft YaHei" w:cs="Microsoft YaHei" w:eastAsia="Microsoft YaHei" w:hAnsi="Microsoft YaHei"/>
          <w:b/>
          <w:bCs/>
          <w:color w:val="233541"/>
          <w:sz w:val="21"/>
          <w:szCs w:val="21"/>
        </w:rPr>
        <w:t xml:space="preserve">文本地图：</w:t>
      </w:r>
      <w:r>
        <w:rPr>
          <w:rFonts w:ascii="Microsoft YaHei" w:cs="Microsoft YaHei" w:eastAsia="Microsoft YaHei" w:hAnsi="Microsoft YaHei"/>
          <w:b w:val="false"/>
          <w:bCs w:val="false"/>
          <w:color w:val="233541"/>
          <w:sz w:val="21"/>
          <w:szCs w:val="21"/>
        </w:rPr>
        <w:t xml:space="preserve">序言与总纲涉及国家任务和基本安排；第二章为公民基本权利和义务；第三章为国家机构；第四章为国旗、国歌、国徽、首都。这是目录导读，不是宪法全部内容的摘录。</w:t>
      </w:r>
    </w:p>
    <w:p>
      <w:pPr>
        <w:widowControl/>
        <w:spacing w:after="80" w:line="290"/>
      </w:pPr>
      <w:r>
        <w:rPr>
          <w:rFonts w:ascii="Microsoft YaHei" w:cs="Microsoft YaHei" w:eastAsia="Microsoft YaHei" w:hAnsi="Microsoft YaHei"/>
          <w:b/>
          <w:bCs/>
          <w:color w:val="233541"/>
          <w:sz w:val="21"/>
          <w:szCs w:val="21"/>
        </w:rPr>
        <w:t xml:space="preserve">两个词先分清：</w:t>
      </w:r>
      <w:r>
        <w:rPr>
          <w:rFonts w:ascii="Microsoft YaHei" w:cs="Microsoft YaHei" w:eastAsia="Microsoft YaHei" w:hAnsi="Microsoft YaHei"/>
          <w:b w:val="false"/>
          <w:bCs w:val="false"/>
          <w:color w:val="233541"/>
          <w:sz w:val="21"/>
          <w:szCs w:val="21"/>
        </w:rPr>
        <w:t xml:space="preserve">国家权力涉及公共事务的组织和职权行使；公民权利涉及依法受到保障的利益和请求资格。最高法律效力说明应当遵守的规范地位，实际效果说明现实中遵守和实现得怎样。</w:t>
      </w:r>
    </w:p>
    <w:p>
      <w:pPr>
        <w:widowControl/>
        <w:spacing w:after="80" w:line="290"/>
      </w:pPr>
      <w:r>
        <w:rPr>
          <w:rFonts w:ascii="Microsoft YaHei" w:cs="Microsoft YaHei" w:eastAsia="Microsoft YaHei" w:hAnsi="Microsoft YaHei"/>
          <w:b w:val="false"/>
          <w:bCs w:val="false"/>
          <w:color w:val="233541"/>
          <w:sz w:val="21"/>
          <w:szCs w:val="21"/>
        </w:rPr>
        <w:t xml:space="preserve">本页概念据教材印刷18—20页（PDF33—35页）组织；引文据官方宪法全文。先听讲、标记依据，第一学时末用材料A、B完成任务2。</w:t>
      </w:r>
    </w:p>
    <w:p>
      <w:pPr>
        <w:pStyle w:val="Heading1"/>
        <w:keepNext/>
        <w:pageBreakBefore/>
        <w:widowControl/>
        <w:spacing w:after="65" w:before="90" w:line="305"/>
      </w:pPr>
      <w:r>
        <w:rPr>
          <w:rFonts w:ascii="Microsoft YaHei" w:cs="Microsoft YaHei" w:eastAsia="Microsoft YaHei" w:hAnsi="Microsoft YaHei"/>
          <w:b/>
          <w:bCs/>
          <w:color w:val="233541"/>
          <w:sz w:val="26"/>
          <w:szCs w:val="26"/>
        </w:rPr>
        <w:t xml:space="preserve">材料B　同一机关表决，两种通过要求</w:t>
      </w:r>
    </w:p>
    <w:p>
      <w:pPr>
        <w:widowControl/>
        <w:spacing w:after="80" w:line="290"/>
      </w:pPr>
      <w:r>
        <w:rPr>
          <w:rFonts w:ascii="Microsoft YaHei" w:cs="Microsoft YaHei" w:eastAsia="Microsoft YaHei" w:hAnsi="Microsoft YaHei"/>
          <w:b w:val="false"/>
          <w:bCs w:val="false"/>
          <w:color w:val="233541"/>
          <w:sz w:val="21"/>
          <w:szCs w:val="21"/>
        </w:rPr>
        <w:t xml:space="preserve">宪法第64条：</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宪法的修改，由全国人民代表大会常务委员会或者五分之一以上的全国人民代表大会代表提议，并由全国人民代表大会以全体代表的三分之二以上的多数通过。</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法律和其他议案由全国人民代表大会以全体代表的过半数通过。</w:t>
      </w:r>
    </w:p>
    <w:p>
      <w:pPr>
        <w:widowControl/>
        <w:spacing w:after="80" w:line="290"/>
      </w:pPr>
      <w:r>
        <w:rPr>
          <w:rFonts w:ascii="Microsoft YaHei" w:cs="Microsoft YaHei" w:eastAsia="Microsoft YaHei" w:hAnsi="Microsoft YaHei"/>
          <w:b/>
          <w:bCs/>
          <w:color w:val="233541"/>
          <w:sz w:val="21"/>
          <w:szCs w:val="21"/>
        </w:rPr>
        <w:t xml:space="preserve">阅读提示：</w:t>
      </w:r>
      <w:r>
        <w:rPr>
          <w:rFonts w:ascii="Microsoft YaHei" w:cs="Microsoft YaHei" w:eastAsia="Microsoft YaHei" w:hAnsi="Microsoft YaHei"/>
          <w:b w:val="false"/>
          <w:bCs w:val="false"/>
          <w:color w:val="233541"/>
          <w:sz w:val="21"/>
          <w:szCs w:val="21"/>
        </w:rPr>
        <w:t xml:space="preserve">两款都涉及全国人民代表大会，计算基数都写“全体代表”。第一讲只比较必要要求，完整修改过程在第二讲学习。</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任务1　口头判断表决门槛</w:t>
      </w:r>
    </w:p>
    <w:p>
      <w:pPr>
        <w:widowControl/>
        <w:spacing w:after="80" w:line="290"/>
      </w:pPr>
      <w:r>
        <w:rPr>
          <w:rFonts w:ascii="Microsoft YaHei" w:cs="Microsoft YaHei" w:eastAsia="Microsoft YaHei" w:hAnsi="Microsoft YaHei"/>
          <w:b w:val="false"/>
          <w:bCs w:val="false"/>
          <w:color w:val="233541"/>
          <w:sz w:val="21"/>
          <w:szCs w:val="21"/>
        </w:rPr>
        <w:t xml:space="preserve">以下为教学设例：在提议等其他条件均符合要求的前提下，一项宪法修改获全国人大全体代表60%赞成；另一项法律议案也获全体代表60%赞成。</w:t>
      </w:r>
    </w:p>
    <w:p>
      <w:pPr>
        <w:widowControl/>
        <w:spacing w:after="80" w:line="290"/>
      </w:pPr>
      <w:r>
        <w:rPr>
          <w:rFonts w:ascii="Microsoft YaHei" w:cs="Microsoft YaHei" w:eastAsia="Microsoft YaHei" w:hAnsi="Microsoft YaHei"/>
          <w:b w:val="false"/>
          <w:bCs w:val="false"/>
          <w:color w:val="233541"/>
          <w:sz w:val="21"/>
          <w:szCs w:val="21"/>
        </w:rPr>
        <w:t xml:space="preserve">两项是否都达到第64条的通过要求？分别说明依据。回答时保留“全体代表”。</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任务2　第一学时末：解释“根本法”</w:t>
      </w:r>
    </w:p>
    <w:p>
      <w:pPr>
        <w:widowControl/>
        <w:spacing w:after="80" w:line="290"/>
      </w:pPr>
      <w:r>
        <w:rPr>
          <w:rFonts w:ascii="Microsoft YaHei" w:cs="Microsoft YaHei" w:eastAsia="Microsoft YaHei" w:hAnsi="Microsoft YaHei"/>
          <w:b w:val="false"/>
          <w:bCs w:val="false"/>
          <w:color w:val="233541"/>
          <w:sz w:val="21"/>
          <w:szCs w:val="21"/>
        </w:rPr>
        <w:t xml:space="preserve">请用材料A、B完成三栏，每栏写出一项我国依据和一句解释。</w:t>
      </w:r>
    </w:p>
    <w:tbl>
      <w:tblPr>
        <w:tblW w:type="dxa" w:w="94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1"/>
        <w:gridCol w:w="6085"/>
      </w:tblGrid>
      <w:tr>
        <w:trPr>
          <w:cantSplit/>
          <w:tblHeader/>
        </w:trPr>
        <w:tc>
          <w:tcPr>
            <w:tcW w:type="dxa" w:w="3341"/>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方面</w:t>
            </w:r>
          </w:p>
        </w:tc>
        <w:tc>
          <w:tcPr>
            <w:tcW w:type="dxa" w:w="6085"/>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依据及解释</w:t>
            </w:r>
          </w:p>
        </w:tc>
      </w:tr>
      <w:tr>
        <w:trPr>
          <w:cantSplit/>
          <w:tblHeader w:val="false"/>
        </w:trPr>
        <w:tc>
          <w:tcPr>
            <w:tcW w:type="dxa" w:w="334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根本内容</w:t>
            </w:r>
          </w:p>
        </w:tc>
        <w:tc>
          <w:tcPr>
            <w:tcW w:type="dxa" w:w="608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r>
        <w:trPr>
          <w:cantSplit/>
          <w:tblHeader w:val="false"/>
        </w:trPr>
        <w:tc>
          <w:tcPr>
            <w:tcW w:type="dxa" w:w="334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最高效力</w:t>
            </w:r>
          </w:p>
        </w:tc>
        <w:tc>
          <w:tcPr>
            <w:tcW w:type="dxa" w:w="608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r>
        <w:trPr>
          <w:cantSplit/>
          <w:tblHeader w:val="false"/>
        </w:trPr>
        <w:tc>
          <w:tcPr>
            <w:tcW w:type="dxa" w:w="334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修改程序特殊性</w:t>
            </w:r>
          </w:p>
        </w:tc>
        <w:tc>
          <w:tcPr>
            <w:tcW w:type="dxa" w:w="608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bl>
    <w:p>
      <w:pPr>
        <w:keepNext/>
        <w:widowControl/>
        <w:spacing w:after="45" w:line="20"/>
      </w:pPr>
      <w:r>
        <w:rPr>
          <w:rFonts w:ascii="Microsoft YaHei" w:cs="Microsoft YaHei" w:eastAsia="Microsoft YaHei" w:hAnsi="Microsoft YaHei"/>
          <w:b w:val="false"/>
          <w:bCs w:val="false"/>
          <w:color w:val="233541"/>
          <w:sz w:val="2"/>
          <w:szCs w:val="2"/>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口头补充：“因为普通法律不重要，所以宪法才是根本法。”这句话有什么问题？</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只列三个标题还不够。说明条文与判断怎样联系，不要求逐字背诵整条。</w:t>
      </w:r>
    </w:p>
    <w:p>
      <w:pPr>
        <w:pStyle w:val="Heading1"/>
        <w:keepNext/>
        <w:pageBreakBefore/>
        <w:widowControl/>
        <w:spacing w:after="65" w:before="90" w:line="305"/>
      </w:pPr>
      <w:r>
        <w:rPr>
          <w:rFonts w:ascii="Microsoft YaHei" w:cs="Microsoft YaHei" w:eastAsia="Microsoft YaHei" w:hAnsi="Microsoft YaHei"/>
          <w:b/>
          <w:bCs/>
          <w:color w:val="233541"/>
          <w:sz w:val="26"/>
          <w:szCs w:val="26"/>
        </w:rPr>
        <w:t xml:space="preserve">材料C　人民当家作主如何进入制度</w:t>
      </w:r>
    </w:p>
    <w:p>
      <w:pPr>
        <w:widowControl/>
        <w:spacing w:after="80" w:line="290"/>
      </w:pPr>
      <w:r>
        <w:rPr>
          <w:rFonts w:ascii="Microsoft YaHei" w:cs="Microsoft YaHei" w:eastAsia="Microsoft YaHei" w:hAnsi="Microsoft YaHei"/>
          <w:b w:val="false"/>
          <w:bCs w:val="false"/>
          <w:color w:val="233541"/>
          <w:sz w:val="21"/>
          <w:szCs w:val="21"/>
        </w:rPr>
        <w:t xml:space="preserve">宪法第2条第1、2款：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中华人民共和国的一切权力属于人民。</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人民行使国家权力的机关是全国人民代表大会和地方各级人民代表大会。</w:t>
      </w:r>
    </w:p>
    <w:p>
      <w:pPr>
        <w:widowControl/>
        <w:spacing w:after="80" w:line="290"/>
      </w:pPr>
      <w:r>
        <w:rPr>
          <w:rFonts w:ascii="Microsoft YaHei" w:cs="Microsoft YaHei" w:eastAsia="Microsoft YaHei" w:hAnsi="Microsoft YaHei"/>
          <w:b w:val="false"/>
          <w:bCs w:val="false"/>
          <w:color w:val="233541"/>
          <w:sz w:val="21"/>
          <w:szCs w:val="21"/>
        </w:rPr>
        <w:t xml:space="preserve">宪法第3条第1—3款：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中华人民共和国的国家机构实行民主集中制的原则。</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全国人民代表大会和地方各级人民代表大会都由民主选举产生，对人民负责，受人民监督。</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国家行政机关、监察机关、审判机关、检察机关都由人民代表大会产生，对它负责，受它监督。</w:t>
      </w:r>
    </w:p>
    <w:p>
      <w:pPr>
        <w:widowControl/>
        <w:spacing w:after="80" w:line="290"/>
      </w:pPr>
      <w:r>
        <w:rPr>
          <w:rFonts w:ascii="Microsoft YaHei" w:cs="Microsoft YaHei" w:eastAsia="Microsoft YaHei" w:hAnsi="Microsoft YaHei"/>
          <w:b w:val="false"/>
          <w:bCs w:val="false"/>
          <w:color w:val="233541"/>
          <w:sz w:val="21"/>
          <w:szCs w:val="21"/>
        </w:rPr>
        <w:t xml:space="preserve">宪法第5条第1款：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中华人民共和国实行依法治国，建设社会主义法治国家。</w:t>
      </w:r>
    </w:p>
    <w:p>
      <w:pPr>
        <w:widowControl/>
        <w:spacing w:after="80" w:line="290"/>
      </w:pPr>
      <w:r>
        <w:rPr>
          <w:rFonts w:ascii="Microsoft YaHei" w:cs="Microsoft YaHei" w:eastAsia="Microsoft YaHei" w:hAnsi="Microsoft YaHei"/>
          <w:b w:val="false"/>
          <w:bCs w:val="false"/>
          <w:color w:val="233541"/>
          <w:sz w:val="21"/>
          <w:szCs w:val="21"/>
        </w:rPr>
        <w:t xml:space="preserve">宪法第33条第3款：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国家尊重和保障人权。</w:t>
      </w:r>
    </w:p>
    <w:p>
      <w:pPr>
        <w:widowControl/>
        <w:spacing w:after="80" w:line="290"/>
      </w:pPr>
      <w:r>
        <w:rPr>
          <w:rFonts w:ascii="Microsoft YaHei" w:cs="Microsoft YaHei" w:eastAsia="Microsoft YaHei" w:hAnsi="Microsoft YaHei"/>
          <w:b/>
          <w:bCs/>
          <w:color w:val="233541"/>
          <w:sz w:val="21"/>
          <w:szCs w:val="21"/>
        </w:rPr>
        <w:t xml:space="preserve">教材的五项基本原则及本课的理解入口：</w:t>
      </w:r>
    </w:p>
    <w:tbl>
      <w:tblPr>
        <w:tblW w:type="dxa" w:w="94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4"/>
        <w:gridCol w:w="5552"/>
      </w:tblGrid>
      <w:tr>
        <w:trPr>
          <w:cantSplit/>
          <w:tblHeader/>
        </w:trPr>
        <w:tc>
          <w:tcPr>
            <w:tcW w:type="dxa" w:w="3874"/>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基本原则</w:t>
            </w:r>
          </w:p>
        </w:tc>
        <w:tc>
          <w:tcPr>
            <w:tcW w:type="dxa" w:w="5552"/>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放进制度关系中看</w:t>
            </w:r>
          </w:p>
        </w:tc>
      </w:tr>
      <w:tr>
        <w:trPr>
          <w:cantSplit/>
          <w:tblHeader w:val="false"/>
        </w:trPr>
        <w:tc>
          <w:tcPr>
            <w:tcW w:type="dxa" w:w="387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坚持中国共产党的领导</w:t>
            </w:r>
          </w:p>
        </w:tc>
        <w:tc>
          <w:tcPr>
            <w:tcW w:type="dxa" w:w="555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第1条与序言确认的领导地位，见材料A。</w:t>
            </w:r>
          </w:p>
        </w:tc>
      </w:tr>
      <w:tr>
        <w:trPr>
          <w:cantSplit/>
          <w:tblHeader w:val="false"/>
        </w:trPr>
        <w:tc>
          <w:tcPr>
            <w:tcW w:type="dxa" w:w="387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人民主权</w:t>
            </w:r>
          </w:p>
        </w:tc>
        <w:tc>
          <w:tcPr>
            <w:tcW w:type="dxa" w:w="555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权力属于人民，通过宪法规定的机关和形式行使。</w:t>
            </w:r>
          </w:p>
        </w:tc>
      </w:tr>
      <w:tr>
        <w:trPr>
          <w:cantSplit/>
          <w:tblHeader w:val="false"/>
        </w:trPr>
        <w:tc>
          <w:tcPr>
            <w:tcW w:type="dxa" w:w="387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社会主义法治</w:t>
            </w:r>
          </w:p>
        </w:tc>
        <w:tc>
          <w:tcPr>
            <w:tcW w:type="dxa" w:w="555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国家权力的运行服从宪法和法律。</w:t>
            </w:r>
          </w:p>
        </w:tc>
      </w:tr>
      <w:tr>
        <w:trPr>
          <w:cantSplit/>
          <w:tblHeader w:val="false"/>
        </w:trPr>
        <w:tc>
          <w:tcPr>
            <w:tcW w:type="dxa" w:w="387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尊重和保障人权</w:t>
            </w:r>
          </w:p>
        </w:tc>
        <w:tc>
          <w:tcPr>
            <w:tcW w:type="dxa" w:w="555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国家活动应当尊重、保障人的权利。</w:t>
            </w:r>
          </w:p>
        </w:tc>
      </w:tr>
      <w:tr>
        <w:trPr>
          <w:cantSplit/>
          <w:tblHeader w:val="false"/>
        </w:trPr>
        <w:tc>
          <w:tcPr>
            <w:tcW w:type="dxa" w:w="387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权力监督与制约</w:t>
            </w:r>
          </w:p>
        </w:tc>
        <w:tc>
          <w:tcPr>
            <w:tcW w:type="dxa" w:w="555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权力的行使应有负责、监督及防止滥用的制度安排。</w:t>
            </w:r>
          </w:p>
        </w:tc>
      </w:tr>
    </w:tbl>
    <w:p>
      <w:pPr>
        <w:keepNext/>
        <w:widowControl/>
        <w:spacing w:after="45" w:line="20"/>
      </w:pPr>
      <w:r>
        <w:rPr>
          <w:rFonts w:ascii="Microsoft YaHei" w:cs="Microsoft YaHei" w:eastAsia="Microsoft YaHei" w:hAnsi="Microsoft YaHei"/>
          <w:b w:val="false"/>
          <w:bCs w:val="false"/>
          <w:color w:val="233541"/>
          <w:sz w:val="2"/>
          <w:szCs w:val="2"/>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表中原则名称依教材印刷92—103页；右栏是教学说明。民主集中制放在国家机构组织活动中理解，与上述原则相联系。</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任务3　口头把原则连成制度说明</w:t>
      </w:r>
    </w:p>
    <w:p>
      <w:pPr>
        <w:widowControl/>
        <w:spacing w:after="80" w:line="290"/>
      </w:pPr>
      <w:r>
        <w:rPr>
          <w:rFonts w:ascii="Microsoft YaHei" w:cs="Microsoft YaHei" w:eastAsia="Microsoft YaHei" w:hAnsi="Microsoft YaHei"/>
          <w:b w:val="false"/>
          <w:bCs w:val="false"/>
          <w:color w:val="233541"/>
          <w:sz w:val="21"/>
          <w:szCs w:val="21"/>
        </w:rPr>
        <w:t xml:space="preserve">用第2、3条说明，“一切权力属于人民”怎样从一句表述进入国家制度？再说明第33条第3款为何与国家权力的行使有关。至少说出一个机关或制度关系，不能只列原则名称。</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Heading1"/>
        <w:keepNext/>
        <w:pageBreakBefore/>
        <w:widowControl/>
        <w:spacing w:after="65" w:before="90" w:line="305"/>
      </w:pPr>
      <w:r>
        <w:rPr>
          <w:rFonts w:ascii="Microsoft YaHei" w:cs="Microsoft YaHei" w:eastAsia="Microsoft YaHei" w:hAnsi="Microsoft YaHei"/>
          <w:b/>
          <w:bCs/>
          <w:color w:val="233541"/>
          <w:sz w:val="26"/>
          <w:szCs w:val="26"/>
        </w:rPr>
        <w:t xml:space="preserve">材料D　从宪法赔偿权到法律的具体安排</w:t>
      </w:r>
    </w:p>
    <w:p>
      <w:pPr>
        <w:widowControl/>
        <w:spacing w:after="80" w:line="290"/>
      </w:pPr>
      <w:r>
        <w:rPr>
          <w:rFonts w:ascii="Microsoft YaHei" w:cs="Microsoft YaHei" w:eastAsia="Microsoft YaHei" w:hAnsi="Microsoft YaHei"/>
          <w:b w:val="false"/>
          <w:bCs w:val="false"/>
          <w:color w:val="233541"/>
          <w:sz w:val="21"/>
          <w:szCs w:val="21"/>
        </w:rPr>
        <w:t xml:space="preserve">宪法第41条第3款：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由于国家机关和国家工作人员侵犯公民权利而受到损失的人，有依照法律规定取得赔偿的权利。</w:t>
      </w:r>
    </w:p>
    <w:p>
      <w:pPr>
        <w:widowControl/>
        <w:spacing w:after="80" w:line="290"/>
      </w:pPr>
      <w:r>
        <w:rPr>
          <w:rFonts w:ascii="Microsoft YaHei" w:cs="Microsoft YaHei" w:eastAsia="Microsoft YaHei" w:hAnsi="Microsoft YaHei"/>
          <w:b w:val="false"/>
          <w:bCs w:val="false"/>
          <w:color w:val="233541"/>
          <w:sz w:val="21"/>
          <w:szCs w:val="21"/>
        </w:rPr>
        <w:t xml:space="preserve">国家赔偿法第1条：</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为保障公民、法人和其他组织享有依法取得国家赔偿的权利，促进国家机关依法行使职权，根据宪法，制定本法。</w:t>
      </w:r>
    </w:p>
    <w:p>
      <w:pPr>
        <w:widowControl/>
        <w:spacing w:after="80" w:line="290"/>
      </w:pPr>
      <w:r>
        <w:rPr>
          <w:rFonts w:ascii="Microsoft YaHei" w:cs="Microsoft YaHei" w:eastAsia="Microsoft YaHei" w:hAnsi="Microsoft YaHei"/>
          <w:b w:val="false"/>
          <w:bCs w:val="false"/>
          <w:color w:val="233541"/>
          <w:sz w:val="21"/>
          <w:szCs w:val="21"/>
        </w:rPr>
        <w:t xml:space="preserve">国家赔偿法第2条第1款：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国家机关和国家机关工作人员行使职权，有本法规定的侵犯公民、法人和其他组织合法权益的情形，造成损害的，受害人有依照本法取得国家赔偿的权利。</w:t>
      </w:r>
    </w:p>
    <w:p>
      <w:pPr>
        <w:widowControl/>
        <w:spacing w:after="80" w:line="290"/>
      </w:pPr>
      <w:r>
        <w:rPr>
          <w:rFonts w:ascii="Microsoft YaHei" w:cs="Microsoft YaHei" w:eastAsia="Microsoft YaHei" w:hAnsi="Microsoft YaHei"/>
          <w:b w:val="false"/>
          <w:bCs w:val="false"/>
          <w:color w:val="233541"/>
          <w:sz w:val="21"/>
          <w:szCs w:val="21"/>
        </w:rPr>
        <w:t xml:space="preserve">国家赔偿法第3条起句及第1项（其他项略）：</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行政机关及其工作人员在行使行政职权时有下列侵犯人身权情形之一的，受害人有取得赔偿的权利：</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（一）违法拘留或者违法采取限制公民人身自由的行政强制措施的；</w:t>
      </w:r>
    </w:p>
    <w:p>
      <w:pPr>
        <w:widowControl/>
        <w:spacing w:after="80" w:line="290"/>
      </w:pPr>
      <w:r>
        <w:rPr>
          <w:rFonts w:ascii="Microsoft YaHei" w:cs="Microsoft YaHei" w:eastAsia="Microsoft YaHei" w:hAnsi="Microsoft YaHei"/>
          <w:b w:val="false"/>
          <w:bCs w:val="false"/>
          <w:color w:val="233541"/>
          <w:sz w:val="21"/>
          <w:szCs w:val="21"/>
        </w:rPr>
        <w:t xml:space="preserve">国家赔偿法第7条第1款：</w:t>
      </w:r>
    </w:p>
    <w:p>
      <w:pPr>
        <w:widowControl/>
        <w:shd w:fill="F2F5F3" w:val="clear"/>
        <w:spacing w:after="65" w:line="290"/>
        <w:ind w:left="180" w:right="150"/>
      </w:pPr>
      <w:r>
        <w:rPr>
          <w:rFonts w:ascii="Microsoft YaHei" w:cs="Microsoft YaHei" w:eastAsia="Microsoft YaHei" w:hAnsi="Microsoft YaHei"/>
          <w:b w:val="false"/>
          <w:bCs w:val="false"/>
          <w:color w:val="233541"/>
          <w:sz w:val="21"/>
          <w:szCs w:val="21"/>
        </w:rPr>
        <w:t xml:space="preserve">行政机关及其工作人员行使行政职权侵犯公民、法人和其他组织的合法权益造成损害的，该行政机关为赔偿义务机关。</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任务4　给定事实下，作有限而确定的判断</w:t>
      </w:r>
    </w:p>
    <w:p>
      <w:pPr>
        <w:widowControl/>
        <w:spacing w:after="80" w:line="290"/>
      </w:pPr>
      <w:r>
        <w:rPr>
          <w:rFonts w:ascii="Microsoft YaHei" w:cs="Microsoft YaHei" w:eastAsia="Microsoft YaHei" w:hAnsi="Microsoft YaHei"/>
          <w:b/>
          <w:bCs/>
          <w:color w:val="233541"/>
          <w:sz w:val="21"/>
          <w:szCs w:val="21"/>
        </w:rPr>
        <w:t xml:space="preserve">教学设例：</w:t>
      </w:r>
      <w:r>
        <w:rPr>
          <w:rFonts w:ascii="Microsoft YaHei" w:cs="Microsoft YaHei" w:eastAsia="Microsoft YaHei" w:hAnsi="Microsoft YaHei"/>
          <w:b w:val="false"/>
          <w:bCs w:val="false"/>
          <w:color w:val="233541"/>
          <w:sz w:val="21"/>
          <w:szCs w:val="21"/>
        </w:rPr>
        <w:t xml:space="preserve">某县公安局工作人员以本机关名义，在行使行政职权时违法拘留公民甲，造成甲的人身自由受到侵害。上述职权性质、违法拘留及侵害事实在题中均设为已经查明，无共同机关、委托或机关撤销等其他情形。</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甲有无取得赔偿的权利？本题的赔偿义务机关是谁？各指出依据。</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从“权利—适用情形—赔偿义务机关”三个位置说明宪法与国家赔偿法的关系，并举一处国家赔偿法条文。</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4"/>
        </w:numPr>
        <w:spacing w:after="80" w:line="290"/>
      </w:pPr>
      <w:r>
        <w:rPr>
          <w:rFonts w:ascii="Microsoft YaHei" w:cs="Microsoft YaHei" w:eastAsia="Microsoft YaHei" w:hAnsi="Microsoft YaHei"/>
          <w:b w:val="false"/>
          <w:bCs w:val="false"/>
          <w:color w:val="233541"/>
          <w:sz w:val="21"/>
          <w:szCs w:val="21"/>
        </w:rPr>
        <w:t xml:space="preserve">能否由“普通法律作了具体安排”推出“宪法此前没有法律效力”？说明理由。</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本题只判断所给事实下的权利及义务机关，不计算金额，不展开期限、管辖或具体程序处理结果。</w:t>
      </w:r>
    </w:p>
    <w:p>
      <w:pPr>
        <w:pStyle w:val="Heading1"/>
        <w:keepNext/>
        <w:pageBreakBefore/>
        <w:widowControl/>
        <w:spacing w:after="65" w:before="90" w:line="305"/>
      </w:pPr>
      <w:r>
        <w:rPr>
          <w:rFonts w:ascii="Microsoft YaHei" w:cs="Microsoft YaHei" w:eastAsia="Microsoft YaHei" w:hAnsi="Microsoft YaHei"/>
          <w:b/>
          <w:bCs/>
          <w:color w:val="233541"/>
          <w:sz w:val="26"/>
          <w:szCs w:val="26"/>
        </w:rPr>
        <w:t xml:space="preserve">任务5　把判断方法换一个地方使用</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甲：普通法律没有写“根据宪法”</w:t>
      </w:r>
    </w:p>
    <w:p>
      <w:pPr>
        <w:widowControl/>
        <w:spacing w:after="80" w:line="290"/>
      </w:pPr>
      <w:r>
        <w:rPr>
          <w:rFonts w:ascii="Microsoft YaHei" w:cs="Microsoft YaHei" w:eastAsia="Microsoft YaHei" w:hAnsi="Microsoft YaHei"/>
          <w:b w:val="false"/>
          <w:bCs w:val="false"/>
          <w:color w:val="233541"/>
          <w:sz w:val="21"/>
          <w:szCs w:val="21"/>
        </w:rPr>
        <w:t xml:space="preserve">教学设例：某部普通法律的起首条文没有出现“根据宪法，制定本法”。有人因此认为，这部法律可以不受宪法约束。</w:t>
      </w:r>
    </w:p>
    <w:p>
      <w:pPr>
        <w:widowControl/>
        <w:spacing w:after="80" w:line="290"/>
      </w:pPr>
      <w:r>
        <w:rPr>
          <w:rFonts w:ascii="Microsoft YaHei" w:cs="Microsoft YaHei" w:eastAsia="Microsoft YaHei" w:hAnsi="Microsoft YaHei"/>
          <w:b w:val="false"/>
          <w:bCs w:val="false"/>
          <w:color w:val="233541"/>
          <w:sz w:val="21"/>
          <w:szCs w:val="21"/>
        </w:rPr>
        <w:t xml:space="preserve">口头判断该说法是否成立，用材料A中的一项依据说明。不要仅回答“是”或“否”。</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Heading2"/>
        <w:keepNext/>
        <w:widowControl/>
        <w:spacing w:after="65" w:before="90" w:line="305"/>
      </w:pPr>
      <w:r>
        <w:rPr>
          <w:rFonts w:ascii="Microsoft YaHei" w:cs="Microsoft YaHei" w:eastAsia="Microsoft YaHei" w:hAnsi="Microsoft YaHei"/>
          <w:b/>
          <w:bCs/>
          <w:color w:val="233541"/>
          <w:sz w:val="23"/>
          <w:szCs w:val="23"/>
        </w:rPr>
        <w:t xml:space="preserve">乙：只给出一个抽象理由</w:t>
      </w:r>
    </w:p>
    <w:p>
      <w:pPr>
        <w:widowControl/>
        <w:spacing w:after="80" w:line="290"/>
      </w:pPr>
      <w:r>
        <w:rPr>
          <w:rFonts w:ascii="Microsoft YaHei" w:cs="Microsoft YaHei" w:eastAsia="Microsoft YaHei" w:hAnsi="Microsoft YaHei"/>
          <w:b w:val="false"/>
          <w:bCs w:val="false"/>
          <w:color w:val="233541"/>
          <w:sz w:val="21"/>
          <w:szCs w:val="21"/>
        </w:rPr>
        <w:t xml:space="preserve">教学设例：某机关称“为了公共利益”，对公民乙采取限制行动的措施。材料除此之外没有进一步说明。</w:t>
      </w:r>
    </w:p>
    <w:p>
      <w:pPr>
        <w:pStyle w:val="ListParagraph"/>
        <w:widowControl/>
        <w:numPr>
          <w:ilvl w:val="0"/>
          <w:numId w:val="5"/>
        </w:numPr>
        <w:spacing w:after="80" w:line="290"/>
      </w:pPr>
      <w:r>
        <w:rPr>
          <w:rFonts w:ascii="Microsoft YaHei" w:cs="Microsoft YaHei" w:eastAsia="Microsoft YaHei" w:hAnsi="Microsoft YaHei"/>
          <w:b w:val="false"/>
          <w:bCs w:val="false"/>
          <w:color w:val="233541"/>
          <w:sz w:val="21"/>
          <w:szCs w:val="21"/>
        </w:rPr>
        <w:t xml:space="preserve">仅凭这个理由，能否证明该机关已具有采用此项措施的具体权限？</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6"/>
        </w:numPr>
        <w:spacing w:after="80" w:line="290"/>
      </w:pPr>
      <w:r>
        <w:rPr>
          <w:rFonts w:ascii="Microsoft YaHei" w:cs="Microsoft YaHei" w:eastAsia="Microsoft YaHei" w:hAnsi="Microsoft YaHei"/>
          <w:b w:val="false"/>
          <w:bCs w:val="false"/>
          <w:color w:val="233541"/>
          <w:sz w:val="21"/>
          <w:szCs w:val="21"/>
        </w:rPr>
        <w:t xml:space="preserve">若要进一步判断，至少还须查明三项什么信息？写出具体缺口，不能只写“更多材料”。</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现有材料能否直接证明措施必然违法或乙当然可以获得国家赔偿？为什么？</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Heading1"/>
        <w:keepNext/>
        <w:widowControl/>
        <w:spacing w:after="65" w:before="90" w:line="305"/>
      </w:pPr>
      <w:r>
        <w:rPr>
          <w:rFonts w:ascii="Microsoft YaHei" w:cs="Microsoft YaHei" w:eastAsia="Microsoft YaHei" w:hAnsi="Microsoft YaHei"/>
          <w:b/>
          <w:bCs/>
          <w:color w:val="233541"/>
          <w:sz w:val="26"/>
          <w:szCs w:val="26"/>
        </w:rPr>
        <w:t xml:space="preserve">任务6　课末三句（口头）</w:t>
      </w:r>
    </w:p>
    <w:p>
      <w:pPr>
        <w:widowControl/>
        <w:spacing w:after="80" w:line="290"/>
      </w:pPr>
      <w:r>
        <w:rPr>
          <w:rFonts w:ascii="Microsoft YaHei" w:cs="Microsoft YaHei" w:eastAsia="Microsoft YaHei" w:hAnsi="Microsoft YaHei"/>
          <w:b w:val="false"/>
          <w:bCs w:val="false"/>
          <w:color w:val="233541"/>
          <w:sz w:val="21"/>
          <w:szCs w:val="21"/>
        </w:rPr>
        <w:t xml:space="preserve">宪法规定______________________________________________________。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普通法律在宪法约束下____________________________________________。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判断一项具体公权力措施，还要____________________________________。</w:t>
      </w:r>
    </w:p>
    <w:p>
      <w:pPr>
        <w:widowControl/>
        <w:spacing w:after="80" w:line="290"/>
      </w:pPr>
      <w:r>
        <w:rPr>
          <w:rFonts w:ascii="Microsoft YaHei" w:cs="Microsoft YaHei" w:eastAsia="Microsoft YaHei" w:hAnsi="Microsoft YaHei"/>
          <w:b/>
          <w:bCs/>
          <w:color w:val="233541"/>
          <w:sz w:val="21"/>
          <w:szCs w:val="21"/>
        </w:rPr>
        <w:t xml:space="preserve">课后回顾：</w:t>
      </w:r>
      <w:r>
        <w:rPr>
          <w:rFonts w:ascii="Microsoft YaHei" w:cs="Microsoft YaHei" w:eastAsia="Microsoft YaHei" w:hAnsi="Microsoft YaHei"/>
          <w:b w:val="false"/>
          <w:bCs w:val="false"/>
          <w:color w:val="233541"/>
          <w:sz w:val="21"/>
          <w:szCs w:val="21"/>
        </w:rPr>
        <w:t xml:space="preserve">把三句连接成一段话，保留一个具体条文或本讲例子。</w:t>
      </w:r>
    </w:p>
    <w:p>
      <w:pPr>
        <w:pStyle w:val="Heading1"/>
        <w:keepNext/>
        <w:widowControl/>
        <w:spacing w:after="65" w:before="90" w:line="305"/>
      </w:pPr>
      <w:r>
        <w:rPr>
          <w:rFonts w:ascii="Microsoft YaHei" w:cs="Microsoft YaHei" w:eastAsia="Microsoft YaHei" w:hAnsi="Microsoft YaHei"/>
          <w:b/>
          <w:bCs/>
          <w:color w:val="233541"/>
          <w:sz w:val="26"/>
          <w:szCs w:val="26"/>
        </w:rPr>
        <w:t xml:space="preserve">查读与材料性质</w:t>
      </w:r>
    </w:p>
    <w:p>
      <w:pPr>
        <w:widowControl/>
        <w:spacing w:after="80" w:line="290"/>
      </w:pPr>
      <w:r>
        <w:rPr>
          <w:rFonts w:ascii="Microsoft YaHei" w:cs="Microsoft YaHei" w:eastAsia="Microsoft YaHei" w:hAnsi="Microsoft YaHei"/>
          <w:b w:val="false"/>
          <w:bCs w:val="false"/>
          <w:color w:val="233541"/>
          <w:sz w:val="21"/>
          <w:szCs w:val="21"/>
        </w:rPr>
        <w:t xml:space="preserve">条文采用本轮核实的宪法2018年修正全文和国家赔偿法2012年第二次修正全文。条号与节录范围已逐项注明，官方网址及教材原页见配套《05_来源与核对》。任务1、4、5均为教学设例，不对应未经核查的真实案件。任务答案中的确定判断以题设和给定条文为限。</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第一讲试做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lvl w:ilvl="2" w15:tentative="1">
      <w:start w:val="1"/>
      <w:numFmt w:val="bullet"/>
      <w:lvlText w:val="•"/>
      <w:lvlJc w:val="left"/>
      <w:pPr>
        <w:ind w:left="1000" w:hanging="200"/>
      </w:pPr>
    </w:lvl>
    <w:lvl w:ilvl="3" w15:tentative="1">
      <w:start w:val="1"/>
      <w:numFmt w:val="bullet"/>
      <w:lvlText w:val="•"/>
      <w:lvlJc w:val="left"/>
      <w:pPr>
        <w:ind w:left="1300" w:hanging="200"/>
      </w:pPr>
    </w:lvl>
    <w:lvl w:ilvl="4" w15:tentative="1">
      <w:start w:val="1"/>
      <w:numFmt w:val="bullet"/>
      <w:lvlText w:val="•"/>
      <w:lvlJc w:val="left"/>
      <w:pPr>
        <w:ind w:left="1600" w:hanging="200"/>
      </w:pPr>
    </w:lvl>
    <w:lvl w:ilvl="5" w15:tentative="1">
      <w:start w:val="1"/>
      <w:numFmt w:val="bullet"/>
      <w:lvlText w:val="•"/>
      <w:lvlJc w:val="left"/>
      <w:pPr>
        <w:ind w:left="19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2"/>
      <w:numFmt w:val="decimal"/>
      <w:lvlText w:val="%1."/>
      <w:lvlJc w:val="left"/>
      <w:pPr>
        <w:ind w:left="420" w:hanging="240"/>
      </w:pPr>
    </w:lvl>
  </w:abstractNum>
  <w:abstractNum w:abstractNumId="5" w15:restartNumberingAfterBreak="0">
    <w:multiLevelType w:val="hybridMultilevel"/>
    <w:lvl w:ilvl="0" w15:tentative="1">
      <w:start w:val="3"/>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2"/>
      <w:numFmt w:val="decimal"/>
      <w:lvlText w:val="%1."/>
      <w:lvlJc w:val="left"/>
      <w:pPr>
        <w:ind w:left="420" w:hanging="240"/>
      </w:pPr>
    </w:lvl>
  </w:abstractNum>
  <w:abstractNum w:abstractNumId="8" w15:restartNumberingAfterBreak="0">
    <w:multiLevelType w:val="hybridMultilevel"/>
    <w:lvl w:ilvl="0" w15:tentative="1">
      <w:start w:val="3"/>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1"/>
    </w:lvlOverride>
  </w:num>
  <w:num w:numId="6">
    <w:abstractNumId w:val="7"/>
    <w:lvlOverride w:ilvl="0">
      <w:startOverride w:val="2"/>
    </w:lvlOverride>
  </w:num>
  <w:num w:numId="7">
    <w:abstractNumId w:val="8"/>
    <w:lvlOverride w:ilvl="0">
      <w:startOverride w:val="3"/>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1"/>
        <w:szCs w:val="21"/>
      </w:rPr>
    </w:rPrDefault>
    <w:pPrDefault>
      <w:pPr>
        <w:widowControl/>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pPr>
    <w:rPr>
      <w:rFonts w:ascii="Microsoft YaHei" w:cs="Microsoft YaHei" w:eastAsia="Microsoft YaHei" w:hAnsi="Microsoft YaHei"/>
      <w:b/>
      <w:bCs/>
      <w:sz w:val="34"/>
      <w:szCs w:val="34"/>
    </w:rPr>
  </w:style>
  <w:style w:type="paragraph" w:styleId="Heading1">
    <w:name w:val="Heading 1"/>
    <w:basedOn w:val="Normal"/>
    <w:next w:val="Normal"/>
    <w:qFormat/>
    <w:pPr>
      <w:keepNext/>
      <w:outlineLvl w:val="0"/>
    </w:pPr>
    <w:rPr>
      <w:rFonts w:ascii="Microsoft YaHei" w:cs="Microsoft YaHei" w:eastAsia="Microsoft YaHei" w:hAnsi="Microsoft YaHei"/>
      <w:b/>
      <w:bCs/>
      <w:sz w:val="28"/>
      <w:szCs w:val="28"/>
    </w:rPr>
  </w:style>
  <w:style w:type="paragraph" w:styleId="Heading2">
    <w:name w:val="Heading 2"/>
    <w:basedOn w:val="Normal"/>
    <w:next w:val="Normal"/>
    <w:qFormat/>
    <w:pPr>
      <w:keepNext/>
      <w:outlineLvl w:val="1"/>
    </w:pPr>
    <w:rPr>
      <w:rFonts w:ascii="Microsoft YaHei" w:cs="Microsoft YaHei" w:eastAsia="Microsoft YaHei" w:hAnsi="Microsoft YaHei"/>
      <w:b/>
      <w:bCs/>
      <w:sz w:val="24"/>
      <w:szCs w:val="24"/>
    </w:rPr>
  </w:style>
  <w:style w:type="paragraph" w:styleId="Heading3">
    <w:name w:val="Heading 3"/>
    <w:basedOn w:val="Normal"/>
    <w:next w:val="Normal"/>
    <w:qFormat/>
    <w:pPr>
      <w:keepNext/>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第1讲　宪法总论：学生材料</dc:title>
  <dc:creator>宪法学课程教学组</dc:creator>
  <cp:lastModifiedBy>Un-named</cp:lastModifiedBy>
  <cp:revision>1</cp:revision>
  <dcterms:created xsi:type="dcterms:W3CDTF">2026-09-27T08:12:56.691Z</dcterms:created>
  <dcterms:modified xsi:type="dcterms:W3CDTF">2026-09-27T08:12:56.692Z</dcterms:modified>
</cp:coreProperties>
</file>

<file path=docProps/custom.xml><?xml version="1.0" encoding="utf-8"?>
<Properties xmlns="http://schemas.openxmlformats.org/officeDocument/2006/custom-properties" xmlns:vt="http://schemas.openxmlformats.org/officeDocument/2006/docPropsVTypes"/>
</file>