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widowControl/>
      </w:pPr>
      <w:r>
        <w:t xml:space="preserve">第二讲 宪法的发展</w:t>
      </w:r>
    </w:p>
    <w:p>
      <w:pPr>
        <w:pStyle w:val="Heading1"/>
        <w:widowControl/>
      </w:pPr>
      <w:r>
        <w:t xml:space="preserve">学生史料与问题</w:t>
      </w:r>
    </w:p>
    <w:p>
      <w:pPr>
        <w:widowControl/>
        <w:spacing w:after="65" w:before="0" w:line="285"/>
      </w:pPr>
      <w:r>
        <w:t xml:space="preserve">姓名：________________　班级：________________　日期：________________</w:t>
      </w:r>
    </w:p>
    <w:p>
      <w:pPr>
        <w:widowControl/>
        <w:spacing w:after="65" w:before="0" w:line="285"/>
      </w:pPr>
      <w:r>
        <w:t xml:space="preserve">随课堂读材料、圈词、作答。上、下两节各45分钟，题1—2在上节，题3—5在下节。E1、E2为本节内按需使用的附页，不延长课时；E3、E4复用正文材料。原文、概述与教师译意分别标明，作答要指出具体词句。</w:t>
      </w:r>
    </w:p>
    <w:p>
      <w:pPr>
        <w:pStyle w:val="Heading2"/>
        <w:widowControl/>
      </w:pPr>
      <w:r>
        <w:t xml:space="preserve">从现行宪法题注开始</w:t>
      </w:r>
    </w:p>
    <w:p>
      <w:pPr>
        <w:keepNext/>
        <w:widowControl/>
        <w:spacing w:after="40" w:before="60" w:line="280"/>
      </w:pPr>
      <w:r>
        <w:rPr>
          <w:b/>
          <w:bCs/>
        </w:rPr>
        <w:t xml:space="preserve">《中华人民共和国宪法》题注（2018年修正文本）：</w:t>
      </w:r>
    </w:p>
    <w:p>
      <w:pPr>
        <w:keepLines/>
        <w:widowControl/>
        <w:spacing w:after="65" w:before="0" w:line="285"/>
        <w:ind w:left="200" w:right="100"/>
      </w:pPr>
      <w:r>
        <w:t xml:space="preserve">（1982年12月4日第五届全国人民代表大会第五次会议通过　1982年12月4日全国人民代表大会公告公布施行</w:t>
      </w:r>
    </w:p>
    <w:p>
      <w:pPr>
        <w:keepLines/>
        <w:widowControl/>
        <w:spacing w:after="65" w:before="0" w:line="285"/>
        <w:ind w:left="200" w:right="100"/>
      </w:pPr>
      <w:r>
        <w:t xml:space="preserve">根据1988年4月12日第七届全国人民代表大会第一次会议通过的《中华人民共和国宪法修正案》、1993年3月29日第八届全国人民代表大会第一次会议通过的《中华人民共和国宪法修正案》、1999年3月15日第九届全国人民代表大会第二次会议通过的《中华人民共和国宪法修正案》、2004年3月14日第十届全国人民代表大会第二次会议通过的《中华人民共和国宪法修正案》和2018年3月11日第十三届全国人民代表大会第一次会议通过的《中华人民共和国宪法修正案》修正）</w:t>
      </w:r>
    </w:p>
    <w:p>
      <w:pPr>
        <w:widowControl/>
        <w:spacing w:after="65" w:before="0" w:line="285"/>
      </w:pPr>
      <w:r>
        <w:t xml:space="preserve">先标出“通过并公布施行”与后来五次“修正”的日期。暂记你的疑问：为什么今天仍称它为1982年宪法？</w:t>
      </w:r>
    </w:p>
    <w:p>
      <w:pPr>
        <w:widowControl/>
        <w:pBdr>
          <w:bottom w:val="single" w:color="BBBBBB" w:sz="3" w:space="1"/>
        </w:pBdr>
        <w:spacing w:after="70" w:before="0" w:line="355"/>
        <w:ind w:right="180"/>
      </w:pPr>
      <w:r>
        <w:rPr>
          <w:sz w:val="23"/>
          <w:szCs w:val="23"/>
        </w:rPr>
        <w:t xml:space="preserve"> </w:t>
      </w:r>
    </w:p>
    <w:p>
      <w:pPr>
        <w:pStyle w:val="Heading2"/>
        <w:widowControl/>
      </w:pPr>
      <w:r>
        <w:t xml:space="preserve">一张简明全景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80"/>
        <w:gridCol w:w="7258"/>
      </w:tblGrid>
      <w:tr>
        <w:trPr>
          <w:cantSplit/>
          <w:tblHeader/>
        </w:trPr>
        <w:tc>
          <w:tcPr>
            <w:tcW w:type="dxa" w:w="2380"/>
            <w:tcBorders>
              <w:top w:val="single" w:color="D9D9D9" w:sz="4"/>
              <w:left w:val="single" w:color="D9D9D9" w:sz="4"/>
              <w:bottom w:val="single" w:color="D9D9D9" w:sz="4"/>
              <w:right w:val="single" w:color="D9D9D9" w:sz="4"/>
            </w:tcBorders>
            <w:shd w:fill="EEEEEE" w:val="clear"/>
            <w:tcMar>
              <w:top w:type="dxa" w:w="95"/>
              <w:left w:type="dxa" w:w="120"/>
              <w:bottom w:type="dxa" w:w="95"/>
              <w:right w:type="dxa" w:w="120"/>
            </w:tcMar>
            <w:vAlign w:val="center"/>
          </w:tcPr>
          <w:p>
            <w:pPr>
              <w:widowControl/>
              <w:spacing w:after="0" w:before="0" w:line="285"/>
            </w:pPr>
            <w:r>
              <w:rPr>
                <w:b/>
                <w:bCs/>
                <w:sz w:val="21"/>
                <w:szCs w:val="21"/>
              </w:rPr>
              <w:t xml:space="preserve">历史位置</w:t>
            </w:r>
          </w:p>
        </w:tc>
        <w:tc>
          <w:tcPr>
            <w:tcW w:type="dxa" w:w="7258"/>
            <w:tcBorders>
              <w:top w:val="single" w:color="D9D9D9" w:sz="4"/>
              <w:left w:val="single" w:color="D9D9D9" w:sz="4"/>
              <w:bottom w:val="single" w:color="D9D9D9" w:sz="4"/>
              <w:right w:val="single" w:color="D9D9D9" w:sz="4"/>
            </w:tcBorders>
            <w:shd w:fill="EEEEEE" w:val="clear"/>
            <w:tcMar>
              <w:top w:type="dxa" w:w="95"/>
              <w:left w:type="dxa" w:w="120"/>
              <w:bottom w:type="dxa" w:w="95"/>
              <w:right w:type="dxa" w:w="120"/>
            </w:tcMar>
            <w:vAlign w:val="center"/>
          </w:tcPr>
          <w:p>
            <w:pPr>
              <w:widowControl/>
              <w:spacing w:after="0" w:before="0" w:line="285"/>
            </w:pPr>
            <w:r>
              <w:rPr>
                <w:b/>
                <w:bCs/>
                <w:sz w:val="21"/>
                <w:szCs w:val="21"/>
              </w:rPr>
              <w:t xml:space="preserve">本课要理解的问题</w:t>
            </w:r>
          </w:p>
        </w:tc>
      </w:tr>
      <w:tr>
        <w:trPr>
          <w:cantSplit/>
          <w:tblHeader w:val="false"/>
        </w:trPr>
        <w:tc>
          <w:tcPr>
            <w:tcW w:type="dxa" w:w="238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近代宪法形成</w:t>
            </w:r>
          </w:p>
        </w:tc>
        <w:tc>
          <w:tcPr>
            <w:tcW w:type="dxa" w:w="7258"/>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英国1689年法案涉及王权与议会；美国1787年宪法涉及联邦权力的组织，1791年前十条修正案补充权利保障；法国1789年宣言把权利保障与权力分立相联系，1791年制定宪法。各国道路并非一套步骤。</w:t>
            </w:r>
          </w:p>
        </w:tc>
      </w:tr>
      <w:tr>
        <w:trPr>
          <w:cantSplit/>
          <w:tblHeader w:val="false"/>
        </w:trPr>
        <w:tc>
          <w:tcPr>
            <w:tcW w:type="dxa" w:w="238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中国近代探索</w:t>
            </w:r>
          </w:p>
        </w:tc>
        <w:tc>
          <w:tcPr>
            <w:tcW w:type="dxa" w:w="7258"/>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从清末1908年大纲到1912年临时约法，观察权力根据与行使方式；此后北洋和国民政府时期继续有不同方案。草案、正式文本与实际施行须区分。</w:t>
            </w:r>
          </w:p>
        </w:tc>
      </w:tr>
      <w:tr>
        <w:trPr>
          <w:cantSplit/>
          <w:tblHeader w:val="false"/>
        </w:trPr>
        <w:tc>
          <w:tcPr>
            <w:tcW w:type="dxa" w:w="238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革命根据地与新中国</w:t>
            </w:r>
          </w:p>
        </w:tc>
        <w:tc>
          <w:tcPr>
            <w:tcW w:type="dxa" w:w="7258"/>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1931、1941、1946年根据地文件具有各自的地域、时期与任务；1949年《共同纲领》发挥临时宪法作用。新中国先后颁布1954、1975、1978、1982四份完整宪法文本。</w:t>
            </w:r>
          </w:p>
        </w:tc>
      </w:tr>
      <w:tr>
        <w:trPr>
          <w:cantSplit/>
          <w:tblHeader w:val="false"/>
        </w:trPr>
        <w:tc>
          <w:tcPr>
            <w:tcW w:type="dxa" w:w="238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现行宪法的修正</w:t>
            </w:r>
          </w:p>
        </w:tc>
        <w:tc>
          <w:tcPr>
            <w:tcW w:type="dxa" w:w="7258"/>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1982年宪法此后在1988、1993、1999、2004、2018年作部分修正。通过下列条文比较，观察具体改变与保留。</w:t>
            </w:r>
          </w:p>
        </w:tc>
      </w:tr>
    </w:tbl>
    <w:p>
      <w:pPr>
        <w:spacing w:after="30" w:line="70"/>
      </w:pPr>
    </w:p>
    <w:p>
      <w:pPr>
        <w:pStyle w:val="Heading1"/>
        <w:pageBreakBefore/>
        <w:widowControl/>
      </w:pPr>
      <w:r>
        <w:t xml:space="preserve">材料一 中国近代探索中的权力安排</w:t>
      </w:r>
    </w:p>
    <w:p>
      <w:pPr>
        <w:pStyle w:val="Heading2"/>
        <w:widowControl/>
      </w:pPr>
      <w:r>
        <w:t xml:space="preserve">1908年的背景（教材概述）</w:t>
      </w:r>
    </w:p>
    <w:p>
      <w:pPr>
        <w:widowControl/>
        <w:spacing w:after="65" w:before="0" w:line="285"/>
      </w:pPr>
      <w:r>
        <w:t xml:space="preserve">《钦定宪法大纲》以“君上大权”为主要部分，另附“臣民权利义务”。它仍以皇帝及其权力为中心安排国家事务。此处依教材印刷64—65页概述，未将概述当作1908年原文。</w:t>
      </w:r>
    </w:p>
    <w:p>
      <w:pPr>
        <w:pStyle w:val="Heading2"/>
        <w:widowControl/>
      </w:pPr>
      <w:r>
        <w:t xml:space="preserve">1912年《中华民国临时约法》（简体转写）</w:t>
      </w:r>
    </w:p>
    <w:p>
      <w:pPr>
        <w:keepNext/>
        <w:widowControl/>
        <w:spacing w:after="40" w:before="60" w:line="280"/>
      </w:pPr>
      <w:r>
        <w:rPr>
          <w:b/>
          <w:bCs/>
        </w:rPr>
        <w:t xml:space="preserve">第二条：</w:t>
      </w:r>
    </w:p>
    <w:p>
      <w:pPr>
        <w:keepLines/>
        <w:widowControl/>
        <w:spacing w:after="65" w:before="0" w:line="285"/>
        <w:ind w:left="200" w:right="100"/>
      </w:pPr>
      <w:r>
        <w:t xml:space="preserve">中华民国之主权属于国民全体。</w:t>
      </w:r>
    </w:p>
    <w:p>
      <w:pPr>
        <w:keepNext/>
        <w:widowControl/>
        <w:spacing w:after="40" w:before="60" w:line="280"/>
      </w:pPr>
      <w:r>
        <w:rPr>
          <w:b/>
          <w:bCs/>
        </w:rPr>
        <w:t xml:space="preserve">第十六条：</w:t>
      </w:r>
    </w:p>
    <w:p>
      <w:pPr>
        <w:keepLines/>
        <w:widowControl/>
        <w:spacing w:after="65" w:before="0" w:line="285"/>
        <w:ind w:left="200" w:right="100"/>
      </w:pPr>
      <w:r>
        <w:t xml:space="preserve">中华民国之立法权，以参议院行之。</w:t>
      </w:r>
    </w:p>
    <w:p>
      <w:pPr>
        <w:keepNext/>
        <w:widowControl/>
        <w:spacing w:after="40" w:before="60" w:line="280"/>
      </w:pPr>
      <w:r>
        <w:rPr>
          <w:b/>
          <w:bCs/>
        </w:rPr>
        <w:t xml:space="preserve">第四十五条：</w:t>
      </w:r>
    </w:p>
    <w:p>
      <w:pPr>
        <w:keepLines/>
        <w:widowControl/>
        <w:spacing w:after="65" w:before="0" w:line="285"/>
        <w:ind w:left="200" w:right="100"/>
      </w:pPr>
      <w:r>
        <w:t xml:space="preserve">国务员于临时大总统提出法律案、公布法律，及发布命令时，须副署之。</w:t>
      </w:r>
    </w:p>
    <w:p>
      <w:pPr>
        <w:widowControl/>
        <w:spacing w:after="65" w:before="0" w:line="285"/>
      </w:pPr>
      <w:r>
        <w:t xml:space="preserve">依约法第四十三条，这里的国务员指国务总理和各部总长。“副署”在本题中先理解为相应国务员也须签署。以上是机构所载历史文本的简体转写，标点依转录文本；不是本册制作的1912年公报影印。原文标明1912年3月11日公布。</w:t>
      </w:r>
    </w:p>
    <w:p>
      <w:pPr>
        <w:pStyle w:val="Heading2"/>
        <w:widowControl/>
      </w:pPr>
      <w:r>
        <w:t xml:space="preserve">题1 从主权宣示读到具体分工</w:t>
      </w:r>
    </w:p>
    <w:p>
      <w:pPr>
        <w:widowControl/>
        <w:spacing w:after="65" w:before="0" w:line="285"/>
      </w:pPr>
      <w:r>
        <w:t xml:space="preserve">（1）指出一项国家权力根据和一项具体分工或行使方式，注明条号。</w:t>
      </w:r>
    </w:p>
    <w:p>
      <w:pPr>
        <w:widowControl/>
        <w:spacing w:after="65" w:before="0" w:line="285"/>
      </w:pPr>
      <w:r>
        <w:t xml:space="preserve">（2）据此说明，为什么这种变化不只是改了国号？</w:t>
      </w:r>
    </w:p>
    <w:p>
      <w:pPr>
        <w:widowControl/>
        <w:spacing w:after="65" w:before="0" w:line="285"/>
      </w:pPr>
      <w:r>
        <w:t xml:space="preserve">（3）仅凭这三条，能否认定当时所有人的权利都已充分实现？要作这种判断，还需要什么材料？</w:t>
      </w:r>
    </w:p>
    <w:p>
      <w:pPr>
        <w:widowControl/>
        <w:spacing w:after="65" w:before="0" w:line="285"/>
      </w:pPr>
      <w:r>
        <w:t xml:space="preserve">我的结论与依据：</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spacing w:after="65" w:before="0" w:line="285"/>
      </w:pPr>
      <w:r>
        <w:t xml:space="preserve">材料能说明什么，还不能说明什么：</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pStyle w:val="TeacherNote"/>
        <w:widowControl/>
        <w:spacing w:after="70" w:before="0" w:line="270"/>
      </w:pPr>
      <w:r>
        <w:rPr>
          <w:color w:val="444444"/>
          <w:sz w:val="20"/>
          <w:szCs w:val="20"/>
        </w:rPr>
        <w:t xml:space="preserve">出处：</w:t>
      </w:r>
      <w:hyperlink w:history="1" r:id="rIdipew0qep2fpuktr9xebju">
        <w:r>
          <w:rPr>
            <w:color w:val="444444"/>
            <w:sz w:val="20"/>
            <w:szCs w:val="20"/>
            <w:u w:val="single"/>
          </w:rPr>
          <w:t xml:space="preserve">中山学术资料库《中华民国临时约法》</w:t>
        </w:r>
      </w:hyperlink>
      <w:r>
        <w:rPr>
          <w:color w:val="444444"/>
          <w:sz w:val="20"/>
          <w:szCs w:val="20"/>
        </w:rPr>
        <w:t xml:space="preserve">，收于《国父全集》第9册280—285页；第2、16条分别位于280、281页，第43、45条位于284页。所载注释据《临时政府公报》第35号。</w:t>
      </w:r>
    </w:p>
    <w:p>
      <w:pPr>
        <w:pStyle w:val="Heading1"/>
        <w:pageBreakBefore/>
        <w:widowControl/>
      </w:pPr>
      <w:r>
        <w:t xml:space="preserve">材料二 检察职权与人身自由的三版对读</w:t>
      </w:r>
    </w:p>
    <w:p>
      <w:pPr>
        <w:pStyle w:val="Heading2"/>
        <w:widowControl/>
      </w:pPr>
      <w:r>
        <w:t xml:space="preserve">1975年宪法</w:t>
      </w:r>
    </w:p>
    <w:p>
      <w:pPr>
        <w:keepNext/>
        <w:widowControl/>
        <w:spacing w:after="40" w:before="60" w:line="280"/>
      </w:pPr>
      <w:r>
        <w:rPr>
          <w:b/>
          <w:bCs/>
        </w:rPr>
        <w:t xml:space="preserve">第二十五条第二款：</w:t>
      </w:r>
    </w:p>
    <w:p>
      <w:pPr>
        <w:keepLines/>
        <w:widowControl/>
        <w:spacing w:after="65" w:before="0" w:line="285"/>
        <w:ind w:left="200" w:right="100"/>
      </w:pPr>
      <w:r>
        <w:t xml:space="preserve">检察机关的职权由各级公安机关行使。</w:t>
      </w:r>
    </w:p>
    <w:p>
      <w:pPr>
        <w:keepNext/>
        <w:widowControl/>
        <w:spacing w:after="40" w:before="60" w:line="280"/>
      </w:pPr>
      <w:r>
        <w:rPr>
          <w:b/>
          <w:bCs/>
        </w:rPr>
        <w:t xml:space="preserve">第二十八条有关部分：</w:t>
      </w:r>
    </w:p>
    <w:p>
      <w:pPr>
        <w:keepLines/>
        <w:widowControl/>
        <w:spacing w:after="65" w:before="0" w:line="285"/>
        <w:ind w:left="200" w:right="100"/>
      </w:pPr>
      <w:r>
        <w:t xml:space="preserve">公民的人身自由和住宅不受侵犯。任何公民，非经人民法院决定或者公安机关批准，不受逮捕。</w:t>
      </w:r>
    </w:p>
    <w:p>
      <w:pPr>
        <w:pStyle w:val="Heading2"/>
        <w:widowControl/>
      </w:pPr>
      <w:r>
        <w:t xml:space="preserve">1978年宪法（3月公布本）</w:t>
      </w:r>
    </w:p>
    <w:p>
      <w:pPr>
        <w:keepNext/>
        <w:widowControl/>
        <w:spacing w:after="40" w:before="60" w:line="280"/>
      </w:pPr>
      <w:r>
        <w:rPr>
          <w:b/>
          <w:bCs/>
        </w:rPr>
        <w:t xml:space="preserve">第四十三条第一款：</w:t>
      </w:r>
    </w:p>
    <w:p>
      <w:pPr>
        <w:keepLines/>
        <w:widowControl/>
        <w:spacing w:after="65" w:before="0" w:line="285"/>
        <w:ind w:left="200" w:right="100"/>
      </w:pPr>
      <w:r>
        <w:t xml:space="preserve">最高人民检察院对于国务院所属各部门、地方各级国家机关、国家机关工作人员和公民是否遵守宪法和法律，行使检察权。地方各级人民检察院和专门人民检察院，依照法律规定的范围行使检察权。人民检察院的组织由法律规定。</w:t>
      </w:r>
    </w:p>
    <w:p>
      <w:pPr>
        <w:keepNext/>
        <w:widowControl/>
        <w:spacing w:after="40" w:before="60" w:line="280"/>
      </w:pPr>
      <w:r>
        <w:rPr>
          <w:b/>
          <w:bCs/>
        </w:rPr>
        <w:t xml:space="preserve">第四十七条：</w:t>
      </w:r>
    </w:p>
    <w:p>
      <w:pPr>
        <w:keepLines/>
        <w:widowControl/>
        <w:spacing w:after="65" w:before="0" w:line="285"/>
        <w:ind w:left="200" w:right="100"/>
      </w:pPr>
      <w:r>
        <w:t xml:space="preserve">公民的人身自由和住宅不受侵犯。</w:t>
      </w:r>
    </w:p>
    <w:p>
      <w:pPr>
        <w:keepLines/>
        <w:widowControl/>
        <w:spacing w:after="65" w:before="0" w:line="285"/>
        <w:ind w:left="200" w:right="100"/>
      </w:pPr>
      <w:r>
        <w:t xml:space="preserve">任何公民，非经人民法院决定或者人民检察院批准并由公安机关执行，不受逮捕。</w:t>
      </w:r>
    </w:p>
    <w:p>
      <w:pPr>
        <w:pStyle w:val="Heading2"/>
        <w:widowControl/>
      </w:pPr>
      <w:r>
        <w:t xml:space="preserve">1982年宪法原文</w:t>
      </w:r>
    </w:p>
    <w:p>
      <w:pPr>
        <w:keepNext/>
        <w:widowControl/>
        <w:spacing w:after="40" w:before="60" w:line="280"/>
      </w:pPr>
      <w:r>
        <w:rPr>
          <w:b/>
          <w:bCs/>
        </w:rPr>
        <w:t xml:space="preserve">第三十七条：</w:t>
      </w:r>
    </w:p>
    <w:p>
      <w:pPr>
        <w:keepLines/>
        <w:widowControl/>
        <w:spacing w:after="65" w:before="0" w:line="285"/>
        <w:ind w:left="200" w:right="100"/>
      </w:pPr>
      <w:r>
        <w:t xml:space="preserve">中华人民共和国公民的人身自由不受侵犯。</w:t>
      </w:r>
    </w:p>
    <w:p>
      <w:pPr>
        <w:keepLines/>
        <w:widowControl/>
        <w:spacing w:after="65" w:before="0" w:line="285"/>
        <w:ind w:left="200" w:right="100"/>
      </w:pPr>
      <w:r>
        <w:t xml:space="preserve">任何公民，非经人民检察院批准或者决定或者人民法院决定，并由公安机关执行，不受逮捕。</w:t>
      </w:r>
    </w:p>
    <w:p>
      <w:pPr>
        <w:keepLines/>
        <w:widowControl/>
        <w:spacing w:after="65" w:before="0" w:line="285"/>
        <w:ind w:left="200" w:right="100"/>
      </w:pPr>
      <w:r>
        <w:t xml:space="preserve">禁止非法拘禁和以其他方法非法剥夺或者限制公民的人身自由，禁止非法搜查公民的身体。</w:t>
      </w:r>
    </w:p>
    <w:p>
      <w:pPr>
        <w:keepNext/>
        <w:widowControl/>
        <w:spacing w:after="40" w:before="60" w:line="280"/>
      </w:pPr>
      <w:r>
        <w:rPr>
          <w:b/>
          <w:bCs/>
        </w:rPr>
        <w:t xml:space="preserve">第三十九条：</w:t>
      </w:r>
    </w:p>
    <w:p>
      <w:pPr>
        <w:keepLines/>
        <w:widowControl/>
        <w:spacing w:after="65" w:before="0" w:line="285"/>
        <w:ind w:left="200" w:right="100"/>
      </w:pPr>
      <w:r>
        <w:t xml:space="preserve">中华人民共和国公民的住宅不受侵犯。禁止非法搜查或者非法侵入公民的住宅。</w:t>
      </w:r>
    </w:p>
    <w:p>
      <w:pPr>
        <w:keepNext/>
        <w:widowControl/>
        <w:spacing w:after="40" w:before="60" w:line="280"/>
      </w:pPr>
      <w:r>
        <w:rPr>
          <w:b/>
          <w:bCs/>
        </w:rPr>
        <w:t xml:space="preserve">第一百二十九条：</w:t>
      </w:r>
    </w:p>
    <w:p>
      <w:pPr>
        <w:keepLines/>
        <w:widowControl/>
        <w:spacing w:after="65" w:before="0" w:line="285"/>
        <w:ind w:left="200" w:right="100"/>
      </w:pPr>
      <w:r>
        <w:t xml:space="preserve">中华人民共和国人民检察院是国家的法律监督机关。</w:t>
      </w:r>
    </w:p>
    <w:p>
      <w:pPr>
        <w:keepNext/>
        <w:widowControl/>
        <w:spacing w:after="40" w:before="60" w:line="280"/>
      </w:pPr>
      <w:r>
        <w:rPr>
          <w:b/>
          <w:bCs/>
        </w:rPr>
        <w:t xml:space="preserve">第一百三十五条：</w:t>
      </w:r>
    </w:p>
    <w:p>
      <w:pPr>
        <w:keepNext/>
        <w:keepLines/>
        <w:widowControl/>
        <w:spacing w:after="65" w:before="0" w:line="285"/>
        <w:ind w:left="200" w:right="100"/>
      </w:pPr>
      <w:r>
        <w:t xml:space="preserve">人民法院、人民检察院和公安机关办理刑事案件，应当分工负责，互相配合，互相制约，以保证准确有效地执行法律。</w:t>
      </w:r>
    </w:p>
    <w:p>
      <w:pPr>
        <w:pStyle w:val="TeacherNote"/>
        <w:widowControl/>
        <w:spacing w:after="70" w:before="0" w:line="270"/>
      </w:pPr>
      <w:r>
        <w:rPr>
          <w:color w:val="444444"/>
          <w:sz w:val="20"/>
          <w:szCs w:val="20"/>
        </w:rPr>
        <w:t xml:space="preserve">出处：1975采用中国人大旧页的境外保存本，PDF第8、10页，第25条另有最高检官方引文互核；未取得1975原刊图像。1978采用驻生态环境部纪检监察组官网所载公布本。1982见《国务院公报》1982年第20号，印刷859、873—874页／PDF第11、25—26页。链接见本册出处说明。</w:t>
      </w:r>
    </w:p>
    <w:p>
      <w:pPr>
        <w:pStyle w:val="Heading1"/>
        <w:pageBreakBefore/>
        <w:widowControl/>
      </w:pPr>
      <w:r>
        <w:t xml:space="preserve">题2 变化发生在哪一步</w:t>
      </w:r>
    </w:p>
    <w:p>
      <w:pPr>
        <w:widowControl/>
        <w:spacing w:after="65" w:before="0" w:line="285"/>
      </w:pPr>
      <w:r>
        <w:t xml:space="preserve">回看材料二，按两个阶段写出变化。</w:t>
      </w:r>
    </w:p>
    <w:p>
      <w:pPr>
        <w:widowControl/>
        <w:spacing w:after="65" w:before="0" w:line="285"/>
      </w:pPr>
      <w:r>
        <w:t xml:space="preserve">读法提示：分别圈出“决定／批准”“执行”的主体，再找禁止行为。三个版本保留各自原标点；“逮捕”不等于所有限制自由的行为。1978年公布后另有1979、1980年局部修改；本册没有混用这些后来版本。</w:t>
      </w:r>
    </w:p>
    <w:p>
      <w:pPr>
        <w:widowControl/>
        <w:spacing w:after="65" w:before="0" w:line="285"/>
      </w:pPr>
      <w:r>
        <w:t xml:space="preserve">（1）从1975年到1978年，检察职权及逮捕批准、执行的安排发生了什么改变？</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spacing w:after="65" w:before="0" w:line="285"/>
      </w:pPr>
      <w:r>
        <w:t xml:space="preserve">（2）1982年承接了哪些安排？所选条文又进一步写明了什么保障和机关关系？至少各找一处依据。</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spacing w:after="65" w:before="0" w:line="285"/>
      </w:pPr>
      <w:r>
        <w:t xml:space="preserve">（3）这些文字足以证明1982年以后每一次限制自由的行为都合法吗？说明理由。</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pStyle w:val="Heading2"/>
        <w:widowControl/>
      </w:pPr>
      <w:r>
        <w:t xml:space="preserve">帮助理解形成过程的另一类材料</w:t>
      </w:r>
    </w:p>
    <w:p>
      <w:pPr>
        <w:widowControl/>
        <w:spacing w:after="65" w:before="0" w:line="285"/>
      </w:pPr>
      <w:r>
        <w:rPr>
          <w:b/>
          <w:bCs/>
        </w:rPr>
        <w:t xml:space="preserve">1982年形成材料（依据同期报告与公报的概述）：</w:t>
      </w:r>
      <w:r>
        <w:t xml:space="preserve">1980年启动修改，1982年公布草案征求意见。彭真于1982年11月26日向大会作《关于中华人民共和国宪法修改草案的报告》；宪法于12月4日通过并公布施行。</w:t>
      </w:r>
    </w:p>
    <w:p>
      <w:pPr>
        <w:widowControl/>
        <w:spacing w:after="65" w:before="0" w:line="285"/>
      </w:pPr>
      <w:r>
        <w:t xml:space="preserve">报告说明基本权利规定更加充实、明确，并说明国家机关需要分工，既防止权力过分集中，又使工作有效进行。报告说明当时怎样解释修改理由；正式宪法文字则显示最终通过了哪些规则。以上为报告概述，不是逐字引语。</w:t>
      </w:r>
    </w:p>
    <w:p>
      <w:pPr>
        <w:widowControl/>
        <w:spacing w:after="65" w:before="0" w:line="285"/>
      </w:pPr>
      <w:r>
        <w:t xml:space="preserve">原件位置：《国务院公报》1982年第20号，宪法印刷851—874页／PDF第3—26页；报告印刷875—892页／PDF第27—44页。该期公报出版于1983年2月7日，出版日期与报告日期、宪法通过日期不同。</w:t>
      </w:r>
    </w:p>
    <w:p>
      <w:pPr>
        <w:widowControl/>
        <w:spacing w:after="65" w:before="0" w:line="285"/>
      </w:pPr>
      <w:r>
        <w:t xml:space="preserve">条号提示：本册1982年原第129、135条，在2018年相关条号调整后，对应现行第134、140条。查历史时须保留历史版本和条号。</w:t>
      </w:r>
    </w:p>
    <w:p>
      <w:pPr>
        <w:widowControl/>
        <w:spacing w:after="65" w:before="0" w:line="285"/>
      </w:pPr>
      <w:r>
        <w:rPr>
          <w:b/>
          <w:bCs/>
        </w:rPr>
        <w:t xml:space="preserve">第一学时页边句：</w:t>
      </w:r>
      <w:r>
        <w:t xml:space="preserve">一处能从原文直接看出的变化是________；仅凭这些材料，还不能判断________。</w:t>
      </w:r>
    </w:p>
    <w:p>
      <w:pPr>
        <w:widowControl/>
        <w:pBdr>
          <w:bottom w:val="single" w:color="BBBBBB" w:sz="3" w:space="1"/>
        </w:pBdr>
        <w:spacing w:after="70" w:before="0" w:line="355"/>
        <w:ind w:right="180"/>
      </w:pPr>
      <w:r>
        <w:rPr>
          <w:sz w:val="23"/>
          <w:szCs w:val="23"/>
        </w:rPr>
        <w:t xml:space="preserve"> </w:t>
      </w:r>
    </w:p>
    <w:p>
      <w:pPr>
        <w:pStyle w:val="Heading1"/>
        <w:pageBreakBefore/>
        <w:widowControl/>
      </w:pPr>
      <w:r>
        <w:t xml:space="preserve">材料三 土地条款的旧句与新句</w:t>
      </w:r>
    </w:p>
    <w:p>
      <w:pPr>
        <w:pStyle w:val="Heading2"/>
        <w:widowControl/>
      </w:pPr>
      <w:r>
        <w:t xml:space="preserve">1982年宪法原文</w:t>
      </w:r>
    </w:p>
    <w:p>
      <w:pPr>
        <w:keepNext/>
        <w:widowControl/>
        <w:spacing w:after="40" w:before="60" w:line="280"/>
      </w:pPr>
      <w:r>
        <w:rPr>
          <w:b/>
          <w:bCs/>
        </w:rPr>
        <w:t xml:space="preserve">第十条第一款：</w:t>
      </w:r>
    </w:p>
    <w:p>
      <w:pPr>
        <w:keepLines/>
        <w:widowControl/>
        <w:spacing w:after="65" w:before="0" w:line="285"/>
        <w:ind w:left="200" w:right="100"/>
      </w:pPr>
      <w:r>
        <w:t xml:space="preserve">城市的土地属于国家所有。</w:t>
      </w:r>
    </w:p>
    <w:p>
      <w:pPr>
        <w:keepNext/>
        <w:widowControl/>
        <w:spacing w:after="40" w:before="60" w:line="280"/>
      </w:pPr>
      <w:r>
        <w:rPr>
          <w:b/>
          <w:bCs/>
        </w:rPr>
        <w:t xml:space="preserve">第十条第四款：</w:t>
      </w:r>
    </w:p>
    <w:p>
      <w:pPr>
        <w:keepLines/>
        <w:widowControl/>
        <w:spacing w:after="65" w:before="0" w:line="285"/>
        <w:ind w:left="200" w:right="100"/>
      </w:pPr>
      <w:r>
        <w:t xml:space="preserve">任何组织或者个人不得侵占、买卖、出租或者以其他形式非法转让土地。</w:t>
      </w:r>
    </w:p>
    <w:p>
      <w:pPr>
        <w:pStyle w:val="Heading2"/>
        <w:widowControl/>
      </w:pPr>
      <w:r>
        <w:t xml:space="preserve">1988年宪法修正案</w:t>
      </w:r>
    </w:p>
    <w:p>
      <w:pPr>
        <w:keepNext/>
        <w:widowControl/>
        <w:spacing w:after="40" w:before="60" w:line="280"/>
      </w:pPr>
      <w:r>
        <w:rPr>
          <w:b/>
          <w:bCs/>
        </w:rPr>
        <w:t xml:space="preserve">第二条（完整节录）：</w:t>
      </w:r>
    </w:p>
    <w:p>
      <w:pPr>
        <w:keepLines/>
        <w:widowControl/>
        <w:spacing w:after="65" w:before="0" w:line="285"/>
        <w:ind w:left="200" w:right="100"/>
      </w:pPr>
      <w:r>
        <w:t xml:space="preserve">宪法第十条第四款“任何组织或者个人不得侵占、买卖、出租或者以其他形式非法转让土地。”修改为：“任何组织或者个人不得侵占、买卖或者以其他形式非法转让土地。土地的使用权可以依照法律的规定转让。”</w:t>
      </w:r>
    </w:p>
    <w:p>
      <w:pPr>
        <w:widowControl/>
        <w:spacing w:after="65" w:before="0" w:line="285"/>
      </w:pPr>
      <w:r>
        <w:t xml:space="preserve">1988年修正后宪法第十条第一款仍为：</w:t>
      </w:r>
    </w:p>
    <w:p>
      <w:pPr>
        <w:keepLines/>
        <w:widowControl/>
        <w:spacing w:after="65" w:before="0" w:line="285"/>
        <w:ind w:left="200" w:right="100"/>
      </w:pPr>
      <w:r>
        <w:t xml:space="preserve">城市的土地属于国家所有。</w:t>
      </w:r>
    </w:p>
    <w:p>
      <w:pPr>
        <w:pStyle w:val="Heading2"/>
        <w:widowControl/>
      </w:pPr>
      <w:r>
        <w:t xml:space="preserve">题3 同时指出改变与保留</w:t>
      </w:r>
    </w:p>
    <w:p>
      <w:pPr>
        <w:widowControl/>
        <w:spacing w:after="65" w:before="0" w:line="285"/>
      </w:pPr>
      <w:r>
        <w:t xml:space="preserve">（1）旧第四款少了哪些字，新第四款多了哪一句？</w:t>
      </w:r>
    </w:p>
    <w:p>
      <w:pPr>
        <w:widowControl/>
        <w:spacing w:after="65" w:before="0" w:line="285"/>
      </w:pPr>
      <w:r>
        <w:t xml:space="preserve">（2）“1988年这次修改把城市土地变为私人所有。”这一说法是否成立？请同时使用第一款与新第四款说明。</w:t>
      </w:r>
    </w:p>
    <w:p>
      <w:pPr>
        <w:widowControl/>
        <w:spacing w:after="65" w:before="0" w:line="285"/>
      </w:pPr>
      <w:r>
        <w:t xml:space="preserve">（3）“可以转让”是否意味着一切转让都当然合法？依据在哪？</w:t>
      </w:r>
    </w:p>
    <w:p>
      <w:pPr>
        <w:widowControl/>
        <w:spacing w:after="65" w:before="0" w:line="285"/>
      </w:pPr>
      <w:r>
        <w:t xml:space="preserve">（4）“修正案第二条”修改的是“宪法第二条”吗？写清两个编号分别属于哪个文件。</w:t>
      </w:r>
    </w:p>
    <w:p>
      <w:pPr>
        <w:widowControl/>
        <w:spacing w:after="65" w:before="0" w:line="285"/>
      </w:pPr>
      <w:r>
        <w:t xml:space="preserve">听讲时继续检查自己的解释：土地仍属国家，是否意味着利用方式必须固定不变？允许流转又为何还需要法律条件？这两个问题由教师在题3讲评中展开，不另计一轮讨论。</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pStyle w:val="TeacherNote"/>
        <w:widowControl/>
        <w:spacing w:after="70" w:before="0" w:line="270"/>
      </w:pPr>
      <w:r>
        <w:rPr>
          <w:color w:val="444444"/>
          <w:sz w:val="20"/>
          <w:szCs w:val="20"/>
        </w:rPr>
        <w:t xml:space="preserve">出处：1982原文见《国务院公报》1982年第20号印刷855页／PDF第7页；1988修正案及附修正本见</w:t>
      </w:r>
      <w:hyperlink w:history="1" r:id="rIdnezixyqbclj4ueeetit26">
        <w:r>
          <w:rPr>
            <w:color w:val="444444"/>
            <w:sz w:val="20"/>
            <w:szCs w:val="20"/>
            <w:u w:val="single"/>
          </w:rPr>
          <w:t xml:space="preserve">贵州政协所载文本</w:t>
        </w:r>
      </w:hyperlink>
      <w:r>
        <w:rPr>
          <w:color w:val="444444"/>
          <w:sz w:val="20"/>
          <w:szCs w:val="20"/>
        </w:rPr>
        <w:t xml:space="preserve">。本次修正案还有关于私营经济的第一条，土地并非当年修改的全部内容。</w:t>
      </w:r>
    </w:p>
    <w:p>
      <w:pPr>
        <w:pStyle w:val="Heading1"/>
        <w:pageBreakBefore/>
        <w:widowControl/>
      </w:pPr>
      <w:r>
        <w:t xml:space="preserve">材料四 五次修正中的具体位置</w:t>
      </w:r>
    </w:p>
    <w:p>
      <w:pPr>
        <w:widowControl/>
        <w:spacing w:after="65" w:before="0" w:line="285"/>
      </w:pPr>
      <w:r>
        <w:t xml:space="preserve">下表仅列本课使用的内容示例，不能替代每次修正案全文。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260"/>
        <w:gridCol w:w="2378"/>
      </w:tblGrid>
      <w:tr>
        <w:trPr>
          <w:cantSplit/>
          <w:tblHeader/>
        </w:trPr>
        <w:tc>
          <w:tcPr>
            <w:tcW w:type="dxa" w:w="1000"/>
            <w:tcBorders>
              <w:top w:val="single" w:color="D9D9D9" w:sz="4"/>
              <w:left w:val="single" w:color="D9D9D9" w:sz="4"/>
              <w:bottom w:val="single" w:color="D9D9D9" w:sz="4"/>
              <w:right w:val="single" w:color="D9D9D9" w:sz="4"/>
            </w:tcBorders>
            <w:shd w:fill="EEEEEE" w:val="clear"/>
            <w:tcMar>
              <w:top w:type="dxa" w:w="95"/>
              <w:left w:type="dxa" w:w="120"/>
              <w:bottom w:type="dxa" w:w="95"/>
              <w:right w:type="dxa" w:w="120"/>
            </w:tcMar>
            <w:vAlign w:val="center"/>
          </w:tcPr>
          <w:p>
            <w:pPr>
              <w:widowControl/>
              <w:spacing w:after="0" w:before="0" w:line="285"/>
            </w:pPr>
            <w:r>
              <w:rPr>
                <w:b/>
                <w:bCs/>
                <w:sz w:val="21"/>
                <w:szCs w:val="21"/>
              </w:rPr>
              <w:t xml:space="preserve">年份</w:t>
            </w:r>
          </w:p>
        </w:tc>
        <w:tc>
          <w:tcPr>
            <w:tcW w:type="dxa" w:w="6260"/>
            <w:tcBorders>
              <w:top w:val="single" w:color="D9D9D9" w:sz="4"/>
              <w:left w:val="single" w:color="D9D9D9" w:sz="4"/>
              <w:bottom w:val="single" w:color="D9D9D9" w:sz="4"/>
              <w:right w:val="single" w:color="D9D9D9" w:sz="4"/>
            </w:tcBorders>
            <w:shd w:fill="EEEEEE" w:val="clear"/>
            <w:tcMar>
              <w:top w:type="dxa" w:w="95"/>
              <w:left w:type="dxa" w:w="120"/>
              <w:bottom w:type="dxa" w:w="95"/>
              <w:right w:type="dxa" w:w="120"/>
            </w:tcMar>
            <w:vAlign w:val="center"/>
          </w:tcPr>
          <w:p>
            <w:pPr>
              <w:widowControl/>
              <w:spacing w:after="0" w:before="0" w:line="285"/>
            </w:pPr>
            <w:r>
              <w:rPr>
                <w:b/>
                <w:bCs/>
                <w:sz w:val="21"/>
                <w:szCs w:val="21"/>
              </w:rPr>
              <w:t xml:space="preserve">本课对应的具体内容</w:t>
            </w:r>
          </w:p>
        </w:tc>
        <w:tc>
          <w:tcPr>
            <w:tcW w:type="dxa" w:w="2378"/>
            <w:tcBorders>
              <w:top w:val="single" w:color="D9D9D9" w:sz="4"/>
              <w:left w:val="single" w:color="D9D9D9" w:sz="4"/>
              <w:bottom w:val="single" w:color="D9D9D9" w:sz="4"/>
              <w:right w:val="single" w:color="D9D9D9" w:sz="4"/>
            </w:tcBorders>
            <w:shd w:fill="EEEEEE" w:val="clear"/>
            <w:tcMar>
              <w:top w:type="dxa" w:w="95"/>
              <w:left w:type="dxa" w:w="120"/>
              <w:bottom w:type="dxa" w:w="95"/>
              <w:right w:type="dxa" w:w="120"/>
            </w:tcMar>
            <w:vAlign w:val="center"/>
          </w:tcPr>
          <w:p>
            <w:pPr>
              <w:widowControl/>
              <w:spacing w:after="0" w:before="0" w:line="285"/>
            </w:pPr>
            <w:r>
              <w:rPr>
                <w:b/>
                <w:bCs/>
                <w:sz w:val="21"/>
                <w:szCs w:val="21"/>
              </w:rPr>
              <w:t xml:space="preserve">修正案的条次</w:t>
            </w:r>
          </w:p>
        </w:tc>
      </w:tr>
      <w:tr>
        <w:trPr>
          <w:cantSplit/>
          <w:tblHeader w:val="false"/>
        </w:trPr>
        <w:tc>
          <w:tcPr>
            <w:tcW w:type="dxa" w:w="100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1988</w:t>
            </w:r>
          </w:p>
        </w:tc>
        <w:tc>
          <w:tcPr>
            <w:tcW w:type="dxa" w:w="626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私营经济；土地使用权依法转让</w:t>
            </w:r>
          </w:p>
        </w:tc>
        <w:tc>
          <w:tcPr>
            <w:tcW w:type="dxa" w:w="2378"/>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第1—2条</w:t>
            </w:r>
          </w:p>
        </w:tc>
      </w:tr>
      <w:tr>
        <w:trPr>
          <w:cantSplit/>
          <w:tblHeader w:val="false"/>
        </w:trPr>
        <w:tc>
          <w:tcPr>
            <w:tcW w:type="dxa" w:w="100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1993</w:t>
            </w:r>
          </w:p>
        </w:tc>
        <w:tc>
          <w:tcPr>
            <w:tcW w:type="dxa" w:w="626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国家实行社会主义市场经济等</w:t>
            </w:r>
          </w:p>
        </w:tc>
        <w:tc>
          <w:tcPr>
            <w:tcW w:type="dxa" w:w="2378"/>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第3—11条</w:t>
            </w:r>
          </w:p>
        </w:tc>
      </w:tr>
      <w:tr>
        <w:trPr>
          <w:cantSplit/>
          <w:tblHeader w:val="false"/>
        </w:trPr>
        <w:tc>
          <w:tcPr>
            <w:tcW w:type="dxa" w:w="100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1999</w:t>
            </w:r>
          </w:p>
        </w:tc>
        <w:tc>
          <w:tcPr>
            <w:tcW w:type="dxa" w:w="626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依法治国，建设社会主义法治国家等</w:t>
            </w:r>
          </w:p>
        </w:tc>
        <w:tc>
          <w:tcPr>
            <w:tcW w:type="dxa" w:w="2378"/>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第12—17条，其中第13条涉及本页新增句</w:t>
            </w:r>
          </w:p>
        </w:tc>
      </w:tr>
      <w:tr>
        <w:trPr>
          <w:cantSplit/>
          <w:tblHeader w:val="false"/>
        </w:trPr>
        <w:tc>
          <w:tcPr>
            <w:tcW w:type="dxa" w:w="100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2004</w:t>
            </w:r>
          </w:p>
        </w:tc>
        <w:tc>
          <w:tcPr>
            <w:tcW w:type="dxa" w:w="626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国家尊重和保障人权；私有财产等</w:t>
            </w:r>
          </w:p>
        </w:tc>
        <w:tc>
          <w:tcPr>
            <w:tcW w:type="dxa" w:w="2378"/>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第18—31条，其中第24条涉及人权原则</w:t>
            </w:r>
          </w:p>
        </w:tc>
      </w:tr>
      <w:tr>
        <w:trPr>
          <w:cantSplit/>
          <w:tblHeader w:val="false"/>
        </w:trPr>
        <w:tc>
          <w:tcPr>
            <w:tcW w:type="dxa" w:w="100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2018</w:t>
            </w:r>
          </w:p>
        </w:tc>
        <w:tc>
          <w:tcPr>
            <w:tcW w:type="dxa" w:w="626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指导思想、相关制度与国家机构等；本课选读监察机关</w:t>
            </w:r>
          </w:p>
        </w:tc>
        <w:tc>
          <w:tcPr>
            <w:tcW w:type="dxa" w:w="2378"/>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第32—52条</w:t>
            </w:r>
          </w:p>
        </w:tc>
      </w:tr>
    </w:tbl>
    <w:p>
      <w:pPr>
        <w:spacing w:after="30" w:line="70"/>
      </w:pPr>
    </w:p>
    <w:p>
      <w:pPr>
        <w:pStyle w:val="Heading2"/>
        <w:widowControl/>
      </w:pPr>
      <w:r>
        <w:t xml:space="preserve">1999年新增原则与此前已有规定</w:t>
      </w:r>
    </w:p>
    <w:p>
      <w:pPr>
        <w:keepNext/>
        <w:widowControl/>
        <w:spacing w:after="40" w:before="60" w:line="280"/>
      </w:pPr>
      <w:r>
        <w:rPr>
          <w:b/>
          <w:bCs/>
        </w:rPr>
        <w:t xml:space="preserve">1982年宪法原文第五条（节录）：</w:t>
      </w:r>
    </w:p>
    <w:p>
      <w:pPr>
        <w:keepLines/>
        <w:widowControl/>
        <w:spacing w:after="65" w:before="0" w:line="285"/>
        <w:ind w:left="200" w:right="100"/>
      </w:pPr>
      <w:r>
        <w:t xml:space="preserve">国家维护社会主义法制的统一和尊严。</w:t>
      </w:r>
    </w:p>
    <w:p>
      <w:pPr>
        <w:keepLines/>
        <w:widowControl/>
        <w:spacing w:after="65" w:before="0" w:line="285"/>
        <w:ind w:left="200" w:right="100"/>
      </w:pPr>
      <w:r>
        <w:t xml:space="preserve">一切法律、行政法规和地方性法规都不得同宪法相抵触。</w:t>
      </w:r>
    </w:p>
    <w:p>
      <w:pPr>
        <w:keepLines/>
        <w:widowControl/>
        <w:spacing w:after="65" w:before="0" w:line="285"/>
        <w:ind w:left="200" w:right="100"/>
      </w:pPr>
      <w:r>
        <w:t xml:space="preserve">一切国家机关和武装力量、各政党和各社会团体、各企业事业组织都必须遵守宪法和法律。一切违反宪法和法律的行为，必须予以追究。</w:t>
      </w:r>
    </w:p>
    <w:p>
      <w:pPr>
        <w:keepLines/>
        <w:widowControl/>
        <w:spacing w:after="65" w:before="0" w:line="285"/>
        <w:ind w:left="200" w:right="100"/>
      </w:pPr>
      <w:r>
        <w:t xml:space="preserve">任何组织或者个人都不得有超越宪法和法律的特权。</w:t>
      </w:r>
    </w:p>
    <w:p>
      <w:pPr>
        <w:keepNext/>
        <w:widowControl/>
        <w:spacing w:after="40" w:before="60" w:line="280"/>
      </w:pPr>
      <w:r>
        <w:rPr>
          <w:b/>
          <w:bCs/>
        </w:rPr>
        <w:t xml:space="preserve">1999年宪法修正案第十三条规定增加到宪法第五条的第一款：</w:t>
      </w:r>
    </w:p>
    <w:p>
      <w:pPr>
        <w:keepLines/>
        <w:widowControl/>
        <w:spacing w:after="65" w:before="0" w:line="285"/>
        <w:ind w:left="200" w:right="100"/>
      </w:pPr>
      <w:r>
        <w:t xml:space="preserve">中华人民共和国实行依法治国，建设社会主义法治国家。</w:t>
      </w:r>
    </w:p>
    <w:p>
      <w:pPr>
        <w:widowControl/>
        <w:spacing w:after="65" w:before="0" w:line="285"/>
      </w:pPr>
      <w:r>
        <w:t xml:space="preserve">阅读时想一想：新增的原则表达，与此前已有的法制要求是什么关系？2004年新增人权原则与此前权利条款的对照，见E2附页。</w:t>
      </w:r>
    </w:p>
    <w:p>
      <w:pPr>
        <w:pStyle w:val="TeacherNote"/>
        <w:widowControl/>
        <w:spacing w:after="70" w:before="0" w:line="270"/>
      </w:pPr>
      <w:r>
        <w:rPr>
          <w:b/>
          <w:bCs/>
          <w:color w:val="444444"/>
          <w:sz w:val="20"/>
          <w:szCs w:val="20"/>
        </w:rPr>
        <w:t xml:space="preserve">资料位置说明：</w:t>
      </w:r>
      <w:r>
        <w:rPr>
          <w:color w:val="444444"/>
          <w:sz w:val="20"/>
          <w:szCs w:val="20"/>
        </w:rPr>
        <w:t xml:space="preserve">1993仅作教材与已核形成说明支持的全景定位，不在本册引录其原公报。1999新增句据中国人大网修正案正文所见内容，并与现行宪法第5条核对；未取得该年原公报图像。1982第5条见公报印刷854—855页／PDF第6—7页。五次修正的题注与条次可回查本册所列官方文本。</w:t>
      </w:r>
    </w:p>
    <w:p>
      <w:pPr>
        <w:keepNext/>
        <w:widowControl/>
        <w:spacing w:after="40" w:before="60" w:line="280"/>
      </w:pPr>
      <w:r>
        <w:rPr>
          <w:b/>
          <w:bCs/>
        </w:rPr>
        <w:t xml:space="preserve">我的课堂笔记：</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pStyle w:val="Heading1"/>
        <w:pageBreakBefore/>
        <w:widowControl/>
      </w:pPr>
      <w:r>
        <w:t xml:space="preserve">材料五 2018年监察机关相关修改</w:t>
      </w:r>
    </w:p>
    <w:p>
      <w:pPr>
        <w:widowControl/>
        <w:spacing w:after="65" w:before="0" w:line="285"/>
      </w:pPr>
      <w:r>
        <w:t xml:space="preserve">三组对照合读。旧句与新句分别属于修改前后，不拼成同一时期的条文。</w:t>
      </w:r>
    </w:p>
    <w:p>
      <w:pPr>
        <w:pStyle w:val="Heading2"/>
        <w:widowControl/>
      </w:pPr>
      <w:r>
        <w:t xml:space="preserve">一 宪法第三条第三款</w:t>
      </w:r>
    </w:p>
    <w:p>
      <w:pPr>
        <w:keepNext/>
        <w:widowControl/>
        <w:spacing w:after="40" w:before="60" w:line="280"/>
      </w:pPr>
      <w:r>
        <w:rPr>
          <w:b/>
          <w:bCs/>
        </w:rPr>
        <w:t xml:space="preserve">修改前：</w:t>
      </w:r>
    </w:p>
    <w:p>
      <w:pPr>
        <w:keepLines/>
        <w:widowControl/>
        <w:spacing w:after="65" w:before="0" w:line="285"/>
        <w:ind w:left="200" w:right="100"/>
      </w:pPr>
      <w:r>
        <w:t xml:space="preserve">国家行政机关、审判机关、检察机关都由人民代表大会产生，对它负责，受它监督。</w:t>
      </w:r>
    </w:p>
    <w:p>
      <w:pPr>
        <w:keepNext/>
        <w:widowControl/>
        <w:spacing w:after="40" w:before="60" w:line="280"/>
      </w:pPr>
      <w:r>
        <w:rPr>
          <w:b/>
          <w:bCs/>
        </w:rPr>
        <w:t xml:space="preserve">2018年修正案第三十七条规定改为：</w:t>
      </w:r>
    </w:p>
    <w:p>
      <w:pPr>
        <w:keepLines/>
        <w:widowControl/>
        <w:spacing w:after="65" w:before="0" w:line="285"/>
        <w:ind w:left="200" w:right="100"/>
      </w:pPr>
      <w:r>
        <w:t xml:space="preserve">国家行政机关、监察机关、审判机关、检察机关都由人民代表大会产生，对它负责，受它监督。</w:t>
      </w:r>
    </w:p>
    <w:p>
      <w:pPr>
        <w:pStyle w:val="Heading2"/>
        <w:widowControl/>
      </w:pPr>
      <w:r>
        <w:t xml:space="preserve">二 宪法第八十九条第八项</w:t>
      </w:r>
    </w:p>
    <w:p>
      <w:pPr>
        <w:keepNext/>
        <w:widowControl/>
        <w:spacing w:after="40" w:before="60" w:line="280"/>
      </w:pPr>
      <w:r>
        <w:rPr>
          <w:b/>
          <w:bCs/>
        </w:rPr>
        <w:t xml:space="preserve">修改前国务院的一项职权：</w:t>
      </w:r>
    </w:p>
    <w:p>
      <w:pPr>
        <w:keepLines/>
        <w:widowControl/>
        <w:spacing w:after="65" w:before="0" w:line="285"/>
        <w:ind w:left="200" w:right="100"/>
      </w:pPr>
      <w:r>
        <w:t xml:space="preserve">领导和管理民政、公安、司法行政和监察等工作；</w:t>
      </w:r>
    </w:p>
    <w:p>
      <w:pPr>
        <w:keepNext/>
        <w:widowControl/>
        <w:spacing w:after="40" w:before="60" w:line="280"/>
      </w:pPr>
      <w:r>
        <w:rPr>
          <w:b/>
          <w:bCs/>
        </w:rPr>
        <w:t xml:space="preserve">2018年修正案第四十六条规定改为：</w:t>
      </w:r>
    </w:p>
    <w:p>
      <w:pPr>
        <w:keepLines/>
        <w:widowControl/>
        <w:spacing w:after="65" w:before="0" w:line="285"/>
        <w:ind w:left="200" w:right="100"/>
      </w:pPr>
      <w:r>
        <w:t xml:space="preserve">领导和管理民政、公安、司法行政等工作；</w:t>
      </w:r>
    </w:p>
    <w:p>
      <w:pPr>
        <w:pStyle w:val="Heading2"/>
        <w:widowControl/>
      </w:pPr>
      <w:r>
        <w:t xml:space="preserve">三 修正案第五十二条新增监察委员会一节（节录）</w:t>
      </w:r>
    </w:p>
    <w:p>
      <w:pPr>
        <w:keepNext/>
        <w:widowControl/>
        <w:spacing w:after="40" w:before="60" w:line="280"/>
      </w:pPr>
      <w:r>
        <w:rPr>
          <w:b/>
          <w:bCs/>
        </w:rPr>
        <w:t xml:space="preserve">新增第一百二十三条：</w:t>
      </w:r>
    </w:p>
    <w:p>
      <w:pPr>
        <w:keepLines/>
        <w:widowControl/>
        <w:spacing w:after="65" w:before="0" w:line="285"/>
        <w:ind w:left="200" w:right="100"/>
      </w:pPr>
      <w:r>
        <w:t xml:space="preserve">中华人民共和国各级监察委员会是国家的监察机关。</w:t>
      </w:r>
    </w:p>
    <w:p>
      <w:pPr>
        <w:keepNext/>
        <w:widowControl/>
        <w:spacing w:after="40" w:before="60" w:line="280"/>
      </w:pPr>
      <w:r>
        <w:rPr>
          <w:b/>
          <w:bCs/>
        </w:rPr>
        <w:t xml:space="preserve">新增第一百二十四条末款：</w:t>
      </w:r>
    </w:p>
    <w:p>
      <w:pPr>
        <w:keepLines/>
        <w:widowControl/>
        <w:spacing w:after="65" w:before="0" w:line="285"/>
        <w:ind w:left="200" w:right="100"/>
      </w:pPr>
      <w:r>
        <w:t xml:space="preserve">监察委员会的组织和职权由法律规定。</w:t>
      </w:r>
    </w:p>
    <w:p>
      <w:pPr>
        <w:keepNext/>
        <w:widowControl/>
        <w:spacing w:after="40" w:before="60" w:line="280"/>
      </w:pPr>
      <w:r>
        <w:rPr>
          <w:b/>
          <w:bCs/>
        </w:rPr>
        <w:t xml:space="preserve">新增第一百二十六条：</w:t>
      </w:r>
    </w:p>
    <w:p>
      <w:pPr>
        <w:keepLines/>
        <w:widowControl/>
        <w:spacing w:after="65" w:before="0" w:line="285"/>
        <w:ind w:left="200" w:right="100"/>
      </w:pPr>
      <w:r>
        <w:t xml:space="preserve">国家监察委员会对全国人民代表大会和全国人民代表大会常务委员会负责。地方各级监察委员会对产生它的国家权力机关和上一级监察委员会负责。</w:t>
      </w:r>
    </w:p>
    <w:p>
      <w:pPr>
        <w:widowControl/>
        <w:spacing w:after="65" w:before="0" w:line="285"/>
      </w:pPr>
      <w:r>
        <w:t xml:space="preserve">圈读提示：先用90秒标出增列的机关、删除的国务院职权文字和新增机关地位，再用20秒读第124条末款、圈出“由法律规定”。已有产生、负责和监督关系，同交由法律继续安排的事项须连起来看。</w:t>
      </w:r>
    </w:p>
    <w:p>
      <w:pPr>
        <w:keepNext/>
        <w:widowControl/>
        <w:spacing w:after="65" w:before="0" w:line="285"/>
      </w:pPr>
      <w:r>
        <w:rPr>
          <w:b/>
          <w:bCs/>
        </w:rPr>
        <w:t xml:space="preserve">同期说明的用途（概述）：</w:t>
      </w:r>
      <w:r>
        <w:t xml:space="preserve">2018年3月5日修改说明将这些配套修改与深化国家监察体制改革、为设立监察委员会提供宪法依据相联系。这说明当时怎样解释修改目的，不等同于已经证明后来的全部实施效果。</w:t>
      </w:r>
    </w:p>
    <w:p>
      <w:pPr>
        <w:pStyle w:val="TeacherNote"/>
        <w:widowControl/>
        <w:spacing w:after="70" w:before="0" w:line="270"/>
      </w:pPr>
      <w:r>
        <w:rPr>
          <w:color w:val="444444"/>
          <w:sz w:val="20"/>
          <w:szCs w:val="20"/>
        </w:rPr>
        <w:t xml:space="preserve">出处：</w:t>
      </w:r>
      <w:hyperlink w:history="1" r:id="rIdnk4i_mmz1kz8cg7ik3pbd">
        <w:r>
          <w:rPr>
            <w:color w:val="444444"/>
            <w:sz w:val="20"/>
            <w:szCs w:val="20"/>
            <w:u w:val="single"/>
          </w:rPr>
          <w:t xml:space="preserve">2018年宪法修正案，中央网信办转载新华社</w:t>
        </w:r>
      </w:hyperlink>
      <w:r>
        <w:rPr>
          <w:color w:val="444444"/>
          <w:sz w:val="20"/>
          <w:szCs w:val="20"/>
        </w:rPr>
        <w:t xml:space="preserve">，所选第37、46、52条；</w:t>
      </w:r>
      <w:hyperlink w:history="1" r:id="rIdcqudan0toh0evbcvmlgvz">
        <w:r>
          <w:rPr>
            <w:color w:val="444444"/>
            <w:sz w:val="20"/>
            <w:szCs w:val="20"/>
            <w:u w:val="single"/>
          </w:rPr>
          <w:t xml:space="preserve">王晨3月5日说明摘要，商务部转载</w:t>
        </w:r>
      </w:hyperlink>
      <w:r>
        <w:rPr>
          <w:color w:val="444444"/>
          <w:sz w:val="20"/>
          <w:szCs w:val="20"/>
        </w:rPr>
        <w:t xml:space="preserve">。后者是说明摘要，不是原刊全文。</w:t>
      </w:r>
    </w:p>
    <w:p>
      <w:pPr>
        <w:pStyle w:val="Heading1"/>
        <w:pageBreakBefore/>
        <w:widowControl/>
      </w:pPr>
      <w:r>
        <w:t xml:space="preserve">材料六 第64条与2018年的实际文件</w:t>
      </w:r>
    </w:p>
    <w:p>
      <w:pPr>
        <w:keepNext/>
        <w:widowControl/>
        <w:spacing w:after="40" w:before="60" w:line="280"/>
      </w:pPr>
      <w:r>
        <w:rPr>
          <w:b/>
          <w:bCs/>
        </w:rPr>
        <w:t xml:space="preserve">现行宪法第六十四条第一款：</w:t>
      </w:r>
    </w:p>
    <w:p>
      <w:pPr>
        <w:keepLines/>
        <w:widowControl/>
        <w:spacing w:after="65" w:before="0" w:line="285"/>
        <w:ind w:left="200" w:right="100"/>
      </w:pPr>
      <w:r>
        <w:t xml:space="preserve">宪法的修改，由全国人民代表大会常务委员会或者五分之一以上的全国人民代表大会代表提议，并由全国人民代表大会以全体代表的三分之二以上的多数通过。</w:t>
      </w:r>
    </w:p>
    <w:p>
      <w:pPr>
        <w:pStyle w:val="Heading2"/>
        <w:widowControl/>
      </w:pPr>
      <w:r>
        <w:t xml:space="preserve">2018年的文件与动作（据同期材料概述）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80"/>
        <w:gridCol w:w="7258"/>
      </w:tblGrid>
      <w:tr>
        <w:trPr>
          <w:cantSplit/>
          <w:tblHeader/>
        </w:trPr>
        <w:tc>
          <w:tcPr>
            <w:tcW w:type="dxa" w:w="2380"/>
            <w:tcBorders>
              <w:top w:val="single" w:color="D9D9D9" w:sz="4"/>
              <w:left w:val="single" w:color="D9D9D9" w:sz="4"/>
              <w:bottom w:val="single" w:color="D9D9D9" w:sz="4"/>
              <w:right w:val="single" w:color="D9D9D9" w:sz="4"/>
            </w:tcBorders>
            <w:shd w:fill="EEEEEE" w:val="clear"/>
            <w:tcMar>
              <w:top w:type="dxa" w:w="95"/>
              <w:left w:type="dxa" w:w="120"/>
              <w:bottom w:type="dxa" w:w="95"/>
              <w:right w:type="dxa" w:w="120"/>
            </w:tcMar>
            <w:vAlign w:val="center"/>
          </w:tcPr>
          <w:p>
            <w:pPr>
              <w:widowControl/>
              <w:spacing w:after="0" w:before="0" w:line="285"/>
            </w:pPr>
            <w:r>
              <w:rPr>
                <w:b/>
                <w:bCs/>
                <w:sz w:val="21"/>
                <w:szCs w:val="21"/>
              </w:rPr>
              <w:t xml:space="preserve">日期与材料</w:t>
            </w:r>
          </w:p>
        </w:tc>
        <w:tc>
          <w:tcPr>
            <w:tcW w:type="dxa" w:w="7258"/>
            <w:tcBorders>
              <w:top w:val="single" w:color="D9D9D9" w:sz="4"/>
              <w:left w:val="single" w:color="D9D9D9" w:sz="4"/>
              <w:bottom w:val="single" w:color="D9D9D9" w:sz="4"/>
              <w:right w:val="single" w:color="D9D9D9" w:sz="4"/>
            </w:tcBorders>
            <w:shd w:fill="EEEEEE" w:val="clear"/>
            <w:tcMar>
              <w:top w:type="dxa" w:w="95"/>
              <w:left w:type="dxa" w:w="120"/>
              <w:bottom w:type="dxa" w:w="95"/>
              <w:right w:type="dxa" w:w="120"/>
            </w:tcMar>
            <w:vAlign w:val="center"/>
          </w:tcPr>
          <w:p>
            <w:pPr>
              <w:widowControl/>
              <w:spacing w:after="0" w:before="0" w:line="285"/>
            </w:pPr>
            <w:r>
              <w:rPr>
                <w:b/>
                <w:bCs/>
                <w:sz w:val="21"/>
                <w:szCs w:val="21"/>
              </w:rPr>
              <w:t xml:space="preserve">记载的主体和动作</w:t>
            </w:r>
          </w:p>
        </w:tc>
      </w:tr>
      <w:tr>
        <w:trPr>
          <w:cantSplit/>
          <w:tblHeader w:val="false"/>
        </w:trPr>
        <w:tc>
          <w:tcPr>
            <w:tcW w:type="dxa" w:w="238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3月5日修改说明追述1月18—19日、1月26日</w:t>
            </w:r>
          </w:p>
        </w:tc>
        <w:tc>
          <w:tcPr>
            <w:tcW w:type="dxa" w:w="7258"/>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十九届二中全会通过建议；中共中央随后向全国人大常委会提出修改宪法部分内容的建议。</w:t>
            </w:r>
          </w:p>
        </w:tc>
      </w:tr>
      <w:tr>
        <w:trPr>
          <w:cantSplit/>
          <w:tblHeader w:val="false"/>
        </w:trPr>
        <w:tc>
          <w:tcPr>
            <w:tcW w:type="dxa" w:w="238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同一说明追述1月29—30日常委会会议</w:t>
            </w:r>
          </w:p>
        </w:tc>
        <w:tc>
          <w:tcPr>
            <w:tcW w:type="dxa" w:w="7258"/>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全国人大常委会法制工作委员会（简称法工委）依委托拟订草案及提请审议议案；全国人大常委会审议、表决，决定提请全国人大会议审议。</w:t>
            </w:r>
          </w:p>
        </w:tc>
      </w:tr>
      <w:tr>
        <w:trPr>
          <w:cantSplit/>
          <w:tblHeader w:val="false"/>
        </w:trPr>
        <w:tc>
          <w:tcPr>
            <w:tcW w:type="dxa" w:w="2380"/>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3月8日新华社会议报道</w:t>
            </w:r>
          </w:p>
        </w:tc>
        <w:tc>
          <w:tcPr>
            <w:tcW w:type="dxa" w:w="7258"/>
            <w:tcBorders>
              <w:top w:val="single" w:color="D9D9D9" w:sz="4"/>
              <w:left w:val="single" w:color="D9D9D9" w:sz="4"/>
              <w:bottom w:val="single" w:color="D9D9D9" w:sz="4"/>
              <w:right w:val="single" w:color="D9D9D9" w:sz="4"/>
            </w:tcBorders>
            <w:shd w:fill="FFFFFF" w:val="clear"/>
            <w:tcMar>
              <w:top w:type="dxa" w:w="95"/>
              <w:left w:type="dxa" w:w="120"/>
              <w:bottom w:type="dxa" w:w="95"/>
              <w:right w:type="dxa" w:w="120"/>
            </w:tcMar>
            <w:vAlign w:val="center"/>
          </w:tcPr>
          <w:p>
            <w:pPr>
              <w:widowControl/>
              <w:spacing w:after="0" w:before="0" w:line="285"/>
            </w:pPr>
            <w:r>
              <w:rPr>
                <w:b w:val="false"/>
                <w:bCs w:val="false"/>
                <w:sz w:val="21"/>
                <w:szCs w:val="21"/>
              </w:rPr>
              <w:t xml:space="preserve">3月7日各代表团审议；主席团第二次会议决定将审议报告及修改稿提请各代表团审议。</w:t>
            </w:r>
          </w:p>
        </w:tc>
      </w:tr>
    </w:tbl>
    <w:p>
      <w:pPr>
        <w:spacing w:after="30" w:line="70"/>
      </w:pPr>
    </w:p>
    <w:p>
      <w:pPr>
        <w:keepNext/>
        <w:widowControl/>
        <w:spacing w:after="40" w:before="60" w:line="280"/>
      </w:pPr>
      <w:r>
        <w:rPr>
          <w:b/>
          <w:bCs/>
        </w:rPr>
        <w:t xml:space="preserve">2018年3月11日全国人民代表大会公告第一号（正文与署名）：</w:t>
      </w:r>
    </w:p>
    <w:p>
      <w:pPr>
        <w:keepLines/>
        <w:widowControl/>
        <w:spacing w:after="65" w:before="0" w:line="285"/>
        <w:ind w:left="200" w:right="100"/>
      </w:pPr>
      <w:r>
        <w:t xml:space="preserve">中华人民共和国宪法修正案已由中华人民共和国第十三届全国人民代表大会第一次会议于2018年3月11日通过，现予公布施行。</w:t>
      </w:r>
    </w:p>
    <w:p>
      <w:pPr>
        <w:keepLines/>
        <w:widowControl/>
        <w:spacing w:after="65" w:before="0" w:line="285"/>
        <w:ind w:left="200" w:right="100"/>
      </w:pPr>
      <w:r>
        <w:t xml:space="preserve">中华人民共和国第十三届全国人民代表大会第一次会议主席团</w:t>
      </w:r>
    </w:p>
    <w:p>
      <w:pPr>
        <w:keepLines/>
        <w:widowControl/>
        <w:spacing w:after="65" w:before="0" w:line="285"/>
        <w:ind w:left="200" w:right="100"/>
      </w:pPr>
      <w:r>
        <w:t xml:space="preserve">2018年3月11日</w:t>
      </w:r>
    </w:p>
    <w:p>
      <w:pPr>
        <w:pStyle w:val="Heading2"/>
        <w:widowControl/>
      </w:pPr>
      <w:r>
        <w:t xml:space="preserve">题4 把主体与动作对应起来</w:t>
      </w:r>
    </w:p>
    <w:p>
      <w:pPr>
        <w:widowControl/>
        <w:spacing w:after="65" w:before="0" w:line="285"/>
      </w:pPr>
      <w:r>
        <w:t xml:space="preserve">指出本例中提出政治建议、受托拟稿、依法提请大会、最终通过、公告公布的主体。再回答：（1）法工委拟稿是否等于它拥有独立修宪提议权？（2）第64条还规定了哪个提议主体，表决多数以谁为分母？（3）本例是否意味着每次修宪都必须逐日复制同一细流程？</w:t>
      </w:r>
    </w:p>
    <w:p>
      <w:pPr>
        <w:widowControl/>
        <w:spacing w:after="65" w:before="0" w:line="285"/>
      </w:pPr>
      <w:r>
        <w:t xml:space="preserve">听讲时回看材料三与材料五：修正案具体改变了哪些宪法规定，又把哪些安排留给普通法律？材料五新增的第124条末款可作依据。不能只按“事情重要”判断文件层次，也不能让一部普通法律自动排除相反的宪法要求。本处随教师讲评回看，不新增一轮作答。</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pStyle w:val="TeacherNote"/>
        <w:widowControl/>
        <w:spacing w:after="70" w:before="0" w:line="270"/>
      </w:pPr>
      <w:r>
        <w:rPr>
          <w:color w:val="444444"/>
          <w:sz w:val="20"/>
          <w:szCs w:val="20"/>
        </w:rPr>
        <w:t xml:space="preserve">出处：第64条见现行宪法；形成过程见3月5日说明摘要；</w:t>
      </w:r>
      <w:hyperlink w:history="1" r:id="rIdi5_vw1v1afpkirdfsi-hf">
        <w:r>
          <w:rPr>
            <w:color w:val="444444"/>
            <w:sz w:val="20"/>
            <w:szCs w:val="20"/>
            <w:u w:val="single"/>
          </w:rPr>
          <w:t xml:space="preserve">3月8日会议报道</w:t>
        </w:r>
      </w:hyperlink>
      <w:r>
        <w:rPr>
          <w:color w:val="444444"/>
          <w:sz w:val="20"/>
          <w:szCs w:val="20"/>
        </w:rPr>
        <w:t xml:space="preserve">；</w:t>
      </w:r>
      <w:hyperlink w:history="1" r:id="rIdm1sxkbuezvhfpirmwt_zt">
        <w:r>
          <w:rPr>
            <w:color w:val="444444"/>
            <w:sz w:val="20"/>
            <w:szCs w:val="20"/>
            <w:u w:val="single"/>
          </w:rPr>
          <w:t xml:space="preserve">3月11日全国人大公告第一号</w:t>
        </w:r>
      </w:hyperlink>
      <w:r>
        <w:rPr>
          <w:color w:val="444444"/>
          <w:sz w:val="20"/>
          <w:szCs w:val="20"/>
        </w:rPr>
        <w:t xml:space="preserve">。本页是2018实例，不列作所有年份共同的固定流程。</w:t>
      </w:r>
    </w:p>
    <w:p>
      <w:pPr>
        <w:pStyle w:val="Heading1"/>
        <w:pageBreakBefore/>
        <w:widowControl/>
      </w:pPr>
      <w:r>
        <w:t xml:space="preserve">材料七 看清三份文件各自做什么</w:t>
      </w:r>
    </w:p>
    <w:p>
      <w:pPr>
        <w:pStyle w:val="Heading2"/>
        <w:widowControl/>
      </w:pPr>
      <w:r>
        <w:t xml:space="preserve">文件甲 《中华人民共和国宪法》1982年原文</w:t>
      </w:r>
    </w:p>
    <w:p>
      <w:pPr>
        <w:keepNext/>
        <w:widowControl/>
        <w:spacing w:after="40" w:before="60" w:line="280"/>
      </w:pPr>
      <w:r>
        <w:rPr>
          <w:b/>
          <w:bCs/>
        </w:rPr>
        <w:t xml:space="preserve">题注：</w:t>
      </w:r>
    </w:p>
    <w:p>
      <w:pPr>
        <w:keepLines/>
        <w:widowControl/>
        <w:spacing w:after="65" w:before="0" w:line="285"/>
        <w:ind w:left="200" w:right="100"/>
      </w:pPr>
      <w:r>
        <w:t xml:space="preserve">（一九八二年十二月四日第五届全国人民代表大会第五次会议通过）</w:t>
      </w:r>
    </w:p>
    <w:p>
      <w:pPr>
        <w:widowControl/>
        <w:spacing w:after="65" w:before="0" w:line="285"/>
      </w:pPr>
      <w:r>
        <w:t xml:space="preserve">原公报刊载宪法全文，由序言、总纲、公民的基本权利和义务、国家机构、国旗国徽首都等内容构成。同日全国人大公告公布施行。形成报告说明这是对1978年宪法的全面修改；以上文书身份说明为概述。</w:t>
      </w:r>
    </w:p>
    <w:p>
      <w:pPr>
        <w:pStyle w:val="Heading2"/>
        <w:widowControl/>
      </w:pPr>
      <w:r>
        <w:t xml:space="preserve">文件乙 《中华人民共和国宪法修正案》1988年文本</w:t>
      </w:r>
    </w:p>
    <w:p>
      <w:pPr>
        <w:keepNext/>
        <w:widowControl/>
        <w:spacing w:after="40" w:before="60" w:line="280"/>
      </w:pPr>
      <w:r>
        <w:rPr>
          <w:b/>
          <w:bCs/>
        </w:rPr>
        <w:t xml:space="preserve">题注：</w:t>
      </w:r>
    </w:p>
    <w:p>
      <w:pPr>
        <w:keepLines/>
        <w:widowControl/>
        <w:spacing w:after="65" w:before="0" w:line="285"/>
        <w:ind w:left="200" w:right="100"/>
      </w:pPr>
      <w:r>
        <w:t xml:space="preserve">（1988年4月12日第七届全国人民代表大会第一次会议通过）</w:t>
      </w:r>
    </w:p>
    <w:p>
      <w:pPr>
        <w:widowControl/>
        <w:spacing w:after="65" w:before="0" w:line="285"/>
      </w:pPr>
      <w:r>
        <w:t xml:space="preserve">它包含两条。材料三的第二条明确写着“宪法第十条第四款……修改为……”，另有第一条对宪法第十一条作补充。</w:t>
      </w:r>
    </w:p>
    <w:p>
      <w:pPr>
        <w:pStyle w:val="Heading2"/>
        <w:widowControl/>
      </w:pPr>
      <w:r>
        <w:t xml:space="preserve">文件丙 《中华人民共和国监察法》2018年初版</w:t>
      </w:r>
    </w:p>
    <w:p>
      <w:pPr>
        <w:keepNext/>
        <w:widowControl/>
        <w:spacing w:after="40" w:before="60" w:line="280"/>
      </w:pPr>
      <w:r>
        <w:rPr>
          <w:b/>
          <w:bCs/>
        </w:rPr>
        <w:t xml:space="preserve">题注：</w:t>
      </w:r>
    </w:p>
    <w:p>
      <w:pPr>
        <w:keepLines/>
        <w:widowControl/>
        <w:spacing w:after="65" w:before="0" w:line="285"/>
        <w:ind w:left="200" w:right="100"/>
      </w:pPr>
      <w:r>
        <w:t xml:space="preserve">（2018年3月20日第十三届全国人民代表大会第一次会议通过）</w:t>
      </w:r>
    </w:p>
    <w:p>
      <w:pPr>
        <w:keepNext/>
        <w:widowControl/>
        <w:spacing w:after="40" w:before="60" w:line="280"/>
      </w:pPr>
      <w:r>
        <w:rPr>
          <w:b/>
          <w:bCs/>
        </w:rPr>
        <w:t xml:space="preserve">第一条节录：</w:t>
      </w:r>
    </w:p>
    <w:p>
      <w:pPr>
        <w:keepLines/>
        <w:widowControl/>
        <w:spacing w:after="65" w:before="0" w:line="285"/>
        <w:ind w:left="200" w:right="100"/>
      </w:pPr>
      <w:r>
        <w:t xml:space="preserve">根据宪法，制定本法。</w:t>
      </w:r>
    </w:p>
    <w:p>
      <w:pPr>
        <w:widowControl/>
        <w:spacing w:after="65" w:before="0" w:line="285"/>
      </w:pPr>
      <w:r>
        <w:t xml:space="preserve">本页仅用2018年初版辨认当时文件身份。监察法后来已有修正，不能把这份历史版本直接用来判断今天的具体措施。</w:t>
      </w:r>
    </w:p>
    <w:p>
      <w:pPr>
        <w:pStyle w:val="Heading2"/>
        <w:widowControl/>
      </w:pPr>
      <w:r>
        <w:t xml:space="preserve">题5 为什么不是又换了五部新宪法</w:t>
      </w:r>
    </w:p>
    <w:p>
      <w:pPr>
        <w:widowControl/>
        <w:spacing w:after="65" w:before="0" w:line="285"/>
      </w:pPr>
      <w:r>
        <w:t xml:space="preserve">分别说明甲、乙、丙做了什么，再回答：五次修正为何不等于五部新的完整宪法？今天仍称1982年宪法，是否意味着只读1982年原文就够了？</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spacing w:after="65" w:before="0" w:line="285"/>
      </w:pPr>
      <w:r>
        <w:rPr>
          <w:b/>
          <w:bCs/>
        </w:rPr>
        <w:t xml:space="preserve">出口句：</w:t>
      </w:r>
      <w:r>
        <w:t xml:space="preserve">选本讲一组对照，用“改变了……，同时保留／承接了……”写一句说明。</w:t>
      </w:r>
    </w:p>
    <w:p>
      <w:pPr>
        <w:widowControl/>
        <w:pBdr>
          <w:bottom w:val="single" w:color="BBBBBB" w:sz="3" w:space="1"/>
        </w:pBdr>
        <w:spacing w:after="70" w:before="0" w:line="355"/>
        <w:ind w:right="180"/>
      </w:pPr>
      <w:r>
        <w:rPr>
          <w:sz w:val="23"/>
          <w:szCs w:val="23"/>
        </w:rPr>
        <w:t xml:space="preserve"> </w:t>
      </w:r>
    </w:p>
    <w:p>
      <w:pPr>
        <w:pStyle w:val="TeacherNote"/>
        <w:widowControl/>
        <w:spacing w:after="70" w:before="0" w:line="270"/>
      </w:pPr>
      <w:r>
        <w:rPr>
          <w:color w:val="444444"/>
          <w:sz w:val="20"/>
          <w:szCs w:val="20"/>
        </w:rPr>
        <w:t xml:space="preserve">出处：1982年国务院公报及1988年修正案同前；</w:t>
      </w:r>
      <w:hyperlink w:history="1" r:id="rIdkxvk-6m3y_0sb2mmt38xb">
        <w:r>
          <w:rPr>
            <w:color w:val="444444"/>
            <w:sz w:val="20"/>
            <w:szCs w:val="20"/>
            <w:u w:val="single"/>
          </w:rPr>
          <w:t xml:space="preserve">2018年监察法初版，社保基金理事会所存PDF</w:t>
        </w:r>
      </w:hyperlink>
      <w:r>
        <w:rPr>
          <w:color w:val="444444"/>
          <w:sz w:val="20"/>
          <w:szCs w:val="20"/>
        </w:rPr>
        <w:t xml:space="preserve">，第1页。</w:t>
      </w:r>
    </w:p>
    <w:p>
      <w:pPr>
        <w:pStyle w:val="Heading1"/>
        <w:pageBreakBefore/>
        <w:widowControl/>
      </w:pPr>
      <w:r>
        <w:t xml:space="preserve">补充材料 根据地与1982年形成</w:t>
      </w:r>
    </w:p>
    <w:p>
      <w:pPr>
        <w:widowControl/>
        <w:spacing w:after="65" w:before="0" w:line="285"/>
      </w:pPr>
      <w:r>
        <w:t xml:space="preserve">本页在上节第四、五部分由教师带读；下方两份1982材料用于说明国家任务、规则约束与机关分工的关系，不新增一轮书面任务。</w:t>
      </w:r>
    </w:p>
    <w:p>
      <w:pPr>
        <w:pStyle w:val="Heading2"/>
        <w:widowControl/>
      </w:pPr>
      <w:r>
        <w:t xml:space="preserve">根据地补充 代表会议怎样产生政府人员</w:t>
      </w:r>
    </w:p>
    <w:p>
      <w:pPr>
        <w:keepNext/>
        <w:widowControl/>
        <w:spacing w:after="40" w:before="60" w:line="280"/>
      </w:pPr>
      <w:r>
        <w:rPr>
          <w:b/>
          <w:bCs/>
        </w:rPr>
        <w:t xml:space="preserve">1946年《陕甘宁边区宪法原则》（据历史研究文章转引）：</w:t>
      </w:r>
    </w:p>
    <w:p>
      <w:pPr>
        <w:keepLines/>
        <w:widowControl/>
        <w:spacing w:after="65" w:before="0" w:line="285"/>
        <w:ind w:left="200" w:right="100"/>
      </w:pPr>
      <w:r>
        <w:t xml:space="preserve">人民普遍直接平等无记名选举各级代表，各级代表会选举政府人员。</w:t>
      </w:r>
    </w:p>
    <w:p>
      <w:pPr>
        <w:keepNext/>
        <w:widowControl/>
        <w:spacing w:after="65" w:before="0" w:line="285"/>
      </w:pPr>
      <w:r>
        <w:t xml:space="preserve">随教师讲述看清两个产生关系：人民选举代表，代表会议选举政府人员。本条是当时边区文件的文字，不能直接当作今天各级人大的选举规则，也不能由此推定后来所有制度已在当时完整形成。本处由教师带读，不新增一项书面任务。</w:t>
      </w:r>
    </w:p>
    <w:p>
      <w:pPr>
        <w:pStyle w:val="TeacherNote"/>
        <w:widowControl/>
        <w:spacing w:after="70" w:before="0" w:line="270"/>
      </w:pPr>
      <w:r>
        <w:rPr>
          <w:color w:val="444444"/>
          <w:sz w:val="20"/>
          <w:szCs w:val="20"/>
        </w:rPr>
        <w:t xml:space="preserve">出处：</w:t>
      </w:r>
      <w:hyperlink w:history="1" r:id="rIdrabzjonihlzmrnlut8vhp">
        <w:r>
          <w:rPr>
            <w:color w:val="444444"/>
            <w:sz w:val="20"/>
            <w:szCs w:val="20"/>
            <w:u w:val="single"/>
          </w:rPr>
          <w:t xml:space="preserve">刘政《我国人民代表大会制度的前奏——解放战争时期的人民代表会议制度》</w:t>
        </w:r>
      </w:hyperlink>
      <w:r>
        <w:rPr>
          <w:color w:val="444444"/>
          <w:sz w:val="20"/>
          <w:szCs w:val="20"/>
        </w:rPr>
        <w:t xml:space="preserve">，原刊《中国人大》2002年第8期，邵阳市人大常委会转载，正文第二段。2026年10月6日回核该段；未取得1946年档案原刊图像。</w:t>
      </w:r>
    </w:p>
    <w:p>
      <w:pPr>
        <w:keepNext/>
        <w:widowControl/>
        <w:spacing w:after="40" w:before="60" w:line="280"/>
      </w:pPr>
      <w:r>
        <w:rPr>
          <w:b/>
          <w:bCs/>
        </w:rPr>
        <w:t xml:space="preserve">报告原文节录：</w:t>
      </w:r>
    </w:p>
    <w:p>
      <w:pPr>
        <w:keepLines/>
        <w:widowControl/>
        <w:spacing w:after="65" w:before="0" w:line="285"/>
        <w:ind w:left="200" w:right="100"/>
      </w:pPr>
      <w:r>
        <w:t xml:space="preserve">国家机构的这种合理分工，既可以避免权力过分集中，又可以使国家的各项工作有效地进行。</w:t>
      </w:r>
    </w:p>
    <w:p>
      <w:pPr>
        <w:widowControl/>
        <w:spacing w:after="65" w:before="0" w:line="285"/>
      </w:pPr>
      <w:r>
        <w:t xml:space="preserve">原件位置：印刷888页／PDF第40页。报告论述的是人大统一行使国家权力前提下有关机关的明确分工；不把它改写为某个具体刑事案件的调查结论。课堂据此结合原第135条比较协调效率、分工审查及配合制约，不把“环节越多越好”作为结论。</w:t>
      </w:r>
    </w:p>
    <w:p>
      <w:pPr>
        <w:keepNext/>
        <w:widowControl/>
        <w:spacing w:after="40" w:before="60" w:line="280"/>
      </w:pPr>
      <w:r>
        <w:rPr>
          <w:b/>
          <w:bCs/>
        </w:rPr>
        <w:t xml:space="preserve">1982年原文序言节录：</w:t>
      </w:r>
    </w:p>
    <w:p>
      <w:pPr>
        <w:keepLines/>
        <w:widowControl/>
        <w:spacing w:after="65" w:before="0" w:line="285"/>
        <w:ind w:left="200" w:right="100"/>
      </w:pPr>
      <w:r>
        <w:t xml:space="preserve">今后国家的根本任务是集中力量进行社会主义现代化建设。</w:t>
      </w:r>
    </w:p>
    <w:p>
      <w:pPr>
        <w:widowControl/>
        <w:spacing w:after="65" w:before="0" w:line="285"/>
      </w:pPr>
      <w:r>
        <w:t xml:space="preserve">本句与材料四所列原第5条合读：国家任务和宪法法律约束同时存在，目标的重要性不能独自证明任何手段都适当。原文位置为公报印刷852页／PDF第4页；不是现行序言的逐字版本。</w:t>
      </w:r>
    </w:p>
    <w:p>
      <w:pPr>
        <w:pStyle w:val="Heading1"/>
        <w:pageBreakBefore/>
        <w:widowControl/>
      </w:pPr>
      <w:r>
        <w:t xml:space="preserve">附页E1 不成文是否意味着没有文字</w:t>
      </w:r>
    </w:p>
    <w:p>
      <w:pPr>
        <w:widowControl/>
        <w:spacing w:after="65" w:before="0" w:line="285"/>
      </w:pPr>
      <w:r>
        <w:t xml:space="preserve">上节第二部分之后按需使用，仍在本节45分钟内。静默读例子30秒，随后听教师的完整深化，不另设发言轮次。</w:t>
      </w:r>
    </w:p>
    <w:p>
      <w:pPr>
        <w:pStyle w:val="Heading2"/>
        <w:widowControl/>
      </w:pPr>
      <w:r>
        <w:t xml:space="preserve">议会研究简报对法案要求的归纳（教师译意）</w:t>
      </w:r>
    </w:p>
    <w:p>
      <w:pPr>
        <w:keepLines/>
        <w:widowControl/>
        <w:spacing w:after="65" w:before="0" w:line="285"/>
        <w:ind w:left="200" w:right="100"/>
      </w:pPr>
      <w:r>
        <w:t xml:space="preserve">未经议会同意，不应免除法律的适用或停止法律的效力。</w:t>
      </w:r>
    </w:p>
    <w:p>
      <w:pPr>
        <w:widowControl/>
        <w:spacing w:after="65" w:before="0" w:line="285"/>
      </w:pPr>
      <w:r>
        <w:t xml:space="preserve">上句依据英国下院图书馆2009年10月5日《1689年权利法案》研究简报第4页所归纳的法案要求作教师译意，不是原法逐字引文或官方中文法条，也不是1689年原刊影印。</w:t>
      </w:r>
    </w:p>
    <w:p>
      <w:pPr>
        <w:widowControl/>
        <w:spacing w:after="65" w:before="0" w:line="285"/>
      </w:pPr>
      <w:r>
        <w:rPr>
          <w:b/>
          <w:bCs/>
        </w:rPr>
        <w:t xml:space="preserve">宪法整体形式的说明（概述）：</w:t>
      </w:r>
      <w:r>
        <w:t xml:space="preserve">英国宪法的规则由法律、判例和惯例等共同构成，未集中编成一部统一宪法法典。英国存在有文字的宪法性法律，1689年《权利法案》就是其中一份。这里区分的是具体文件有无书面文字与宪法整体有无统一法典。</w:t>
      </w:r>
    </w:p>
    <w:p>
      <w:pPr>
        <w:pStyle w:val="Heading2"/>
        <w:widowControl/>
      </w:pPr>
      <w:r>
        <w:t xml:space="preserve">E1问题</w:t>
      </w:r>
    </w:p>
    <w:p>
      <w:pPr>
        <w:widowControl/>
        <w:spacing w:after="65" w:before="0" w:line="285"/>
      </w:pPr>
      <w:r>
        <w:t xml:space="preserve">“英国是不成文宪法国家，所以没有任何写下来的宪法性规则。”这句话错在哪里？请使用上面的文件例子说明。仅凭这一例子，能否认定英国全部宪法规则都已经写在同一部法典里？</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pStyle w:val="TeacherNote"/>
        <w:widowControl/>
        <w:spacing w:after="70" w:before="0" w:line="270"/>
      </w:pPr>
      <w:r>
        <w:rPr>
          <w:color w:val="444444"/>
          <w:sz w:val="20"/>
          <w:szCs w:val="20"/>
        </w:rPr>
        <w:t xml:space="preserve">出处：</w:t>
      </w:r>
      <w:hyperlink w:history="1" r:id="rId9peikpiljyhtgy29esamm">
        <w:r>
          <w:rPr>
            <w:color w:val="444444"/>
            <w:sz w:val="20"/>
            <w:szCs w:val="20"/>
            <w:u w:val="single"/>
          </w:rPr>
          <w:t xml:space="preserve">英国下院图书馆研究简报</w:t>
        </w:r>
      </w:hyperlink>
      <w:r>
        <w:rPr>
          <w:color w:val="444444"/>
          <w:sz w:val="20"/>
          <w:szCs w:val="20"/>
        </w:rPr>
        <w:t xml:space="preserve">，2009年10月5日，第2—4页，法案要求的归纳译意据第4页。这里用于理解历史形式，不据此判断法案所有条款今天在英国各地的具体适用。</w:t>
      </w:r>
    </w:p>
    <w:p>
      <w:pPr>
        <w:pStyle w:val="Heading2"/>
        <w:widowControl/>
      </w:pPr>
      <w:r>
        <w:t xml:space="preserve">补充阅读 法国1789年宣言的一个主张（教师译意）</w:t>
      </w:r>
    </w:p>
    <w:p>
      <w:pPr>
        <w:keepNext/>
        <w:widowControl/>
        <w:spacing w:after="65" w:before="0" w:line="285"/>
      </w:pPr>
      <w:r>
        <w:t xml:space="preserve">第十六条译意：一个社会如果没有保障权利，也没有确定权力的分立，就没有宪法。</w:t>
      </w:r>
    </w:p>
    <w:p>
      <w:pPr>
        <w:pStyle w:val="TeacherNote"/>
        <w:widowControl/>
        <w:spacing w:after="70" w:before="0" w:line="270"/>
      </w:pPr>
      <w:r>
        <w:rPr>
          <w:color w:val="444444"/>
          <w:sz w:val="20"/>
          <w:szCs w:val="20"/>
        </w:rPr>
        <w:t xml:space="preserve">出处：</w:t>
      </w:r>
      <w:hyperlink w:history="1" r:id="rId1v5dyhhw0nszwxbvyhyze">
        <w:r>
          <w:rPr>
            <w:color w:val="444444"/>
            <w:sz w:val="20"/>
            <w:szCs w:val="20"/>
            <w:u w:val="single"/>
          </w:rPr>
          <w:t xml:space="preserve">法国总统府所载《人权和公民权宣言》</w:t>
        </w:r>
      </w:hyperlink>
      <w:r>
        <w:rPr>
          <w:color w:val="444444"/>
          <w:sz w:val="20"/>
          <w:szCs w:val="20"/>
        </w:rPr>
        <w:t xml:space="preserve">，第16条。它表达当时的规范主张；这一句不能证明当年每个人实际上已得到同等保障，也不直接用作判断我国制度的规范依据。</w:t>
      </w:r>
    </w:p>
    <w:p>
      <w:pPr>
        <w:pStyle w:val="Heading1"/>
        <w:pageBreakBefore/>
        <w:widowControl/>
      </w:pPr>
      <w:r>
        <w:t xml:space="preserve">附页E2 已有具体权利为何还增加人权原则</w:t>
      </w:r>
    </w:p>
    <w:p>
      <w:pPr>
        <w:widowControl/>
        <w:spacing w:after="65" w:before="0" w:line="285"/>
      </w:pPr>
      <w:r>
        <w:t xml:space="preserve">下节第九部分之后按需使用，仍在本节45分钟内。回看对照30秒、独立写理由30秒，随后听教师讲评。</w:t>
      </w:r>
    </w:p>
    <w:p>
      <w:pPr>
        <w:pStyle w:val="Heading2"/>
        <w:widowControl/>
      </w:pPr>
      <w:r>
        <w:t xml:space="preserve">1982年宪法原文</w:t>
      </w:r>
    </w:p>
    <w:p>
      <w:pPr>
        <w:keepNext/>
        <w:widowControl/>
        <w:spacing w:after="40" w:before="60" w:line="280"/>
      </w:pPr>
      <w:r>
        <w:rPr>
          <w:b/>
          <w:bCs/>
        </w:rPr>
        <w:t xml:space="preserve">第三十三条第二款：</w:t>
      </w:r>
    </w:p>
    <w:p>
      <w:pPr>
        <w:keepLines/>
        <w:widowControl/>
        <w:spacing w:after="65" w:before="0" w:line="285"/>
        <w:ind w:left="200" w:right="100"/>
      </w:pPr>
      <w:r>
        <w:t xml:space="preserve">中华人民共和国公民在法律面前一律平等。</w:t>
      </w:r>
    </w:p>
    <w:p>
      <w:pPr>
        <w:keepNext/>
        <w:widowControl/>
        <w:spacing w:after="40" w:before="60" w:line="280"/>
      </w:pPr>
      <w:r>
        <w:rPr>
          <w:b/>
          <w:bCs/>
        </w:rPr>
        <w:t xml:space="preserve">第三十七条第一款：</w:t>
      </w:r>
    </w:p>
    <w:p>
      <w:pPr>
        <w:keepLines/>
        <w:widowControl/>
        <w:spacing w:after="65" w:before="0" w:line="285"/>
        <w:ind w:left="200" w:right="100"/>
      </w:pPr>
      <w:r>
        <w:t xml:space="preserve">中华人民共和国公民的人身自由不受侵犯。</w:t>
      </w:r>
    </w:p>
    <w:p>
      <w:pPr>
        <w:widowControl/>
        <w:spacing w:after="65" w:before="0" w:line="285"/>
      </w:pPr>
      <w:r>
        <w:t xml:space="preserve">第三十七条其余款还规定逮捕的批准、决定与执行关系，以及禁止非法拘禁等内容，见材料二。</w:t>
      </w:r>
    </w:p>
    <w:p>
      <w:pPr>
        <w:pStyle w:val="Heading2"/>
        <w:widowControl/>
      </w:pPr>
      <w:r>
        <w:t xml:space="preserve">2004年宪法修正案</w:t>
      </w:r>
    </w:p>
    <w:p>
      <w:pPr>
        <w:keepNext/>
        <w:widowControl/>
        <w:spacing w:after="40" w:before="60" w:line="280"/>
      </w:pPr>
      <w:r>
        <w:rPr>
          <w:b/>
          <w:bCs/>
        </w:rPr>
        <w:t xml:space="preserve">第二十四条：</w:t>
      </w:r>
    </w:p>
    <w:p>
      <w:pPr>
        <w:keepLines/>
        <w:widowControl/>
        <w:spacing w:after="65" w:before="0" w:line="285"/>
        <w:ind w:left="200" w:right="100"/>
      </w:pPr>
      <w:r>
        <w:t xml:space="preserve">宪法第三十三条增加一款，作为第三款：“国家尊重和保障人权。”第三款相应地改为第四款。</w:t>
      </w:r>
    </w:p>
    <w:p>
      <w:pPr>
        <w:pStyle w:val="Heading2"/>
        <w:widowControl/>
      </w:pPr>
      <w:r>
        <w:t xml:space="preserve">E2问题</w:t>
      </w:r>
    </w:p>
    <w:p>
      <w:pPr>
        <w:widowControl/>
        <w:spacing w:after="65" w:before="0" w:line="285"/>
      </w:pPr>
      <w:r>
        <w:t xml:space="preserve">“2004年以前宪法没有任何权利保障”与“既然以前已有权利，2004年新增这句话就毫无意义”，两种说法各有什么问题？分别用材料说明，再给自己的结论加一句材料限度。</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widowControl/>
        <w:pBdr>
          <w:bottom w:val="single" w:color="BBBBBB" w:sz="3" w:space="1"/>
        </w:pBdr>
        <w:spacing w:after="70" w:before="0" w:line="355"/>
        <w:ind w:right="180"/>
      </w:pPr>
      <w:r>
        <w:rPr>
          <w:sz w:val="23"/>
          <w:szCs w:val="23"/>
        </w:rPr>
        <w:t xml:space="preserve"> </w:t>
      </w:r>
    </w:p>
    <w:p>
      <w:pPr>
        <w:pStyle w:val="TeacherNote"/>
        <w:widowControl/>
        <w:spacing w:after="70" w:before="0" w:line="270"/>
      </w:pPr>
      <w:r>
        <w:rPr>
          <w:color w:val="444444"/>
          <w:sz w:val="20"/>
          <w:szCs w:val="20"/>
        </w:rPr>
        <w:t xml:space="preserve">出处：1982年第33、37条见国务院公报印刷858—859页／PDF第10—11页；</w:t>
      </w:r>
      <w:hyperlink w:history="1" r:id="rIdu4fxifr1hp8bhymawxmok">
        <w:r>
          <w:rPr>
            <w:color w:val="444444"/>
            <w:sz w:val="20"/>
            <w:szCs w:val="20"/>
            <w:u w:val="single"/>
          </w:rPr>
          <w:t xml:space="preserve">2004年宪法修正案，国务院公报</w:t>
        </w:r>
      </w:hyperlink>
      <w:r>
        <w:rPr>
          <w:color w:val="444444"/>
          <w:sz w:val="20"/>
          <w:szCs w:val="20"/>
        </w:rPr>
        <w:t xml:space="preserve">，第24条。修正案第24条与宪法第33条属于不同文件的编号。</w:t>
      </w:r>
    </w:p>
    <w:p>
      <w:pPr>
        <w:pStyle w:val="Heading2"/>
        <w:widowControl/>
      </w:pPr>
      <w:r>
        <w:t xml:space="preserve">主要原文出处与版本回查</w:t>
      </w:r>
    </w:p>
    <w:p>
      <w:pPr>
        <w:widowControl/>
        <w:spacing w:after="65" w:before="0" w:line="285"/>
      </w:pPr>
      <w:hyperlink w:history="1" r:id="rIdu-zwiypaoomfu-9hicvuj">
        <w:r>
          <w:rPr>
            <w:color w:val="000000"/>
            <w:u w:val="single"/>
          </w:rPr>
          <w:t xml:space="preserve">现行宪法，外交部全文</w:t>
        </w:r>
      </w:hyperlink>
      <w:r>
        <w:t xml:space="preserve">；</w:t>
      </w:r>
      <w:hyperlink w:history="1" r:id="rIdiqdjjkban6cjesyn6hfy4">
        <w:r>
          <w:rPr>
            <w:color w:val="000000"/>
            <w:u w:val="single"/>
          </w:rPr>
          <w:t xml:space="preserve">1982年国务院公报原件</w:t>
        </w:r>
      </w:hyperlink>
      <w:r>
        <w:t xml:space="preserve">；</w:t>
      </w:r>
      <w:hyperlink w:history="1" r:id="rIdk2ehe2umf1jrmnuoo2pt3">
        <w:r>
          <w:rPr>
            <w:color w:val="000000"/>
            <w:u w:val="single"/>
          </w:rPr>
          <w:t xml:space="preserve">1978年宪法公布本</w:t>
        </w:r>
      </w:hyperlink>
      <w:r>
        <w:t xml:space="preserve">；</w:t>
      </w:r>
      <w:hyperlink w:history="1" r:id="rIdxqkpvqx7s-r4_b6xlgug0">
        <w:r>
          <w:rPr>
            <w:color w:val="000000"/>
            <w:u w:val="single"/>
          </w:rPr>
          <w:t xml:space="preserve">1975年人大旧页保存本</w:t>
        </w:r>
      </w:hyperlink>
      <w:r>
        <w:t xml:space="preserve">；</w:t>
      </w:r>
      <w:hyperlink w:history="1" r:id="rIdzxwqy8dqkxphsjczju1kt">
        <w:r>
          <w:rPr>
            <w:color w:val="000000"/>
            <w:u w:val="single"/>
          </w:rPr>
          <w:t xml:space="preserve">最高检所载第25条独立引文</w:t>
        </w:r>
      </w:hyperlink>
      <w:r>
        <w:t xml:space="preserve">；</w:t>
      </w:r>
      <w:hyperlink w:history="1" r:id="rIdbmm5iqs9gkqlequjo0zxk">
        <w:r>
          <w:rPr>
            <w:color w:val="000000"/>
            <w:u w:val="single"/>
          </w:rPr>
          <w:t xml:space="preserve">1999年宪法修正案</w:t>
        </w:r>
      </w:hyperlink>
      <w:r>
        <w:t xml:space="preserve">。各页已分别说明引用范围与材料身份。</w:t>
      </w:r>
    </w:p>
    <w:sectPr>
      <w:footerReference w:type="default" r:id="rId7"/>
      <w:pgSz w:w="11906" w:h="16838" w:orient="portrait"/>
      <w:pgMar w:top="1000" w:right="1134" w:bottom="1000" w:left="1134" w:header="35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宪法的发展　学生史料与问题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olor w:val="000000"/>
        <w:sz w:val="23"/>
        <w:szCs w:val="23"/>
      </w:rPr>
    </w:rPrDefault>
    <w:pPrDefault>
      <w:pPr>
        <w:widowControl/>
        <w:spacing w:after="90" w:line="31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spacing w:after="180" w:before="0"/>
    </w:pPr>
    <w:rPr>
      <w:rFonts w:ascii="Arial" w:eastAsia="黑体" w:hAnsi="Arial"/>
      <w:b/>
      <w:bCs/>
      <w:color w:val="000000"/>
      <w:sz w:val="36"/>
      <w:szCs w:val="36"/>
    </w:rPr>
  </w:style>
  <w:style w:type="paragraph" w:styleId="Heading1">
    <w:name w:val="Heading 1"/>
    <w:basedOn w:val="Normal"/>
    <w:next w:val="Normal"/>
    <w:qFormat/>
    <w:pPr>
      <w:keepNext/>
      <w:spacing w:after="110" w:before="140"/>
      <w:outlineLvl w:val="0"/>
    </w:pPr>
    <w:rPr>
      <w:rFonts w:ascii="Arial" w:eastAsia="黑体" w:hAnsi="Arial"/>
      <w:b/>
      <w:bCs/>
      <w:color w:val="000000"/>
      <w:sz w:val="28"/>
      <w:szCs w:val="28"/>
    </w:rPr>
  </w:style>
  <w:style w:type="paragraph" w:styleId="Heading2">
    <w:name w:val="Heading 2"/>
    <w:basedOn w:val="Normal"/>
    <w:next w:val="Normal"/>
    <w:qFormat/>
    <w:pPr>
      <w:keepNext/>
      <w:spacing w:after="65" w:before="110"/>
      <w:outlineLvl w:val="1"/>
    </w:pPr>
    <w:rPr>
      <w:rFonts w:ascii="Arial" w:eastAsia="黑体" w:hAnsi="Arial"/>
      <w:b/>
      <w:bCs/>
      <w:color w:val="000000"/>
      <w:sz w:val="24"/>
      <w:szCs w:val="24"/>
    </w:rPr>
  </w:style>
  <w:style w:type="paragraph" w:styleId="TeacherNote">
    <w:name w:val="Teacher Note"/>
    <w:basedOn w:val="Normal"/>
    <w:next w:val="Normal"/>
    <w:pPr>
      <w:spacing w:after="70" w:line="270"/>
    </w:pPr>
    <w:rPr>
      <w:rFonts w:ascii="Calibri" w:eastAsia="宋体" w:hAnsi="Calibri"/>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pew0qep2fpuktr9xebju" Type="http://schemas.openxmlformats.org/officeDocument/2006/relationships/hyperlink" Target="https://sunology.yatsen.gov.tw/detail/793b953d3a86b2f829a5d6959c0aa861/?seq=6" TargetMode="External"/><Relationship Id="rIdnezixyqbclj4ueeetit26" Type="http://schemas.openxmlformats.org/officeDocument/2006/relationships/hyperlink" Target="https://www.gzszx.gov.cn/ztbd/fzxc/flfg/25119.shtml" TargetMode="External"/><Relationship Id="rIdnk4i_mmz1kz8cg7ik3pbd" Type="http://schemas.openxmlformats.org/officeDocument/2006/relationships/hyperlink" Target="https://www.cac.gov.cn/2018-03/11/c_1122521245.htm" TargetMode="External"/><Relationship Id="rIdcqudan0toh0evbcvmlgvz" Type="http://schemas.openxmlformats.org/officeDocument/2006/relationships/hyperlink" Target="https://www.mofcom.gov.cn/qmcyzd/zyjs/zywj/art/2018/art_595d3506258749d4b67c7b7475068654.html" TargetMode="External"/><Relationship Id="rIdi5_vw1v1afpkirdfsi-hf" Type="http://schemas.openxmlformats.org/officeDocument/2006/relationships/hyperlink" Target="https://www.xinhuanet.com/politics/2018-03/08/c_1122508431.htm" TargetMode="External"/><Relationship Id="rIdm1sxkbuezvhfpirmwt_zt" Type="http://schemas.openxmlformats.org/officeDocument/2006/relationships/hyperlink" Target="https://www.cac.gov.cn/2018-03/11/c_1122521179.htm" TargetMode="External"/><Relationship Id="rIdkxvk-6m3y_0sb2mmt38xb" Type="http://schemas.openxmlformats.org/officeDocument/2006/relationships/hyperlink" Target="https://www.ssf.gov.cn/portal/rootfile/P020180614604482140783.pdf" TargetMode="External"/><Relationship Id="rIdrabzjonihlzmrnlut8vhp" Type="http://schemas.openxmlformats.org/officeDocument/2006/relationships/hyperlink" Target="https://www.hnsyrd.gov.cn/content/2018/10/20/11796923.html" TargetMode="External"/><Relationship Id="rId9peikpiljyhtgy29esamm" Type="http://schemas.openxmlformats.org/officeDocument/2006/relationships/hyperlink" Target="https://researchbriefings.files.parliament.uk/documents/SN00293/SN00293.pdf" TargetMode="External"/><Relationship Id="rId1v5dyhhw0nszwxbvyhyze" Type="http://schemas.openxmlformats.org/officeDocument/2006/relationships/hyperlink" Target="https://www.elysee.fr/la-presidence/la-declaration-des-droits-de-l-homme-et-du-citoyen" TargetMode="External"/><Relationship Id="rIdu4fxifr1hp8bhymawxmok" Type="http://schemas.openxmlformats.org/officeDocument/2006/relationships/hyperlink" Target="https://www.gov.cn/gongbao/content/2004/content_75645.htm" TargetMode="External"/><Relationship Id="rIdu-zwiypaoomfu-9hicvuj" Type="http://schemas.openxmlformats.org/officeDocument/2006/relationships/hyperlink" Target="https://www.mfa.gov.cn/web/ziliao_674904/zt_674979/dnzt_674981/qtzt/twwt/stflgf/202206/t20220606_10698959.html" TargetMode="External"/><Relationship Id="rIdiqdjjkban6cjesyn6hfy4" Type="http://schemas.openxmlformats.org/officeDocument/2006/relationships/hyperlink" Target="https://www.gov.cn/gongbao/shuju/1982/gwyb198220.pdf" TargetMode="External"/><Relationship Id="rIdk2ehe2umf1jrmnuoo2pt3" Type="http://schemas.openxmlformats.org/officeDocument/2006/relationships/hyperlink" Target="https://jjjcz.mee.gov.cn/djfg/gjflfg/xf/197803/t19780301_444121.html" TargetMode="External"/><Relationship Id="rIdxqkpvqx7s-r4_b6xlgug0" Type="http://schemas.openxmlformats.org/officeDocument/2006/relationships/hyperlink" Target="https://constitutions.albasio.eu/wp-content/uploads/costituzioni/CHN_Constitution_1975_ZH_%28Simplified_Chinese%29.pdf" TargetMode="External"/><Relationship Id="rIdzxwqy8dqkxphsjczju1kt" Type="http://schemas.openxmlformats.org/officeDocument/2006/relationships/hyperlink" Target="https://www.spp.gov.cn/llyj/201510/t20151015_105862.shtml" TargetMode="External"/><Relationship Id="rIdbmm5iqs9gkqlequjo0zxk" Type="http://schemas.openxmlformats.org/officeDocument/2006/relationships/hyperlink" Target="https://www.npc.gov.cn/zgrdw/npc/xinwen/2013-12/12/content_1816208.htm"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第二讲 宪法的发展 学生史料与问题</dc:title>
  <dc:subject>宪法学 第二讲</dc:subject>
  <dc:creator>Codex</dc:creator>
  <cp:lastModifiedBy>Un-named</cp:lastModifiedBy>
  <cp:revision>1</cp:revision>
  <dcterms:created xsi:type="dcterms:W3CDTF">2026-10-06T13:13:31.990Z</dcterms:created>
  <dcterms:modified xsi:type="dcterms:W3CDTF">2026-10-06T13:13:31.990Z</dcterms:modified>
</cp:coreProperties>
</file>

<file path=docProps/custom.xml><?xml version="1.0" encoding="utf-8"?>
<Properties xmlns="http://schemas.openxmlformats.org/officeDocument/2006/custom-properties" xmlns:vt="http://schemas.openxmlformats.org/officeDocument/2006/docPropsVTypes"/>
</file>