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第一讲 宪法总论</w:t>
      </w:r>
    </w:p>
    <w:p>
      <w:pPr>
        <w:pStyle w:val="Heading1"/>
      </w:pPr>
      <w:r>
        <w:t xml:space="preserve">双45分钟整合主稿</w:t>
      </w:r>
    </w:p>
    <w:p>
      <w:pPr>
        <w:keepLines/>
        <w:spacing w:after="95" w:before="0" w:line="330"/>
      </w:pPr>
      <w:r>
        <w:t xml:space="preserve">面向公安专业一年级。一次课一份主稿、一份主PPT，上下两节各45分钟，课间另计。以下为一条默认顺讲主线；需要翻页时才出现实际PPT页号与短标题。翻页提示、活动说明、来源与教师备查不朗读。文档物理页不同于PPT页号。</w:t>
      </w:r>
    </w:p>
    <w:p>
      <w:pPr>
        <w:keepLines/>
        <w:spacing w:after="95" w:before="0" w:line="330"/>
      </w:pPr>
      <w:r>
        <w:t xml:space="preserve">默认P1—P14用于上节，P15—P26用于下节；P27—P30为隐藏备查，P31为来源页。末尾备查没有自动进入课堂；不运行旧E/C整组路线。每节用最终口述与独立活动分别复算，见</w:t>
      </w:r>
      <w:r>
        <w:t xml:space="preserve">当前容量报告</w:t>
      </w:r>
      <w:r>
        <w:t xml:space="preserve">。语速及活动时间为假设，非真人试讲或学习效果证明。</w:t>
      </w:r>
    </w:p>
    <w:p>
      <w:pPr>
        <w:pStyle w:val="Heading1"/>
      </w:pPr>
      <w:r>
        <w:t xml:space="preserve">上节 国家根本安排与权力运行</w:t>
      </w:r>
    </w:p>
    <w:p>
      <w:pPr>
        <w:keepLines/>
        <w:spacing w:after="95" w:before="0" w:line="330"/>
      </w:pPr>
      <w:r>
        <w:t xml:space="preserve">本节0—45分钟；本节收束后再进入课间或下课，不以全讲合计抵消单节透支。</w:t>
      </w:r>
    </w:p>
    <w:p>
      <w:pPr>
        <w:pStyle w:val="Heading1"/>
      </w:pPr>
      <w:r>
        <w:t xml:space="preserve">一 从已有规则进入国家根本安排</w:t>
      </w:r>
    </w:p>
    <w:p>
      <w:pPr>
        <w:pStyle w:val="Heading2"/>
      </w:pPr>
      <w:r>
        <w:t xml:space="preserve">翻页提示 不朗读</w:t>
      </w:r>
    </w:p>
    <w:p>
      <w:pPr>
        <w:pStyle w:val="TeacherNote"/>
        <w:keepNext/>
        <w:keepLines/>
        <w:spacing w:after="60" w:before="0" w:line="285"/>
      </w:pPr>
      <w:r>
        <w:t xml:space="preserve">【翻至P01｜宪法总论】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先看这张照片。1954年9月15日，第一届全国人民代表大会第一次会议的代表走进中南海怀仁堂。五天以后，这次大会通过了新中国第一部宪法。照片记录的是入场，宪法的通过发生在9月20日。</w:t>
      </w:r>
    </w:p>
    <w:p>
      <w:pPr>
        <w:keepLines/>
        <w:spacing w:after="95" w:before="0" w:line="330"/>
      </w:pPr>
      <w:r>
        <w:t xml:space="preserve">到1954年，新中国已经成立，国家机关已经在工作，也已经有了规范国家生活的共同纲领。为什么还要制定一部宪法？如果把答案只说成“因为宪法最重要”，我们只是换了一个词，还没有解释这部法律要做什么。</w:t>
      </w:r>
    </w:p>
    <w:p>
      <w:pPr>
        <w:keepLines/>
        <w:spacing w:after="95" w:before="0" w:line="330"/>
      </w:pPr>
      <w:r>
        <w:t xml:space="preserve">今天我们从这个问题出发，先看国家生活中有哪些事情需要共同的根本安排，再看这些安排怎样组织和约束权力。下节把目光移到一位请求国家赔偿的公民身上，看看一项宪法权利如何通过具体法律和机关履职获得回应。到课末，我们要把这两个尺度接起来：国家的制度，怎样关系到一个人的处境。</w:t>
      </w:r>
    </w:p>
    <w:p>
      <w:pPr>
        <w:pStyle w:val="Heading2"/>
      </w:pPr>
      <w:r>
        <w:t xml:space="preserve">翻页提示 不朗读</w:t>
      </w:r>
    </w:p>
    <w:p>
      <w:pPr>
        <w:pStyle w:val="TeacherNote"/>
        <w:keepNext/>
        <w:keepLines/>
        <w:spacing w:after="60" w:before="0" w:line="285"/>
      </w:pPr>
      <w:r>
        <w:t xml:space="preserve">【翻至P02｜从过渡安排，到国家制度的展开】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先把两份历史文本放在一起。新中国成立时，需要说明国家性质、政权机关怎样组织、人民享有什么权利。共同纲领已经对这些问题作出规定，发挥了临时宪法的作用。因此，照片中的代表走进怀仁堂时，面对的不是一个没有国家规则的空白。真正需要追问的是：已有安排解决到了哪一步，接下来又要怎样发展。</w:t>
      </w:r>
    </w:p>
    <w:p>
      <w:pPr>
        <w:keepLines/>
        <w:spacing w:after="95" w:before="0" w:line="330"/>
      </w:pPr>
      <w:r>
        <w:t xml:space="preserve">看共同纲领第十三条的短节录：“在普选的全国人民代表大会召开以前”，由政协全体会议执行全国人大的职权。这里的“以前”非常关键。它既给当时国家权力的运行提供安排，又预设了全国人大召开后的制度变化。过渡不是没有效力，也不是任职者可以随意决定；过渡本身已有共同遵循的规则。</w:t>
      </w:r>
    </w:p>
    <w:p>
      <w:pPr>
        <w:keepLines/>
        <w:spacing w:after="95" w:before="0" w:line="330"/>
      </w:pPr>
      <w:r>
        <w:t xml:space="preserve">沿着这条线来到一九五四年，全国人民代表大会召开。九月二十日，第一届全国人大第一次会议通过宪法。起草委员会承担草案准备、讨论和修改工作，最终审议通过的是全国人大，两个机关的工作不能合在一个名称里。第一讲不展开全部起草日程，只把我们正在比较的制度变化看清。</w:t>
      </w:r>
    </w:p>
    <w:p>
      <w:pPr>
        <w:keepLines/>
        <w:spacing w:after="95" w:before="0" w:line="330"/>
      </w:pPr>
      <w:r>
        <w:t xml:space="preserve">当年的宪法第二十一条确认，全国人大是最高国家权力机关。其序言也明确说，这部宪法以共同纲领为基础，又是共同纲领的发展。因此，不是新文件出现就把过去一笔抹掉，而是过渡性安排继续展开为更完整的国家制度。我们看到了先有规则、规则指向下一步、下一步由国家机构和宪法继续确认的过程。</w:t>
      </w:r>
    </w:p>
    <w:p>
      <w:pPr>
        <w:keepLines/>
        <w:spacing w:after="95" w:before="0" w:line="330"/>
      </w:pPr>
      <w:r>
        <w:t xml:space="preserve">这次大会通过的内容，正是今后国家活动要共同遵循的根本安排：人民怎样行使国家权力，机关怎样组成、承担什么职责，公民处在怎样的地位。共同纲领此前已经回答这些问题，宪法在这一基础上继续展开。换了任职者，机关仍须在法定地位、权限和责任中工作。因此，根本性既不是“新文件更重要”，也不只是存在得更长；关键要看它为国家生活确立了哪些共同前提。</w:t>
      </w:r>
    </w:p>
    <w:p>
      <w:pPr>
        <w:keepLines/>
        <w:spacing w:after="95" w:before="0" w:line="330"/>
      </w:pPr>
      <w:r>
        <w:t xml:space="preserve">这些共同前提，在今天的宪法中又怎样规定？我们转到二〇一八年修正的现行宪法，从它规定的任务、制度、权力和公民地位继续看。完整的发展过程，下一讲再展开。</w:t>
      </w:r>
    </w:p>
    <w:p>
      <w:pPr>
        <w:pStyle w:val="Heading1"/>
      </w:pPr>
      <w:r>
        <w:t xml:space="preserve">二 根本内容、概念与最高效力</w:t>
      </w:r>
    </w:p>
    <w:p>
      <w:pPr>
        <w:pStyle w:val="Heading2"/>
      </w:pPr>
      <w:r>
        <w:t xml:space="preserve">翻页提示 不朗读</w:t>
      </w:r>
    </w:p>
    <w:p>
      <w:pPr>
        <w:pStyle w:val="TeacherNote"/>
        <w:keepNext/>
        <w:keepLines/>
        <w:spacing w:after="60" w:before="0" w:line="285"/>
      </w:pPr>
      <w:r>
        <w:t xml:space="preserve">【翻至P03｜先读国家要做什么，再读怎样组织国家】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请翻到材料A现行宪法部分。序言明确说，国家的根本任务是沿着中国特色社会主义道路，集中力量进行社会主义现代化建设。这里回答国家发展的根本方向。序言末段又说明，宪法规定国家的根本制度和根本任务，具有最高法律效力。先把这两处各自回答的问题分开。</w:t>
      </w:r>
    </w:p>
    <w:p>
      <w:pPr>
        <w:keepLines/>
        <w:spacing w:after="95" w:before="0" w:line="330"/>
      </w:pPr>
      <w:r>
        <w:t xml:space="preserve">国家要实现共同任务，就要组织资源、形成决定、付诸行动。这些活动由谁来进行，用什么权力来进行，对人的权利承担什么义务，不能留给每个机关临时回答。因此，根本任务与国家机构、基本权利并不是两组不相干的内容：有共同目标，也需要实现目标的制度和规则。</w:t>
      </w:r>
    </w:p>
    <w:p>
      <w:pPr>
        <w:keepLines/>
        <w:spacing w:after="95" w:before="0" w:line="330"/>
      </w:pPr>
      <w:r>
        <w:t xml:space="preserve">请看目录的安排。序言提出国家发展的根本任务；总纲展开国家制度的共同前提；公民基本权利和义务说明人的基本地位；国家机构一章组织国家权力；国旗、国歌、国徽、首都又确认国家的重要象征。这不是把所有日常规定都收进同一本书，而是把不同领域共同需要回答的根本事项组织起来。目录帮助我们建立全貌，不能代替每一项内容的解释。</w:t>
      </w:r>
    </w:p>
    <w:p>
      <w:pPr>
        <w:keepLines/>
        <w:spacing w:after="95" w:before="0" w:line="330"/>
      </w:pPr>
      <w:r>
        <w:t xml:space="preserve">材料A列有宪法目录。请留意，国家的根本方向、权力组织和公民地位被放进同一个法律文本。对未来从事公安工作的同学而言，维护秩序也要回答：机关从何获得职权，履职须遵守什么？下面看总纲的两个起点。</w:t>
      </w:r>
    </w:p>
    <w:p>
      <w:pPr>
        <w:pStyle w:val="Heading2"/>
      </w:pPr>
      <w:r>
        <w:t xml:space="preserve">翻页提示 不朗读</w:t>
      </w:r>
    </w:p>
    <w:p>
      <w:pPr>
        <w:pStyle w:val="TeacherNote"/>
        <w:keepNext/>
        <w:keepLines/>
        <w:spacing w:after="60" w:before="0" w:line="285"/>
      </w:pPr>
      <w:r>
        <w:t xml:space="preserve">【翻至P04｜国家的根本安排，先回答哪些问题？】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第一条规定我国是工人阶级领导的、以工农联盟为基础的人民民主专政的社会主义国家；社会主义制度是根本制度，中国共产党领导是中国特色社会主义最本质的特征。第二条随即明确，一切权力属于人民。这里既有国家性质和根本制度，也有国家权力归属。</w:t>
      </w:r>
    </w:p>
    <w:p>
      <w:pPr>
        <w:keepLines/>
        <w:spacing w:after="95" w:before="0" w:line="330"/>
      </w:pPr>
      <w:r>
        <w:t xml:space="preserve">为什么这些内容具有根本性？因为无论以后讨论经济制度、教育事务、公安履职还是赔偿请求，都已经置身于一定的国家制度和权力秩序之中。具体法律不能每进入一个领域，就重新决定国家性质、权力属于谁、公民是否有基本权利。宪法先确立这些共同前提，其他法律和国家活动在其中展开。</w:t>
      </w:r>
    </w:p>
    <w:p>
      <w:pPr>
        <w:keepLines/>
        <w:spacing w:after="95" w:before="0" w:line="330"/>
      </w:pPr>
      <w:r>
        <w:t xml:space="preserve">这里的“根本”，也不是说普通法律都不重要。对一个受到侵害的人，具体法律可能直接决定他的请求怎样提出、由谁办理，当然重要。宪法的特别之处在于，它规定许多具体制度共同依赖的前提。不能把重要性当作唯一标准，更不能用篇幅长短判断根本性。否则，一份技术细则写得很长，就会被误认成比宪法更根本。</w:t>
      </w:r>
    </w:p>
    <w:p>
      <w:pPr>
        <w:keepLines/>
        <w:spacing w:after="95" w:before="0" w:line="330"/>
      </w:pPr>
      <w:r>
        <w:t xml:space="preserve">还可以换一个角度看：国家制度并不是先在宪法外完全建好，再让宪法给它加一个称号。宪法本身参与确立国家性质、权力归属和机关关系。这些规定一方面确认制度，另一方面使国家活动受到规范要求。所谓根本内容，因此不只是描述国家已经是什么，也在规定国家活动应当怎样进行。至于国体、政体与国家结构的系统区别，第三讲再展开，今天先建立这层关系。</w:t>
      </w:r>
    </w:p>
    <w:p>
      <w:pPr>
        <w:keepLines/>
        <w:spacing w:after="95" w:before="0" w:line="330"/>
      </w:pPr>
      <w:r>
        <w:t xml:space="preserve">普通法律处理具体事务，同样关系到人的切身利益。这里区分的是规范承担的工作：宪法确立共同的基本安排，普通法律展开具体领域的规则。宪法没有把每项合同条款、犯罪构成和赔偿标准全部写进来。现在把已经看到的内容连成概念。</w:t>
      </w:r>
    </w:p>
    <w:p>
      <w:pPr>
        <w:pStyle w:val="Heading2"/>
      </w:pPr>
      <w:r>
        <w:t xml:space="preserve">翻页提示 不朗读</w:t>
      </w:r>
    </w:p>
    <w:p>
      <w:pPr>
        <w:pStyle w:val="TeacherNote"/>
        <w:keepNext/>
        <w:keepLines/>
        <w:spacing w:after="60" w:before="0" w:line="285"/>
      </w:pPr>
      <w:r>
        <w:t xml:space="preserve">【翻至P05｜现在，把“宪法”说完整】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我们可以作这样的概括：宪法是规定国家根本制度和根本任务、公民基本权利和义务、国家权力组织运行等根本问题，具有最高法律效力的国家根本法。这是本课根据教材和条文作的概括，便于把刚才看到的内容连起来。</w:t>
      </w:r>
    </w:p>
    <w:p>
      <w:pPr>
        <w:keepLines/>
        <w:spacing w:after="95" w:before="0" w:line="330"/>
      </w:pPr>
      <w:r>
        <w:t xml:space="preserve">概念不只帮助我们认出一本书，还帮助我们判断正在讨论哪一层问题。问权力属于谁，是在问根本安排；问普通法律能否背离宪法，是在问效力关系；问怎样修改宪法，是在问根本规则的程序保障。三个方面相互联系，但不能互相替代。</w:t>
      </w:r>
    </w:p>
    <w:p>
      <w:pPr>
        <w:keepLines/>
        <w:spacing w:after="95" w:before="0" w:line="330"/>
      </w:pPr>
      <w:r>
        <w:t xml:space="preserve">一个能使用的概念，至少要容得下刚才实际读到的材料。序言的根本任务、第一个章节的制度、公民一章的权利义务、机关一章的权力组织，都在这个概括里。我们随后还要用第六十四条说明修改的特别要求。这样理解宪法，遇到具体问题时就能知道该从内容、效力还是程序寻找根据，不必每次只重复一句“这是根本法”。</w:t>
      </w:r>
    </w:p>
    <w:p>
      <w:pPr>
        <w:keepLines/>
        <w:spacing w:after="95" w:before="0" w:line="330"/>
      </w:pPr>
      <w:r>
        <w:t xml:space="preserve">下面就把第二个方面展开：宪法为什么能够约束制定法律的活动？请直接看第5条。</w:t>
      </w:r>
    </w:p>
    <w:p>
      <w:pPr>
        <w:pStyle w:val="Heading2"/>
      </w:pPr>
      <w:r>
        <w:t xml:space="preserve">翻页提示 不朗读</w:t>
      </w:r>
    </w:p>
    <w:p>
      <w:pPr>
        <w:pStyle w:val="TeacherNote"/>
        <w:keepNext/>
        <w:keepLines/>
        <w:spacing w:after="60" w:before="0" w:line="285"/>
      </w:pPr>
      <w:r>
        <w:t xml:space="preserve">【翻至P06｜制定法律的人和机关，也处在宪法之内】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我们刚才说，宪法规定国家权力归属和机关安排。现在把立法放进这个框架：制定法律本身也是行使国家权力。立法机关的地位和权限并不在宪法之外，因此它形成的具体规则也不能取得排除宪法约束的权力。</w:t>
      </w:r>
    </w:p>
    <w:p>
      <w:pPr>
        <w:keepLines/>
        <w:spacing w:after="95" w:before="0" w:line="330"/>
      </w:pPr>
      <w:r>
        <w:t xml:space="preserve">直接看第五条第三款：一切法律、行政法规和地方性法规都不得同宪法相抵触。最高效力因此不只是一句高低排名，它要求其他规范符合宪法。规则写得更详细，并不会使它的位置反而高于宪法；它离具体办理更近，也不意味着可以改变根本规则的地位。</w:t>
      </w:r>
    </w:p>
    <w:p>
      <w:pPr>
        <w:keepLines/>
        <w:spacing w:after="95" w:before="0" w:line="330"/>
      </w:pPr>
      <w:r>
        <w:t xml:space="preserve">为什么立法也需要这个共同约束？作一个明确的课堂设想：假如每个领域的法律都能自行宣布“在我这里，宪法要求可以不算”，基本权利和国家制度就可能被逐项排除。共同规范的名称还在，但每进入一个具体领域，它的要求就被放到一旁。第五条排除的正是这种把普通规则置于宪法约束之外的关系。</w:t>
      </w:r>
    </w:p>
    <w:p>
      <w:pPr>
        <w:keepLines/>
        <w:spacing w:after="95" w:before="0" w:line="330"/>
      </w:pPr>
      <w:r>
        <w:t xml:space="preserve">有人可能担心，立法机关需要回应现实问题，如果始终受一部宪法约束，是否就只能照抄？这项关切抓住了立法的实际工作。社会中哪些情况要区别对待，义务由谁承担，什么办法可靠而可行，都需要调查和判断；宪法没有预先写完每个领域的全部答案。</w:t>
      </w:r>
    </w:p>
    <w:p>
      <w:pPr>
        <w:keepLines/>
        <w:spacing w:after="95" w:before="0" w:line="330"/>
      </w:pPr>
      <w:r>
        <w:t xml:space="preserve">受约束和没有选择，是不同的判断。约束规定不能越过哪些根本要求，具体选择继续回答怎样在这些要求之内组织制度。比如，下节的国家赔偿法需要规定情形、义务主体和办理方式；这些信息不是在第六十四条那样的表决数字中找出来，也不是把第四十一条多抄几遍就会自动出现。承认具体安排需要工作，并不取消宪法已有的要求。</w:t>
      </w:r>
    </w:p>
    <w:p>
      <w:pPr>
        <w:keepLines/>
        <w:spacing w:after="95" w:before="0" w:line="330"/>
      </w:pPr>
      <w:r>
        <w:t xml:space="preserve">所以，判断一种新规定，先问它是否符合宪法的权限、程序和权利要求，再问具体安排依据什么事实、完成什么任务。有新的细节，不能因此直接说它违宪；要解决现实问题，也不能因此免除宪法上的追问。这里建立的是关系，具体办法为什么需要这样安排，我们留到下节用真实条文细读。</w:t>
      </w:r>
    </w:p>
    <w:p>
      <w:pPr>
        <w:keepLines/>
        <w:spacing w:after="95" w:before="0" w:line="330"/>
      </w:pPr>
      <w:r>
        <w:t xml:space="preserve">还须分清规范要求与纠正职权。普通法律不得抵触宪法，不等于任何人都可以自行宣布某条法律失效。违反什么要求、由谁按什么制度纠正，是相联系但不同的问题。第八讲会系统解释实施与监督。今天先把共同约束说明白，接着看处在这种约束中的国家权力怎样组织。</w:t>
      </w:r>
    </w:p>
    <w:p>
      <w:pPr>
        <w:pStyle w:val="Heading1"/>
      </w:pPr>
      <w:r>
        <w:t xml:space="preserve">三 权力组织、持续责任与基本原则</w:t>
      </w:r>
    </w:p>
    <w:p>
      <w:pPr>
        <w:pStyle w:val="Heading2"/>
      </w:pPr>
      <w:r>
        <w:t xml:space="preserve">翻页提示 不朗读</w:t>
      </w:r>
    </w:p>
    <w:p>
      <w:pPr>
        <w:pStyle w:val="TeacherNote"/>
        <w:keepNext/>
        <w:keepLines/>
        <w:spacing w:after="60" w:before="0" w:line="285"/>
      </w:pPr>
      <w:r>
        <w:t xml:space="preserve">【翻至P07｜“属于人民”，怎样进入国家机构？】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请把第2条与第3条连续读。第2条先说明权力属于人民，再说明人民行使国家权力的机关是全国人大和地方各级人大。第3条则写出民主选举、负责和监督，并说明行政、监察、审判、检察机关同人大的关系。</w:t>
      </w:r>
    </w:p>
    <w:p>
      <w:pPr>
        <w:keepLines/>
        <w:spacing w:after="95" w:before="0" w:line="330"/>
      </w:pPr>
      <w:r>
        <w:t xml:space="preserve">图中的向下箭头只表示产生或组织关系：人大由民主选举产生，相应国家机关由人大产生。它没有展开直接选举与间接选举的层级，不能读成各级人大都由全体人民直接选举。负责和监督请看右侧文字：人大对人民负责、受人民监督；这些机关对产生它的人大负责、受该人大监督。产生说明制度位置，负责和监督说明持续的责任，不能用同一根向下箭头代替。</w:t>
      </w:r>
    </w:p>
    <w:p>
      <w:pPr>
        <w:keepLines/>
        <w:spacing w:after="95" w:before="0" w:line="330"/>
      </w:pPr>
      <w:r>
        <w:t xml:space="preserve">第2条也没有把人民管理国家和社会事务的方式缩成参加一次选举。它还规定人民依照法律，通过各种途径和形式，管理国家事务、经济和文化事业以及社会事务。本课先认识整体关系，具体制度以后逐一展开。</w:t>
      </w:r>
    </w:p>
    <w:p>
      <w:pPr>
        <w:keepLines/>
        <w:spacing w:after="95" w:before="0" w:line="330"/>
      </w:pPr>
      <w:r>
        <w:t xml:space="preserve">现在把图与条文合起来看：权力的归属，经由机关的产生和持续责任，进入可以依法运行的制度。图把行政、监察、审判、检察机关列在一起，是为了说明它们与人大的共同关系，不表示职权相同。具体哪个机关能作什么、谁领导谁、何种监督怎样进行，第七讲再展开。今天先保住归属、组织和责任之间的联系，不把国家权力的全部活动简化成逐层转交。</w:t>
      </w:r>
    </w:p>
    <w:p>
      <w:pPr>
        <w:keepLines/>
        <w:spacing w:after="95" w:before="0" w:line="330"/>
      </w:pPr>
      <w:r>
        <w:t xml:space="preserve">民主集中制在这里有实际内容：既有民主选举和监督，也有由相应国家机关依法形成并执行决定的组织安排。不能只记住“集中”，也不能把每个人的个人决定都当作国家决定。权力属于人民，与权力通过制度得到组织，是需要同时说明的两件事。</w:t>
      </w:r>
    </w:p>
    <w:p>
      <w:pPr>
        <w:pStyle w:val="Heading2"/>
      </w:pPr>
      <w:r>
        <w:t xml:space="preserve">翻页提示 不朗读</w:t>
      </w:r>
    </w:p>
    <w:p>
      <w:pPr>
        <w:pStyle w:val="TeacherNote"/>
        <w:keepNext/>
        <w:keepLines/>
        <w:spacing w:after="60" w:before="0" w:line="285"/>
      </w:pPr>
      <w:r>
        <w:t xml:space="preserve">【翻至P08｜机关依法产生，为什么还要依法履职？】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机关依法产生，为什么还要依法履职？这两个问题相连，却不能互相替代。产生确认机关的制度地位，履职则要说明某项国家活动怎样进行。具有法定地位，不能独自证明每次行为都正确。第三条并没有在“由人大产生”处结束，它紧接着规定负责和监督。</w:t>
      </w:r>
    </w:p>
    <w:p>
      <w:pPr>
        <w:keepLines/>
        <w:spacing w:after="95" w:before="0" w:line="330"/>
      </w:pPr>
      <w:r>
        <w:t xml:space="preserve">认真对待另一项关切：国家机关必须有完成公共任务的能力。专业人员需要作判断，有些事项需要及时处理。假如任何决定都由没有相应职责的人从头重做，机关就很难承担任务。因此，不能把依法履职的行动空间简单说成拒绝监督；但也不能把行动空间理解成不必说明依据和承担责任。</w:t>
      </w:r>
    </w:p>
    <w:p>
      <w:pPr>
        <w:keepLines/>
        <w:spacing w:after="95" w:before="0" w:line="330"/>
      </w:pPr>
      <w:r>
        <w:t xml:space="preserve">问题的关键是把几种工作放在自己的制度位置上。依法作出决定的机关，要在法定职权和条件内判断；承担责任，是依法对履职接受说明、检查或纠正要求；监督者也必须依据自己的职权进行监督。第三条提供负责和监督的根本关系，具体怎样说明、怎样纠正，还须由相关制度规定，不能由我们临时编出一套通行程序。</w:t>
      </w:r>
    </w:p>
    <w:p>
      <w:pPr>
        <w:keepLines/>
        <w:spacing w:after="95" w:before="0" w:line="330"/>
      </w:pPr>
      <w:r>
        <w:t xml:space="preserve">可以作一个很有限的设想。一个依法产生的机关作出某项决定，有人质疑其依据。若只回答“这个机关是依法产生的”，他证明的是机关具有制度地位，没有回应这个决定为什么符合相应要求。若反过来只因有人质疑，就说任何人都可以取代机关重作决定，又跳过了决定和监督各自的职权。两种回答都把需要分别说明的关系合成了一句话。</w:t>
      </w:r>
    </w:p>
    <w:p>
      <w:pPr>
        <w:keepLines/>
        <w:spacing w:after="95" w:before="0" w:line="330"/>
      </w:pPr>
      <w:r>
        <w:t xml:space="preserve">更可靠的追问是：谁依法作判断，判断依据什么，向谁负责，由谁按什么职权监督。专业性和及时性在这里仍有价值，它们帮助解释为什么应由具有相应职责的机关办事；监督和负责则使履职不能只凭主观信任获得证明。宪法不是要求每次工作都停止等待所有人赞同，也不是允许机关凭自己的地位免于规则。</w:t>
      </w:r>
    </w:p>
    <w:p>
      <w:pPr>
        <w:keepLines/>
        <w:spacing w:after="95" w:before="0" w:line="330"/>
      </w:pPr>
      <w:r>
        <w:t xml:space="preserve">负责还有持续的意义。它不是只在出现严重错误时才临时建立的关系。一个机关持续承担任务，就持续处在宪法和法律规定的责任关系中。规范要求其依法运行和接受监督，并不以某个人已经被证明品格不好为前提。这也是为什么换了一位任职者，责任关系并没有随他原来的私人关系一起消失。</w:t>
      </w:r>
    </w:p>
    <w:p>
      <w:pPr>
        <w:keepLines/>
        <w:spacing w:after="95" w:before="0" w:line="330"/>
      </w:pPr>
      <w:r>
        <w:t xml:space="preserve">教材用“民主制度化、法律化”说明宪法本质的一个重要方面。制度化，是把人民当家作主组织为机关、产生方式和责任关系；法律化，是把这些安排确认为应当遵循的要求。由此，人民主权不只是在开头宣布权力属于谁，还进入后续可以持续追问的制度：通过什么机关，依什么规则，对谁负责。</w:t>
      </w:r>
    </w:p>
    <w:p>
      <w:pPr>
        <w:keepLines/>
        <w:spacing w:after="95" w:before="0" w:line="330"/>
      </w:pPr>
      <w:r>
        <w:t xml:space="preserve">这个入口也回应了开场的历史材料。共同纲领已经有过渡安排，后来全国人大召开，宪法进一步确认国家制度。它们不是靠一位好心任职者把人民当家作主暂时维持下来，而是用根本规则安排权力的形成和运行。当然，教材对宪法本质还有其他论述；我们这里用制度化、法律化打开理解，不宣称这就是全部本质理论。</w:t>
      </w:r>
    </w:p>
    <w:p>
      <w:pPr>
        <w:keepLines/>
        <w:spacing w:after="95" w:before="0" w:line="330"/>
      </w:pPr>
      <w:r>
        <w:t xml:space="preserve">现在已经能说明：国家权力要组织成能够履职的机关，同时要保持负责和监督的联系。但产生关系还没有回答国家活动的所有要求。接下来把领导、法治和人的权利放回同一活动，看看它们怎样同刚才的组织关系共同发挥作用。</w:t>
      </w:r>
    </w:p>
    <w:p>
      <w:pPr>
        <w:pStyle w:val="Heading2"/>
      </w:pPr>
      <w:r>
        <w:t xml:space="preserve">翻页提示 不朗读</w:t>
      </w:r>
    </w:p>
    <w:p>
      <w:pPr>
        <w:pStyle w:val="TeacherNote"/>
        <w:keepNext/>
        <w:keepLines/>
        <w:spacing w:after="60" w:before="0" w:line="285"/>
      </w:pPr>
      <w:r>
        <w:t xml:space="preserve">【翻至P09｜党的领导与依法活动，怎样连起来理解？】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现在看基本原则。先把党的领导与社会主义法治放在一起。第1条确认中国共产党领导的宪法地位；第5条同时规定各政党和国家机关都必须遵守宪法和法律。这两处不是互相取消的命题，而是同一宪法中需要共同理解的要求。</w:t>
      </w:r>
    </w:p>
    <w:p>
      <w:pPr>
        <w:keepLines/>
        <w:spacing w:after="95" w:before="0" w:line="330"/>
      </w:pPr>
      <w:r>
        <w:t xml:space="preserve">教材解释党的领导时，谈到领导立法、保证执法、支持司法、带头守法，以及在宪法和法律范围内活动。这里的联系是：领导推动国家制度和法律的运行，也通过制度和法律的方式得到体现。不能只看领导地位而漏掉依法活动，也不能把法治理解为与我国根本制度无关的一套技术。</w:t>
      </w:r>
    </w:p>
    <w:p>
      <w:pPr>
        <w:keepLines/>
        <w:spacing w:after="95" w:before="0" w:line="330"/>
      </w:pPr>
      <w:r>
        <w:t xml:space="preserve">对国家机关而言，具有某项工作任务，还须说明它依据什么权限、按照什么规则履行。法律不是做完工作后再附上的说明，而是组织和开展工作的依据。依法组织和运行，要求规则进入任务形成、职权行使及责任承担之中，最高效力由此在权力运行中有了具体方向。对一项具体措施，仍要看它的法律依据和事实条件；建立这层共同要求，还没有替每个措施完成合法性判断。</w:t>
      </w:r>
    </w:p>
    <w:p>
      <w:pPr>
        <w:keepLines/>
        <w:spacing w:after="95" w:before="0" w:line="330"/>
      </w:pPr>
      <w:r>
        <w:t xml:space="preserve">还有一个问题没有回答：权力依法组织起来，是为了怎样对待生活在其中的人？这就把我们带到第33条。</w:t>
      </w:r>
    </w:p>
    <w:p>
      <w:pPr>
        <w:pStyle w:val="Heading2"/>
      </w:pPr>
      <w:r>
        <w:t xml:space="preserve">翻页提示 不朗读</w:t>
      </w:r>
    </w:p>
    <w:p>
      <w:pPr>
        <w:pStyle w:val="TeacherNote"/>
        <w:keepNext/>
        <w:keepLines/>
        <w:spacing w:after="60" w:before="0" w:line="285"/>
      </w:pPr>
      <w:r>
        <w:t xml:space="preserve">【翻至P10｜权力怎样行使，必须看见人的权利】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第33条第3款写着很短一句：国家尊重和保障人权。它并不因为短，就只是装饰性的态度。它直接对国家活动提出要求：组织权力、制定规则和具体履职，都需要认真对待人的权利。</w:t>
      </w:r>
    </w:p>
    <w:p>
      <w:pPr>
        <w:keepLines/>
        <w:spacing w:after="95" w:before="0" w:line="330"/>
      </w:pPr>
      <w:r>
        <w:t xml:space="preserve">尊重，提示国家不能任意侵害人的权利；保障，又提示国家要通过制度建设和依法履职保护权利。一个人处于怎样的实际情境，能否主张权利，遇到侵害怎样得到救济，都不只是条文以外的闲话，而是理解权利保障的具体入口。</w:t>
      </w:r>
    </w:p>
    <w:p>
      <w:pPr>
        <w:keepLines/>
        <w:spacing w:after="95" w:before="0" w:line="330"/>
      </w:pPr>
      <w:r>
        <w:t xml:space="preserve">这里也分清两个读音相同的词。国家“权力”涉及公共事务的组织与职权行使；公民“权利”涉及依法应当受到保障的利益和请求资格。机关有职权，不意味着可以任意处置人的权利；人有权利，也并非每项具体请求都无须条件。我们要看相应规范如何安排二者。</w:t>
      </w:r>
    </w:p>
    <w:p>
      <w:pPr>
        <w:keepLines/>
        <w:spacing w:after="95" w:before="0" w:line="330"/>
      </w:pPr>
      <w:r>
        <w:t xml:space="preserve">国家积极保障权利，也可能需要调查事实、作出决定并实际履行义务。所以，“尊重”不能被误读为国家从所有事务中退出，“保障”也不能被误读为国家可以不限条件地采取任何手段。它们为国家活动提出要求，具体职权仍要有依据。下节会看到，办理一项赔偿请求需要机关做事，但怎样做事又应回应请求人的实际处境。</w:t>
      </w:r>
    </w:p>
    <w:p>
      <w:pPr>
        <w:keepLines/>
        <w:spacing w:after="95" w:before="0" w:line="330"/>
      </w:pPr>
      <w:r>
        <w:t xml:space="preserve">后半堂的赔偿例子就是其中一种联系：国家工作人员行使职权造成法定侵害时，法律怎样回应受害人的请求。它能说明救济的一面，人权保障还有许多内容，第五讲再作系统展开。现在把它与刚才的权力归属、法治和监督放在一起。</w:t>
      </w:r>
    </w:p>
    <w:p>
      <w:pPr>
        <w:pStyle w:val="Heading2"/>
      </w:pPr>
      <w:r>
        <w:t xml:space="preserve">翻页提示 不朗读</w:t>
      </w:r>
    </w:p>
    <w:p>
      <w:pPr>
        <w:pStyle w:val="TeacherNote"/>
        <w:keepNext/>
        <w:keepLines/>
        <w:spacing w:after="60" w:before="0" w:line="285"/>
      </w:pPr>
      <w:r>
        <w:t xml:space="preserve">【翻至P11｜五项原则，共同说明国家权力怎样运行】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现在可以把教材的五项基本原则连起来理解：坚持中国共产党的领导、人民主权、社会主义法治、尊重和保障人权、权力监督与制约。这些名称是对宪法内容的学理归纳，读懂它们还要回到条文和制度。</w:t>
      </w:r>
    </w:p>
    <w:p>
      <w:pPr>
        <w:keepLines/>
        <w:spacing w:after="95" w:before="0" w:line="330"/>
      </w:pPr>
      <w:r>
        <w:t xml:space="preserve">它们不是五句依次喊过的口号，也不是完成第一步便自动发生第二步的流水线。我们面对同一项国家活动，可以同时问：它在怎样的根本制度下进行，权力来自什么制度安排，行使中遵循什么规范，对人的权利有什么义务，由谁监督并依法纠正偏离。</w:t>
      </w:r>
    </w:p>
    <w:p>
      <w:pPr>
        <w:keepLines/>
        <w:spacing w:after="95" w:before="0" w:line="330"/>
      </w:pPr>
      <w:r>
        <w:t xml:space="preserve">例如，观察一个机关处理公民请求，不必在五项原则中只选一个。它处在我国宪法规定的根本制度和领导安排下；它的权力经国家机构制度组织起来；它的具体行动须遵守宪法法律；面对公民应当尊重和保障权利；它又处在负责、监督关系中。几项要求针对同一活动，但各自问的是不同方面，没有哪一项能够代替其他全部要求。</w:t>
      </w:r>
    </w:p>
    <w:p>
      <w:pPr>
        <w:keepLines/>
        <w:spacing w:after="95" w:before="0" w:line="330"/>
      </w:pPr>
      <w:r>
        <w:t xml:space="preserve">如果只讲产生，容易漏掉履职中的责任；只讲效率，容易漏掉依据与权利；只讲保障目标，又可能不知道哪一机关负有相应义务。把关系补齐，不是让每个事件都作一轮五原则分类，而是使我们知道一项判断目前证明到了哪里，还有哪一层需要根据。原则名称用于概括已经读到的内容，不是给没有依据的结论增加气势。</w:t>
      </w:r>
    </w:p>
    <w:p>
      <w:pPr>
        <w:keepLines/>
        <w:spacing w:after="95" w:before="0" w:line="330"/>
      </w:pPr>
      <w:r>
        <w:t xml:space="preserve">民主集中制是国家机构组织活动的重要原则，本课通过第3条作了说明。接下来请大家自己试着把两处条文连起来，看看能否从列名词走到说明制度关系。</w:t>
      </w:r>
    </w:p>
    <w:p>
      <w:pPr>
        <w:pStyle w:val="Heading2"/>
      </w:pPr>
      <w:r>
        <w:t xml:space="preserve">翻页提示 不朗读</w:t>
      </w:r>
    </w:p>
    <w:p>
      <w:pPr>
        <w:pStyle w:val="TeacherNote"/>
        <w:keepNext/>
        <w:keepLines/>
        <w:spacing w:after="60" w:before="0" w:line="285"/>
      </w:pPr>
      <w:r>
        <w:t xml:space="preserve">【翻至P12｜理解检查：机关地位与履职责任怎样相连？】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现在把已经读过的条文连一次。机关依法产生，能否只据此说明它每项行为都正确？请用第二、三、三十三条中至少两处，写一两句解释。不是把原则名称列出来，而是说清各处增加了什么要求。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独立回看条文并写一两句80秒；请一名学生说明所选关系最多40秒。教师随后按下列已写讲述回收，不预设学生必然答错或长答。快情景90秒，常规120秒，慢情景150秒；这些是安排假设，非实测。（计划约120秒，独立于教师口述。）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一种可行的回答是：权力属于人民，通过宪法规定的机关行使；机关由相应制度产生，同时应当负责、接受监督。再加上第33条，就能说明机关在履职中仍须尊重和保障人的权利。</w:t>
      </w:r>
    </w:p>
    <w:p>
      <w:pPr>
        <w:keepLines/>
        <w:spacing w:after="95" w:before="0" w:line="330"/>
      </w:pPr>
      <w:r>
        <w:t xml:space="preserve">如果你用的是第3条与第33条，也可以从机关的产生走到履职的约束。不同顺序都可以，关键是说出联系，而不只是把“人民主权、人权保障”两个词放在一起。</w:t>
      </w:r>
    </w:p>
    <w:p>
      <w:pPr>
        <w:keepLines/>
        <w:spacing w:after="95" w:before="0" w:line="330"/>
      </w:pPr>
      <w:r>
        <w:t xml:space="preserve">为什么不能只说“机关代表人民，所以行为当然正确”？第三条本身还规定负责与监督，第三十三条又提出国家活动应当遵守的权利要求。机关的法定地位和某项具体行为是否符合要求，仍须分别说明。可以从权力归属讲到责任，也可以从产生讲到权利；只要依据和联系完整，不要求同一种句式。</w:t>
      </w:r>
    </w:p>
    <w:p>
      <w:pPr>
        <w:pStyle w:val="Heading1"/>
      </w:pPr>
      <w:r>
        <w:t xml:space="preserve">四 特别修改程序与上节收束</w:t>
      </w:r>
    </w:p>
    <w:p>
      <w:pPr>
        <w:pStyle w:val="Heading2"/>
      </w:pPr>
      <w:r>
        <w:t xml:space="preserve">翻页提示 不朗读</w:t>
      </w:r>
    </w:p>
    <w:p>
      <w:pPr>
        <w:pStyle w:val="TeacherNote"/>
        <w:keepNext/>
        <w:keepLines/>
        <w:spacing w:after="60" w:before="0" w:line="285"/>
      </w:pPr>
      <w:r>
        <w:t xml:space="preserve">【翻至P13｜根本规则可以改变，但修改有特别要求】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还有一项需要完整说明的特征：宪法的修改程序具有特殊性。根本法并不是永远不能修改。国家生活会发展，根本规则也保留依法调整的可能；我国宪法第六十四条设置了比法律和其他议案更严格的通过门槛。现在直接把两款对照，不另开算票任务。</w:t>
      </w:r>
    </w:p>
    <w:p>
      <w:pPr>
        <w:keepLines/>
        <w:spacing w:after="95" w:before="0" w:line="330"/>
      </w:pPr>
      <w:r>
        <w:t xml:space="preserve">宪法修改，由全国人大以全体代表三分之二以上的多数通过；法律和其他议案，由全国人大以全体代表过半数通过。两款比较的是同一个机关，分母都为全体代表。不是当日到会人数，也不是已经投票者。“三分之二以上”包括恰好三分之二；“过半数”不包括恰好一半。</w:t>
      </w:r>
    </w:p>
    <w:p>
      <w:pPr>
        <w:keepLines/>
        <w:spacing w:after="95" w:before="0" w:line="330"/>
      </w:pPr>
      <w:r>
        <w:t xml:space="preserve">为什么特别门槛同根本地位有关？修改的可能不只是一个领域的操作办法，还会改变后来许多活动共同遵循的制度前提。要求更广泛支持，有保护根本规则稳定、促使重大调整审慎进行的理由。教材也把较严格的制定和修改程序同保持稳定联系起来。这里说明制度理由，不证明某个比例在所有制度中唯一最优。</w:t>
      </w:r>
    </w:p>
    <w:p>
      <w:pPr>
        <w:keepLines/>
        <w:spacing w:after="95" w:before="0" w:line="330"/>
      </w:pPr>
      <w:r>
        <w:t xml:space="preserve">同时，稳定不等于永远维持原文。根本安排有依法调整的需要，修改更难也不能直接证明新旧内容何者更正确。我们只把这一条件保留下来：现行制度同时要求特别多数，并保留修改通道。判断新内容的理由，仍要读实际材料；不能拿赞成比例代替全部实质判断。</w:t>
      </w:r>
    </w:p>
    <w:p>
      <w:pPr>
        <w:keepLines/>
        <w:spacing w:after="95" w:before="0" w:line="330"/>
      </w:pPr>
      <w:r>
        <w:t xml:space="preserve">第六十四条也有明确提议主体，学生材料保留完整相关款，下一讲结合真实过程展开。今天的必要比较已经说明：我国宪法不是只有抽象原则，它也规定精确的程序条件；更详细或更抽象，不决定一条规范的效力高低。今天先认识通过门槛，下一讲再结合真实过程说明如何依法形成修改。</w:t>
      </w:r>
    </w:p>
    <w:p>
      <w:pPr>
        <w:pStyle w:val="Heading2"/>
      </w:pPr>
      <w:r>
        <w:t xml:space="preserve">翻页提示 不朗读</w:t>
      </w:r>
    </w:p>
    <w:p>
      <w:pPr>
        <w:pStyle w:val="TeacherNote"/>
        <w:keepNext/>
        <w:keepLines/>
        <w:spacing w:after="60" w:before="0" w:line="285"/>
      </w:pPr>
      <w:r>
        <w:t xml:space="preserve">【翻至P14｜回看第一学时：“根本”已经有了哪些内容？】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回到开场，“根本法”现在不只是最重要三个字。我们已看到宪法规定国家根本制度和任务、公民的基本权利义务、国家权力组织运行；立法本身也在这个框架内，其他规范不得抵触；根本规则的修改又有特别程序。这些方面各有条文和教材依据，不能只靠重要性一词推出。</w:t>
      </w:r>
    </w:p>
    <w:p>
      <w:pPr>
        <w:keepLines/>
        <w:spacing w:after="95" w:before="0" w:line="330"/>
      </w:pPr>
      <w:r>
        <w:t xml:space="preserve">一九五四年的历史入口帮助我们看见，国家已有规则之后，根本制度仍要继续展开。现行宪法的组织和原则又使我们看见，机关需要能够履职，也需要依法承担责任并尊重保障权利。下节就从这一共同要求进入一个人的请求：宪法已经有最高效力，为什么实际处理仍需要普通法律和国家机关继续工作？课间后，我们沿同一项赔偿请求把这层关系讲清。</w:t>
      </w:r>
    </w:p>
    <w:p>
      <w:pPr>
        <w:pStyle w:val="Heading1"/>
        <w:pageBreakBefore/>
      </w:pPr>
      <w:r>
        <w:t xml:space="preserve">下节 宪法要求怎样进入一项赔偿请求</w:t>
      </w:r>
    </w:p>
    <w:p>
      <w:pPr>
        <w:keepLines/>
        <w:spacing w:after="95" w:before="0" w:line="330"/>
      </w:pPr>
      <w:r>
        <w:t xml:space="preserve">本节0—45分钟；本节收束后再进入课间或下课，不以全讲合计抵消单节透支。</w:t>
      </w:r>
    </w:p>
    <w:p>
      <w:pPr>
        <w:pStyle w:val="Heading1"/>
      </w:pPr>
      <w:r>
        <w:t xml:space="preserve">五 同一请求中的权利、情形与机关义务</w:t>
      </w:r>
    </w:p>
    <w:p>
      <w:pPr>
        <w:pStyle w:val="Heading2"/>
      </w:pPr>
      <w:r>
        <w:t xml:space="preserve">翻页提示 不朗读</w:t>
      </w:r>
    </w:p>
    <w:p>
      <w:pPr>
        <w:pStyle w:val="TeacherNote"/>
        <w:keepNext/>
        <w:keepLines/>
        <w:spacing w:after="60" w:before="0" w:line="285"/>
      </w:pPr>
      <w:r>
        <w:t xml:space="preserve">【翻至P15｜一个赔偿请求，为什么要读两部法律？】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上节从国家的根本安排走到权力的组织和约束。现在把问题放到一位公民身上。沿用一项明确的教学设例：县公安局工作人员以本机关名义，在行使行政职权时违法拘留甲，造成其人身自由受到侵害。这些条件在题设中已查明。它不是一件声称真实的案件，也不要求大家在今天先学会认定所有拘留违法的标准。</w:t>
      </w:r>
    </w:p>
    <w:p>
      <w:pPr>
        <w:keepLines/>
        <w:spacing w:after="95" w:before="0" w:line="330"/>
      </w:pPr>
      <w:r>
        <w:t xml:space="preserve">先读宪法第四十一条第三款：由于国家机关和国家工作人员侵犯公民权利而受到损失的人，有依照法律规定取得赔偿的权利。这里已经确认相应赔偿权，并不是等碰到某个愿意照顾他的工作人员，才临时允许受害人开口。</w:t>
      </w:r>
    </w:p>
    <w:p>
      <w:pPr>
        <w:keepLines/>
        <w:spacing w:after="95" w:before="0" w:line="330"/>
      </w:pPr>
      <w:r>
        <w:t xml:space="preserve">把它放回上节的人权原则，联系就清楚了。国家既应依法履职、尊重保障权利，发生法定侵害时，又需要有规则回应受损者的请求。赔偿是保障的一种方式，不是全部保障，更不会把此前的侵害变成合法。我们选它，是因为它能使根本要求、具体制度和机关履职放在一个可读的例子里。</w:t>
      </w:r>
    </w:p>
    <w:p>
      <w:pPr>
        <w:keepLines/>
        <w:spacing w:after="95" w:before="0" w:line="330"/>
      </w:pPr>
      <w:r>
        <w:t xml:space="preserve">不过，真要处理这项请求，仍有问题等待回答：什么具体情形纳入国家赔偿，由哪个机关承担义务，怎样提出可以核查的请求？第四十一条没有逐项写完。已有权利和仍需制度，并不矛盾。接下来先看普通法律实际增加了什么，再把这些信息接回宪法，不能只从最高两个字一步跳到所有个案结论。</w:t>
      </w:r>
    </w:p>
    <w:p>
      <w:pPr>
        <w:pStyle w:val="Heading2"/>
      </w:pPr>
      <w:r>
        <w:t xml:space="preserve">翻页提示 不朗读</w:t>
      </w:r>
    </w:p>
    <w:p>
      <w:pPr>
        <w:pStyle w:val="TeacherNote"/>
        <w:keepNext/>
        <w:keepLines/>
        <w:spacing w:after="60" w:before="0" w:line="285"/>
      </w:pPr>
      <w:r>
        <w:t xml:space="preserve">【翻至P16｜“根据宪法”，先告诉我们什么？】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把宪法第41条与国家赔偿法第1条并在一起。第1条写出两个目的：保障依法取得国家赔偿的权利，促进国家机关依法行使职权。最后写明根据宪法制定。赔偿不是脱离国家权力运行的另一件事，对侵害依法承担赔偿义务，也是规范权力运行的一部分。</w:t>
      </w:r>
    </w:p>
    <w:p>
      <w:pPr>
        <w:keepLines/>
        <w:spacing w:after="95" w:before="0" w:line="330"/>
      </w:pPr>
      <w:r>
        <w:t xml:space="preserve">起首句有明确的信息价值。它告诉我们这部法律的制定依据和所要完成的任务。但是，如果一位工作人员现在就要处理赔偿请求，只把“根据宪法”读三遍，还不能知道该请求属于哪种情形、哪个机关负义务。</w:t>
      </w:r>
    </w:p>
    <w:p>
      <w:pPr>
        <w:keepLines/>
        <w:spacing w:after="95" w:before="0" w:line="330"/>
      </w:pPr>
      <w:r>
        <w:t xml:space="preserve">国家赔偿法是普通法律，正因如此，这个例子还能检验上节所说的立法约束。宪法确认要求，国家赔偿法在这个要求下作进一步安排。这不是让后一部法律取得了决定宪法是否有效的权力，也不是它只要写明依据，就不必再说明具体制度。我们读制定目的，是为了知道安排要回应什么；读具体规定，才知道它怎样组织回应。</w:t>
      </w:r>
    </w:p>
    <w:p>
      <w:pPr>
        <w:keepLines/>
        <w:spacing w:after="95" w:before="0" w:line="330"/>
      </w:pPr>
      <w:r>
        <w:t xml:space="preserve">所以，理解两部法律的关系，不能停在国家赔偿法第1条的依据声明。还需要看普通法律用哪些具体规则承接宪法要求。接下来我们只抓住两条主要材料：第3条说明本例的赔偿情形，第7条说明承担义务的机关。</w:t>
      </w:r>
    </w:p>
    <w:p>
      <w:pPr>
        <w:pStyle w:val="Heading2"/>
      </w:pPr>
      <w:r>
        <w:t xml:space="preserve">翻页提示 不朗读</w:t>
      </w:r>
    </w:p>
    <w:p>
      <w:pPr>
        <w:pStyle w:val="TeacherNote"/>
        <w:keepNext/>
        <w:keepLines/>
        <w:spacing w:after="60" w:before="0" w:line="285"/>
      </w:pPr>
      <w:r>
        <w:t xml:space="preserve">【翻至P17｜法律先回答：哪些情形进入这项赔偿？】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国家赔偿法第2条先把本法赔偿权与行使职权、法定侵权情形、合法权益及损害联系起来。材料D保留了这段范围说明。我们现在聚焦行政赔偿中的一项情形，请读第3条起句和第一项。</w:t>
      </w:r>
    </w:p>
    <w:p>
      <w:pPr>
        <w:keepLines/>
        <w:spacing w:after="95" w:before="0" w:line="330"/>
      </w:pPr>
      <w:r>
        <w:t xml:space="preserve">对照两段可以看到，第一个层次给本法适用的共同范围，第二个层次才进入行政赔偿的一项具体情形。今天不把行政赔偿的违法拘留标准扩成全部国家赔偿的统一公式。工作人员属于公安机关，也不能代替对职权性质的判断；同一职业的人在私人交往中的行为，与以机关名义行使行政职权，不是同一项法律问题。</w:t>
      </w:r>
    </w:p>
    <w:p>
      <w:pPr>
        <w:keepLines/>
        <w:spacing w:after="95" w:before="0" w:line="330"/>
      </w:pPr>
      <w:r>
        <w:t xml:space="preserve">它不是只要出现公安机关几个字，就直接得出赔偿结论。我们必须看机关当时是在行使什么职权，发生什么行为，是否属于条文规定的侵害。本课只取行政职权中的违法拘留。刑事侦查中的拘留和其他赔偿类型，不能直接套用这一项。</w:t>
      </w:r>
    </w:p>
    <w:p>
      <w:pPr>
        <w:keepLines/>
        <w:spacing w:after="95" w:before="0" w:line="330"/>
      </w:pPr>
      <w:r>
        <w:t xml:space="preserve">这时可以看出普通法律新增的第一层信息：它在宪法的权利要求下，区分并规定具体适用情形。宪法第41条使我们知道存在这样的根本权利依据；第3条则使我们能够对一项给定事实继续判断。</w:t>
      </w:r>
    </w:p>
    <w:p>
      <w:pPr>
        <w:keepLines/>
        <w:spacing w:after="95" w:before="0" w:line="330"/>
      </w:pPr>
      <w:r>
        <w:t xml:space="preserve">把条件看清不是在回避保障权利。刚才设例已经给出行政职权、违法拘留和人身自由侵害，可以沿这项规定继续判断。真实请求若尚未查明这些信息，就要依法核实，不是见到机关名称便下结论，也不是对已有充分依据仍一律说资料不足。接着还有第二层：由谁依法承担赔偿义务？</w:t>
      </w:r>
    </w:p>
    <w:p>
      <w:pPr>
        <w:pStyle w:val="Heading2"/>
      </w:pPr>
      <w:r>
        <w:t xml:space="preserve">翻页提示 不朗读</w:t>
      </w:r>
    </w:p>
    <w:p>
      <w:pPr>
        <w:pStyle w:val="TeacherNote"/>
        <w:keepNext/>
        <w:keepLines/>
        <w:spacing w:after="60" w:before="0" w:line="285"/>
      </w:pPr>
      <w:r>
        <w:t xml:space="preserve">【翻至P18｜法律还回答：谁依法承担赔偿义务？】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再看第七条第一款。行政机关及其工作人员行使行政职权侵犯公民、法人和其他组织的合法权益造成损害的，该行政机关为赔偿义务机关。本设例是单一机关以自己的名义行使行政职权，相应县公安局因而是赔偿义务机关。法律不只给我们多一个名称，它给请求确定了制度上的承担者。</w:t>
      </w:r>
    </w:p>
    <w:p>
      <w:pPr>
        <w:keepLines/>
        <w:spacing w:after="95" w:before="0" w:line="330"/>
      </w:pPr>
      <w:r>
        <w:t xml:space="preserve">为什么不只找造成侵害的具体工作人员？追究责任当然重要，但在这个设例中，受害人面对的是机关名义下国家职权的行使。让相应机关依法承担对外义务，正同这一职权性质相连。它不把这种责任完全推回受害人同某个个人的私人交往；也不因有机关身份，就把这个人的任何私人行为都归为国家赔偿。</w:t>
      </w:r>
    </w:p>
    <w:p>
      <w:pPr>
        <w:keepLines/>
        <w:spacing w:after="95" w:before="0" w:line="330"/>
      </w:pPr>
      <w:r>
        <w:t xml:space="preserve">如果一位承办人态度友善，愿意耐心接待，当然有价值。但法定条件已经成立时，受害人请求的根据不只在于碰上一位好心人。换了承办人，机关的义务不会因此取消。友善可以使办理更体贴，法律则使相应办理成为应当承担的事。对人的善意和对机关义务的确认，可以同时存在，不能拿其中一种替代另一种。</w:t>
      </w:r>
    </w:p>
    <w:p>
      <w:pPr>
        <w:keepLines/>
        <w:spacing w:after="95" w:before="0" w:line="330"/>
      </w:pPr>
      <w:r>
        <w:t xml:space="preserve">这里的义务也不是只说话客气。国家赔偿法第二条第二款要求赔偿义务机关及时履行赔偿义务；第七条确定主体，意味着对符合条件的请求应依法承担赔偿。听取请求、核对事实、作出依法判断和履行相应义务，属于实际制度工作。只安排一个接待窗口而不履行法定义务，并没有完成这一规范要求。</w:t>
      </w:r>
    </w:p>
    <w:p>
      <w:pPr>
        <w:keepLines/>
        <w:spacing w:after="95" w:before="0" w:line="330"/>
      </w:pPr>
      <w:r>
        <w:t xml:space="preserve">机关赔偿不意味着具体人员当然免责，法律另有追偿或责任规定。但是否追偿有条件，不是每次赔偿一律让个人全额承担；相关原文留备查。今天主线看对外的机关义务，不展开追偿。现在把情形和义务主体接起来，看它们使我们能够形成怎样的有限判断。</w:t>
      </w:r>
    </w:p>
    <w:p>
      <w:pPr>
        <w:pStyle w:val="Heading2"/>
      </w:pPr>
      <w:r>
        <w:t xml:space="preserve">翻页提示 不朗读</w:t>
      </w:r>
    </w:p>
    <w:p>
      <w:pPr>
        <w:pStyle w:val="TeacherNote"/>
        <w:keepNext/>
        <w:keepLines/>
        <w:spacing w:after="60" w:before="0" w:line="285"/>
      </w:pPr>
      <w:r>
        <w:t xml:space="preserve">【翻至P19｜把已经确认的权利，安排成可以办理的请求】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提出请求的途径也是制度工作。国家赔偿法第九条第二款规定，应当先向赔偿义务机关提出，也可以在申请行政复议或者提起行政诉讼时一并提出。完整相关款在资料册，不能只截前半句让大家误以为任何情形都必须走唯一独立路线。今天只用它说明制度还安排入口，不记路线、期限与管辖。</w:t>
      </w:r>
    </w:p>
    <w:p>
      <w:pPr>
        <w:keepLines/>
        <w:spacing w:after="95" w:before="0" w:line="330"/>
      </w:pPr>
      <w:r>
        <w:t xml:space="preserve">把已经取得的信息接回第四十一条：普通法律没有把“有赔偿权”重复几遍，而是增加具体情形、义务主体和提出途径。真正处理请求，需要这些规则提供判断依据。可办理不表示每个人提出的全部主张都会成立，而是让事实可以被依法核实、责任可以被依法确定。下面用原来的甲作一次教师带领的有限判断，再继续看怎样取得判断所需的信息。</w:t>
      </w:r>
    </w:p>
    <w:p>
      <w:pPr>
        <w:pStyle w:val="Heading2"/>
      </w:pPr>
      <w:r>
        <w:t xml:space="preserve">翻页提示 不朗读</w:t>
      </w:r>
    </w:p>
    <w:p>
      <w:pPr>
        <w:pStyle w:val="TeacherNote"/>
        <w:keepNext/>
        <w:keepLines/>
        <w:spacing w:after="60" w:before="0" w:line="285"/>
      </w:pPr>
      <w:r>
        <w:t xml:space="preserve">【翻至P20｜同一请求：已有依据支持怎样的判断？】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现在由我们一起把事实和规则接起来。甲的人身自由因行政职权中的违法拘留受到侵害，落在第三条第一项所列情形；题设又明确县公安局工作人员以本机关名义行使职权，第七条第一款使该县公安局成为本例义务机关。因此，甲有依照国家赔偿法取得赔偿的权利，相应义务由这个机关承担。</w:t>
      </w:r>
    </w:p>
    <w:p>
      <w:pPr>
        <w:keepLines/>
        <w:spacing w:after="95" w:before="0" w:line="330"/>
      </w:pPr>
      <w:r>
        <w:t xml:space="preserve">这两项判断为什么可以确定？不是因为我们先觉得甲可怜，也不是因为抽象地说宪法最高，而是事实与适用规则已经给到。本例未给赔偿金额，不妨碍情形和机关两项有限结论；也不能因此自行补出金额、全部办理步骤或工作人员的个人责任。结论要同根据所能支持的范围相称。</w:t>
      </w:r>
    </w:p>
    <w:p>
      <w:pPr>
        <w:keepLines/>
        <w:spacing w:after="95" w:before="0" w:line="330"/>
      </w:pPr>
      <w:r>
        <w:t xml:space="preserve">反过来，现实中若只有“某个人限制了甲的自由”一句话，谁以什么身份行事，何种职权，行为是否合法，是否符合法定情形，都还需要核查。未知事实不能被一个正当目的或一个机关名称填掉。这里的事实已给定，让我们可以看清具体法律增加的信息；并不是说现实请求人一概须先取得另一份确认违法决定，本讲没有作这种程序要求。</w:t>
      </w:r>
    </w:p>
    <w:p>
      <w:pPr>
        <w:keepLines/>
        <w:spacing w:after="95" w:before="0" w:line="330"/>
      </w:pPr>
      <w:r>
        <w:t xml:space="preserve">这也解释了一种常见跳步：只有第四十一条，便想一下跳到某一机关、具体数额和全部程序。宪法已经提供权利根据，却不表示个案的所有信息齐备。普通法律进一步形成安排，办理时还要依法取得事实。三者承担不同工作，下面的第十二条正使其中一种工作看得更细。</w:t>
      </w:r>
    </w:p>
    <w:p>
      <w:pPr>
        <w:pStyle w:val="Heading1"/>
      </w:pPr>
      <w:r>
        <w:t xml:space="preserve">六 必要信息、可行方式与宪法约束</w:t>
      </w:r>
    </w:p>
    <w:p>
      <w:pPr>
        <w:pStyle w:val="Heading2"/>
      </w:pPr>
      <w:r>
        <w:t xml:space="preserve">翻页提示 不朗读</w:t>
      </w:r>
    </w:p>
    <w:p>
      <w:pPr>
        <w:pStyle w:val="TeacherNote"/>
        <w:keepNext/>
        <w:keepLines/>
        <w:spacing w:after="60" w:before="0" w:line="285"/>
      </w:pPr>
      <w:r>
        <w:t xml:space="preserve">【翻至P21｜宪法已有要求，具体办法仍要形成】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刚才一直在读普通法律，宪法还在哪里？它仍然在根据和约束的位置。第四十一条已经确认相应赔偿权，第五条要求普通法律不得抵触宪法。第三、七、九条进一步增加情形、义务机关与提出途径。规范已经有约束力，和办理细节全部写完，是两个不同判断，不能把后一件事尚需工作理解成前一件事从来没有效力。</w:t>
      </w:r>
    </w:p>
    <w:p>
      <w:pPr>
        <w:keepLines/>
        <w:spacing w:after="95" w:before="0" w:line="330"/>
      </w:pPr>
      <w:r>
        <w:t xml:space="preserve">“依照法律规定”也不表示立法者可以随意决定承不承认第四十一条的要求。法律要形成具体制度，就需要作区分和选择；但这种选择仍在宪法之内。若一种安排实际排除了应当保障的请求，我们仍应核查它怎样回应宪法要求，不能说只要写进普通法律就无需再问。具体条文是否抵触，仍须看完整内容和适用情形，不能只凭课堂感受宣布法律失效。</w:t>
      </w:r>
    </w:p>
    <w:p>
      <w:pPr>
        <w:keepLines/>
        <w:spacing w:after="95" w:before="0" w:line="330"/>
      </w:pPr>
      <w:r>
        <w:t xml:space="preserve">现在把注意力放到一个真实制度困难：机关怎样知道请求人究竟要求什么，事实根据是什么，理由是什么？刚才甲的事实是题目给的，实际办理不能从教师的设例中拿到。有人提出请求，需要有可以记录、核对和判断的内容。依法核实因此有保障意义：既帮助确认应当回应的请求，也使不同情况能够依规则作区分。</w:t>
      </w:r>
    </w:p>
    <w:p>
      <w:pPr>
        <w:keepLines/>
        <w:spacing w:after="95" w:before="0" w:line="330"/>
      </w:pPr>
      <w:r>
        <w:t xml:space="preserve">也可以检验两种看似顺口的解释。一种说，既然宪法有效，就根本不该再规定申请条件；它把根本效力同全部办理办法混同了。另一种说，既然要依法律规定，宪法就先不约束具体安排；它把制度工作同根本约束分开了。甲的情形已经表明两项工作同时需要：有权利根据，还要按法定情形判断；有具体制度，制度仍须回应根本要求。</w:t>
      </w:r>
    </w:p>
    <w:p>
      <w:pPr>
        <w:keepLines/>
        <w:spacing w:after="95" w:before="0" w:line="330"/>
      </w:pPr>
      <w:r>
        <w:t xml:space="preserve">如果只说“为保障权利，任何条件都不要”，就没有回答怎样把请求说清、怎样依法判断。相反，只说“办理要统一，人人必须完全用同一种方式”，又可能忽略请求人取得这种形式的真实困难。这里值得认真处理的，不是条件越多还是越少的口号，而是某项要求到底服务什么工作，该工作能否用另一种可行方式完成。</w:t>
      </w:r>
    </w:p>
    <w:p>
      <w:pPr>
        <w:keepLines/>
        <w:spacing w:after="95" w:before="0" w:line="330"/>
      </w:pPr>
      <w:r>
        <w:t xml:space="preserve">直接看第十二条节录。要求赔偿应当递交申请书，申请书应当载明“具体的要求、事实根据和理由”。这是我们今天取的第一层：办理需要信息。信息要求使机关知道要判断什么，不让请求只停在一个无法核查的结论。同一条随后又处理书写确有困难的情形，这就是下一层制度选择。</w:t>
      </w:r>
    </w:p>
    <w:p>
      <w:pPr>
        <w:pStyle w:val="Heading2"/>
      </w:pPr>
      <w:r>
        <w:t xml:space="preserve">翻页提示 不朗读</w:t>
      </w:r>
    </w:p>
    <w:p>
      <w:pPr>
        <w:pStyle w:val="TeacherNote"/>
        <w:keepNext/>
        <w:keepLines/>
        <w:spacing w:after="60" w:before="0" w:line="285"/>
      </w:pPr>
      <w:r>
        <w:t xml:space="preserve">【翻至P22｜必要信息与取得信息的方式，可以分开】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再读第十二条第二款：赔偿请求人书写申请书确有困难的，可以委托他人代书；也可以口头申请，由赔偿义务机关记入笔录。请留意完整条件“书写申请书确有困难”，还要留意口头申请之后的动作“记入笔录”。法律不是把所有申请书一概取消，也不是口头说一句就可以放弃记录。</w:t>
      </w:r>
    </w:p>
    <w:p>
      <w:pPr>
        <w:keepLines/>
        <w:spacing w:after="95" w:before="0" w:line="330"/>
      </w:pPr>
      <w:r>
        <w:t xml:space="preserve">书面形式有现实用途。它把具体请求和事实理由固定下来，使请求人与办理者知道正在处理什么，也便于后续核对。若请求内容只有一个模糊的不满，机关无法据此判断全部条件，其他人的合法权益和公共责任也不能靠猜测处理。因此，不能为强调权利就把核查要求说成没有意义。</w:t>
      </w:r>
    </w:p>
    <w:p>
      <w:pPr>
        <w:keepLines/>
        <w:spacing w:after="95" w:before="0" w:line="330"/>
      </w:pPr>
      <w:r>
        <w:t xml:space="preserve">但书面形式的用途，不等于只能由请求人亲自写出全部文字。一个人书写确有困难，不必因此没有事实，也不必因此没有法定请求。把能否亲自写出申请书直接当成是否值得办理的判断，就把表达方式的障碍，变成对请求内容的先行结论。两件事本来不同，不能拿前一种能力替代后一项依法判断。</w:t>
      </w:r>
    </w:p>
    <w:p>
      <w:pPr>
        <w:keepLines/>
        <w:spacing w:after="95" w:before="0" w:line="330"/>
      </w:pPr>
      <w:r>
        <w:t xml:space="preserve">第十二条提供了实际替代。代书改变文字由谁写，口头申请并记入笔录改变信息怎样取得、怎样被记录；这两种安排仍然围绕核实所需内容进行。必要信息可以继续取得，原来的书写困难也不再只能由请求人独自承担。所谓具体化，至此就不只是多写几个条件，它还需要安排机关怎样让依法判断成为可能。</w:t>
      </w:r>
    </w:p>
    <w:p>
      <w:pPr>
        <w:keepLines/>
        <w:spacing w:after="95" w:before="0" w:line="330"/>
      </w:pPr>
      <w:r>
        <w:t xml:space="preserve">为什么不直接把所有要求取消？假如请求没有明确内容，事实和理由也没有记录，办理者甚至不知道双方正在讨论是否发生过同一行为。这样造成的不确定，可能反而妨碍应有的保障。第十二条没有让便利取代依法判断，它选择的是保留能核实的内容，同时改变某一形式怎样完成。这让我们看到，解决障碍可以落在一个具体动作上。</w:t>
      </w:r>
    </w:p>
    <w:p>
      <w:pPr>
        <w:keepLines/>
        <w:spacing w:after="95" w:before="0" w:line="330"/>
      </w:pPr>
      <w:r>
        <w:t xml:space="preserve">用甲的请求作一个清楚标明的教学延伸：现在只再假定甲书写申请书确有困难，其他给定事实不变。有人认为，必须由本人写出申请书，才有可靠的事实信息。这项关切重视核实，值得认真回答；但本人是否动笔与所述事实是否真实，并不是同一个判断。还要看代书或口头申请加笔录能否留下同样需要核实的内容，不能省去比较便把本人书写定为唯一方式。</w:t>
      </w:r>
    </w:p>
    <w:p>
      <w:pPr>
        <w:keepLines/>
        <w:spacing w:after="95" w:before="0" w:line="330"/>
      </w:pPr>
      <w:r>
        <w:t xml:space="preserve">又为什么不认为同样要求本人书写，便对每个人都一样公平？同一句形式要求落在不同处境中，实际完成的难度可能不同。这不使机关可以按喜好对待人，而是说明形式统一尚不能独自证明机会充分。现行法明确给出书写确有困难这一条件，并安排可行方式。依法使用这种方式，是遵循规则的一部分，不是工作人员凭私人关系额外放宽。</w:t>
      </w:r>
    </w:p>
    <w:p>
      <w:pPr>
        <w:keepLines/>
        <w:spacing w:after="95" w:before="0" w:line="330"/>
      </w:pPr>
      <w:r>
        <w:t xml:space="preserve">这是条件明确的教学延伸，并非真实案件或已经发生的办理结果。它把第二款的适用条件放进已讲对象，让我们比较信息要求与取得信息的方式。</w:t>
      </w:r>
    </w:p>
    <w:p>
      <w:pPr>
        <w:keepLines/>
        <w:spacing w:after="95" w:before="0" w:line="330"/>
      </w:pPr>
      <w:r>
        <w:t xml:space="preserve">现在可以把比较说得更精确。第一，要求同依法核实的任务有什么关联？具体请求、事实和理由有清楚关联；个人必须亲笔完成是否也不可替代，需要继续说明。第二，是否存在仍能完成任务的可行替代？条文给出的代书和口头申请加笔录，在法律规定范围内回应了这个问题。第三，这种安排对提出请求的机会有什么影响？它减少了书写困难造成的形式障碍，但没有代替实体条件判断。</w:t>
      </w:r>
    </w:p>
    <w:p>
      <w:pPr>
        <w:keepLines/>
        <w:spacing w:after="95" w:before="0" w:line="330"/>
      </w:pPr>
      <w:r>
        <w:t xml:space="preserve">这几个标准来自对材料的课堂分析，不是一套正式合宪性审查模型。我们也没有说任何便利措施都必须无条件采用。法律已经给出的替代可以据以理解；换一个领域、另一项请求或一种不同程序，还要查自己的规范和实际条件，不能把第十二条当成所有法律程序可以口头办理的通行许可。</w:t>
      </w:r>
    </w:p>
    <w:p>
      <w:pPr>
        <w:pStyle w:val="Heading2"/>
      </w:pPr>
      <w:r>
        <w:t xml:space="preserve">翻页提示 不朗读</w:t>
      </w:r>
    </w:p>
    <w:p>
      <w:pPr>
        <w:pStyle w:val="TeacherNote"/>
        <w:keepNext/>
        <w:keepLines/>
        <w:spacing w:after="60" w:before="0" w:line="285"/>
      </w:pPr>
      <w:r>
        <w:t xml:space="preserve">【翻至P23｜理解检查：改变方式，是否放弃了要求？】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甲书写申请书确有困难，这一点已经查明。机关需要可靠的请求和事实信息，有人因此认为必须由甲本人写，才能保证信息可靠。这个理由是否足以证明本人书写是唯一方式？请用第十二条解释代书或口头申请记入笔录保留了什么、改变了什么，再说明它尚未证明哪一种后续结果。请把理由连起来，而不只说办法更方便。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独立对读第12条并写两三句80秒；请一名学生解释最多40秒。教师的下列回收是已写口述，不再另计。快情景90秒，常规120秒，慢情景150秒；不预设讨论热烈。（计划约120秒，独立于教师口述。）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一种有根据的解释是：办理仍需要具体的要求、事实根据和理由，书写确有困难时可以代书，也可以口头申请，由赔偿义务机关记入笔录。改变取得信息的方式，没有放弃记录和核实所需的信息；让请求有机会进入依法办理，也不等于所有主张已经成立。用自己的顺序讲，只要这两层和依据完整，都可以接受。</w:t>
      </w:r>
    </w:p>
    <w:p>
      <w:pPr>
        <w:keepLines/>
        <w:spacing w:after="95" w:before="0" w:line="330"/>
      </w:pPr>
      <w:r>
        <w:t xml:space="preserve">如果只答“法律要兼顾双方”，还可以再问：兼顾究竟体现在哪个动作？答案在代书和口头申请加笔录，而不在一句态度。若只答“口头申请就行”，则漏掉书写确有困难的条件和机关记入笔录的安排。若只说“仍需事实”，又未说明实际困难怎样被回应。我们要形成的是能指向材料的判断。</w:t>
      </w:r>
    </w:p>
    <w:p>
      <w:pPr>
        <w:keepLines/>
        <w:spacing w:after="95" w:before="0" w:line="330"/>
      </w:pPr>
      <w:r>
        <w:t xml:space="preserve">“本人写”本身也不能保证事实真实。一个人亲笔写下某件事，仍需依法核查它是否发生；代书或口头申请形成记录，也仍有同样的核实工作。可靠信息的需要成立，但从这里直接跳到唯一形式，缺少了对替代方式的比较。第十二条已经给出两种仍能留下请求和事实理由的办法，这正是判断要补上的一层。</w:t>
      </w:r>
    </w:p>
    <w:p>
      <w:pPr>
        <w:keepLines/>
        <w:spacing w:after="95" w:before="0" w:line="330"/>
      </w:pPr>
      <w:r>
        <w:t xml:space="preserve">在本设例中，原给定的违法行政拘留与相应机关义务判断继续成立，采用口头方式不会把它们改回未知。甲提出的其他主张、具体数额和实际办理结果，则不能仅从这种方式推出。现实办理仍须依法核实，不能把本课题设当成现实证据，也不能凭这一条安排宣布整部法律均已合宪、所有请求已获救济。若另一道题未给书写确有困难，也不能单凭不愿书写就认定第二款条件已成立。方式回应了具体困难，有实际价值；它没有代替各项结论所需的根据。</w:t>
      </w:r>
    </w:p>
    <w:p>
      <w:pPr>
        <w:keepLines/>
        <w:spacing w:after="95" w:before="0" w:line="330"/>
      </w:pPr>
      <w:r>
        <w:t xml:space="preserve">从甲的延伸回到一般关系，普通法律具体化宪法不是机械抄写，也不是任意摆布。它在根本要求下安排情形、主体和可操作办法；这些办法继续需要理由和核查。尊重制度选择，不能免除宪法约束；承认宪法约束，也不能假定每一项办理细节早已逐字藏在第四十一条里。</w:t>
      </w:r>
    </w:p>
    <w:p>
      <w:pPr>
        <w:keepLines/>
        <w:spacing w:after="95" w:before="0" w:line="330"/>
      </w:pPr>
      <w:r>
        <w:t xml:space="preserve">这里还应看见国家机关的积极义务。口头申请并记入笔录，包含机关实际要完成的工作。若只有纸面上的允许，机关却不依法取得和记录信息，请求人仍可能难以进入办理。反过来，机关实际帮助记录，也不能跳过事实与责任判断。这使我们从制度办法自然进入下一个问题：法律已经规定，实施还需要哪些工作？</w:t>
      </w:r>
    </w:p>
    <w:p>
      <w:pPr>
        <w:pStyle w:val="Heading1"/>
      </w:pPr>
      <w:r>
        <w:t xml:space="preserve">七 从制度选择回到实施和整讲</w:t>
      </w:r>
    </w:p>
    <w:p>
      <w:pPr>
        <w:pStyle w:val="Heading2"/>
      </w:pPr>
      <w:r>
        <w:t xml:space="preserve">翻页提示 不朗读</w:t>
      </w:r>
    </w:p>
    <w:p>
      <w:pPr>
        <w:pStyle w:val="TeacherNote"/>
        <w:keepNext/>
        <w:keepLines/>
        <w:spacing w:after="60" w:before="0" w:line="285"/>
      </w:pPr>
      <w:r>
        <w:t xml:space="preserve">【翻至P24｜把关系迁移到普通法律的起首句】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这层认识可以用一个很短的比较检验。普通法律没有写“根据宪法”，是否因此不受约束？仍然受约束，因为第五条的要求不由普通法律自行选择接受。写了这句话，是否已经证明每个条款都符合宪法？也没有，起首句说明制定依据，具体内容、权限和程序仍要判断。</w:t>
      </w:r>
    </w:p>
    <w:p>
      <w:pPr>
        <w:keepLines/>
        <w:spacing w:after="95" w:before="0" w:line="330"/>
      </w:pPr>
      <w:r>
        <w:t xml:space="preserve">我们读国家赔偿法第一条时，能够确定它明示宪法依据并表达保障赔偿权、促进依法行使职权的目的；读第三、七、十二条，才进一步看见具体安排。依据声明不能代替全部制度内容，制度内容又不能离开根本约束。这不是挑剔一句起首语，而是在区分不同材料分别能证明什么。</w:t>
      </w:r>
    </w:p>
    <w:p>
      <w:pPr>
        <w:keepLines/>
        <w:spacing w:after="95" w:before="0" w:line="330"/>
      </w:pPr>
      <w:r>
        <w:t xml:space="preserve">同样，国家机关说自己为公共利益办事，也不能单凭目标证明任何具体措施已经获得权限。目标有意义，权限、条件和事实仍需要依据。若材料没给具体授权，能够说明尚未完成证明，不能直接断言法律客观上没有授权、行为必然违法或必然产生赔偿。我们今天不另开这个设例，只留下准确界限；第五讲以后再深入具体权利与限制。</w:t>
      </w:r>
    </w:p>
    <w:p>
      <w:pPr>
        <w:keepLines/>
        <w:spacing w:after="95" w:before="0" w:line="330"/>
      </w:pPr>
      <w:r>
        <w:t xml:space="preserve">于是，普通法律没有写根据宪法，约束仍存在；有制定目的，具体判断仍须继续。这两句把我们带回实施：既不能等现实全部做好才承认规范有效，也不能因规范已经写明，就宣称具体工作已完成。接下来看一份真正发生在施行之前的材料。</w:t>
      </w:r>
    </w:p>
    <w:p>
      <w:pPr>
        <w:pStyle w:val="Heading2"/>
      </w:pPr>
      <w:r>
        <w:t xml:space="preserve">翻页提示 不朗读</w:t>
      </w:r>
    </w:p>
    <w:p>
      <w:pPr>
        <w:pStyle w:val="TeacherNote"/>
        <w:keepNext/>
        <w:keepLines/>
        <w:spacing w:after="60" w:before="0" w:line="285"/>
      </w:pPr>
      <w:r>
        <w:t xml:space="preserve">【翻至P25｜法律将要施行，为什么还要布置具体工作？】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现在回看一九九四年的施行准备。国家赔偿法已经通过并公布，将于一九九五年一月一日起施行。临近施行，国务院办公厅在十二月二十二日发出实施通知。这份通知保存了当时实际要处理的问题：法律已经有了，为什么仍要专门布置工作？</w:t>
      </w:r>
    </w:p>
    <w:p>
      <w:pPr>
        <w:keepLines/>
        <w:spacing w:after="95" w:before="0" w:line="330"/>
      </w:pPr>
      <w:r>
        <w:t xml:space="preserve">先看通知怎样说明来历。它明确援引宪法的赔偿规定，并说国家赔偿法在行政诉讼法有关行政赔偿规定的基础上，对行政赔偿范围、程序、标准作了具体规定，增加刑事赔偿内容，形成比较完备的国家赔偿制度。因此，一九九四年不是此前毫无依据、一部专法突然创造了全部赔偿要求。已有宪法权利和行政赔偿基础，随后作更系统的专门法律安排。</w:t>
      </w:r>
    </w:p>
    <w:p>
      <w:pPr>
        <w:keepLines/>
        <w:spacing w:after="95" w:before="0" w:line="330"/>
      </w:pPr>
      <w:r>
        <w:t xml:space="preserve">这个过程同我们刚才的解释相呼应。宪法已有要求，普通法律继续组织具体制度；先前已有部分制度，也不表示后续所有安排已经写完。法律发展的问题，不总是从无到有，还可能是把已有保障进一步具体化、系统化。我们今天不展开整部国家赔偿沿革，只取通知自己明确说明的这一层。</w:t>
      </w:r>
    </w:p>
    <w:p>
      <w:pPr>
        <w:keepLines/>
        <w:spacing w:after="95" w:before="0" w:line="330"/>
      </w:pPr>
      <w:r>
        <w:t xml:space="preserve">再看原公报下一页的标题：“确定受理赔偿请求的具体工作机构和人员”。通知继续提出，可能承担赔偿义务的行政机关，需要有具体处理赔偿事务的机构，并抓紧配套制度建设。它没有只要求把法律名称挂在墙上；实际受理、审查和依法回应请求，需要有人承担具体工作，也需要相应安排。</w:t>
      </w:r>
    </w:p>
    <w:p>
      <w:pPr>
        <w:keepLines/>
        <w:spacing w:after="95" w:before="0" w:line="330"/>
      </w:pPr>
      <w:r>
        <w:t xml:space="preserve">为什么法律确定了义务机关，还需要这些组织工作？第七条使我们知道哪一个机关承担义务，但一位请求人来提出请求，机关仍须组织谁受理、怎样记录、如何核实并依法判断。权利依据、法定责任和具体工作衔接起来，制度才有实施的条件。刚才第十二条允许口头申请并记入笔录，也在提醒我们：一个明确办法往往同时包含机关要做的事。</w:t>
      </w:r>
    </w:p>
    <w:p>
      <w:pPr>
        <w:keepLines/>
        <w:spacing w:after="95" w:before="0" w:line="330"/>
      </w:pPr>
      <w:r>
        <w:t xml:space="preserve">这种实施准备也使机关责任更具体。法律规定机关负义务，内部就应有人依制度处理，不能因为请求在几个岗位间流转便说没有人负责。不过，通知布置任务，不是任务已经充分完成的成绩单。它能证明当时提出了哪些工作要求，不能证明每个地方怎样履行；当年的机构安排和法律说明，也不能代替今天的适用规则与实际办理事实。</w:t>
      </w:r>
    </w:p>
    <w:p>
      <w:pPr>
        <w:keepLines/>
        <w:spacing w:after="95" w:before="0" w:line="330"/>
      </w:pPr>
      <w:r>
        <w:t xml:space="preserve">把三层分开，故事的意义才完整。第一层是已有权利与法律基础；第二层是专法的系统安排；第三层是施行中的组织和履行。法律将要施行，并不使此前宪法第一次获得效力；施行还需准备，也不允许机关任意拒绝本来应遵循的规范。恰恰因为有明确义务，我们才能追问工作有没有依法完成。</w:t>
      </w:r>
    </w:p>
    <w:p>
      <w:pPr>
        <w:keepLines/>
        <w:spacing w:after="95" w:before="0" w:line="330"/>
      </w:pPr>
      <w:r>
        <w:t xml:space="preserve">再回到今天教学设例中的甲。同一件事里有两个不同国家行为：违法拘留造成侵害，依法办理赔偿回应侵害。如果赔偿义务依法履行，它就完成了相应的救济工作；这不会把此前拘留变成合法。若请求未依法处理，需要查清哪个环节违反要求；若赔偿依法履行，也不能因此宣布过去合法或以后不必继续依法履职。题目没有给甲的实际办理结果，具体追责和全面监督不在今天展开。</w:t>
      </w:r>
    </w:p>
    <w:p>
      <w:pPr>
        <w:keepLines/>
        <w:spacing w:after="95" w:before="0" w:line="330"/>
      </w:pPr>
      <w:r>
        <w:t xml:space="preserve">所以，这张图的连线表示制度联系，不表示条文自动兑现。宪法确认和约束，普通法律形成具体安排，国家机关据事实与规则履行义务，权利通过相应制度得到依法保障。效力、制度可操作和实际效果有关联，却各需自己的根据。看见现实不足，是继续依法追问的起点，不是抹掉规范；看见明确条文，是工作应有根据，也不是效果已经证明。</w:t>
      </w:r>
    </w:p>
    <w:p>
      <w:pPr>
        <w:pStyle w:val="Heading1"/>
      </w:pPr>
      <w:r>
        <w:t xml:space="preserve">八 整讲回收与第二讲接口</w:t>
      </w:r>
    </w:p>
    <w:p>
      <w:pPr>
        <w:pStyle w:val="Heading2"/>
      </w:pPr>
      <w:r>
        <w:t xml:space="preserve">翻页提示 不朗读</w:t>
      </w:r>
    </w:p>
    <w:p>
      <w:pPr>
        <w:pStyle w:val="TeacherNote"/>
        <w:keepNext/>
        <w:keepLines/>
        <w:spacing w:after="60" w:before="0" w:line="285"/>
      </w:pPr>
      <w:r>
        <w:t xml:space="preserve">【翻至P26｜从国家根本安排，回到一个人的请求】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现在把整讲回收。宪法确立国家的根本制度和任务、权力组织与公民基本地位，具有最高法律效力，并有特别修改程序。它不是在具体法律之外单独供我们赞美的文本：制定法律、组织机关、实际履职，都处在这些共同要求之中。</w:t>
      </w:r>
    </w:p>
    <w:p>
      <w:pPr>
        <w:keepLines/>
        <w:spacing w:after="95" w:before="0" w:line="330"/>
      </w:pPr>
      <w:r>
        <w:t xml:space="preserve">普通法律没有把宪法第一次变有效。它在宪法约束下形成具体制度，国家机关又要依法把这些制度付诸工作。甲的请求使我们读到情形、义务主体和取得信息的方式；第十二条使我们看见，制度选择可以改变方式而保留依法核实的要求；一九九四年的实施通知，又让我们看见专法有了之后仍需要组织工作。</w:t>
      </w:r>
    </w:p>
    <w:p>
      <w:pPr>
        <w:keepLines/>
        <w:spacing w:after="95" w:before="0" w:line="330"/>
      </w:pPr>
      <w:r>
        <w:t xml:space="preserve">回到一九五四年的照片，代表走进会场不是整个问题的终点。国家已有过渡规则，根本制度继续展开；回到甲的请求，找到一个条号也不是终点，已有保障还要通过具体法律和履职回应。两个尺度在这里相接：国家怎样组织权力，关系到个人能依据什么提出请求、由谁依法承担义务。</w:t>
      </w:r>
    </w:p>
    <w:p>
      <w:pPr>
        <w:keepLines/>
        <w:spacing w:after="95" w:before="0" w:line="330"/>
      </w:pPr>
      <w:r>
        <w:t xml:space="preserve">第一讲到这里。下一讲转向宪法的发展，继续看这些根本安排怎样形成和调整。今天形成的是一条关系：国家权力依法组织起来，也要持续处在规范和权利要求之中。后续每一讲都会在这条关系上增加新的制度内容。</w:t>
      </w:r>
    </w:p>
    <w:p>
      <w:pPr>
        <w:pStyle w:val="Heading1"/>
      </w:pPr>
      <w:r>
        <w:t xml:space="preserve">教师就近调节与备查用法 不朗读</w:t>
      </w:r>
    </w:p>
    <w:p>
      <w:pPr>
        <w:keepLines/>
        <w:spacing w:after="95" w:before="0" w:line="330"/>
      </w:pPr>
      <w:r>
        <w:t xml:space="preserve">默认主稿已经写完整，教师顺讲即可。慢讲需要压缩时，可在第三单元开始前采用S1，或者在第六单元开始前采用S2，替换对应单元的全部口述；实际页面和原2分钟解释机会保留，其余单元不变。不要跳过第12条原文或把根据改成一句态度。快讲确有余量且出现对应疑问，可在共同约束段之后深化机关地位与规范效力（B3），或在1994实施段之后、整讲回收前深化赔偿履行与此前侵害（B4）。这些完整文字如下，不与默认主稿自动相加，也不在课后追加。门槛长模型B1、目的权限整题B2主要供备查，未计为默认容量。更多语速下是否有空缺或超时，以报告原始结果为准；不保证一套调节覆盖一切速度。</w:t>
      </w:r>
    </w:p>
    <w:p>
      <w:pPr>
        <w:pStyle w:val="Heading1"/>
      </w:pPr>
      <w:r>
        <w:t xml:space="preserve">备查B1 特别门槛与全体一致模型</w:t>
      </w:r>
    </w:p>
    <w:p>
      <w:pPr>
        <w:keepLines/>
        <w:spacing w:after="95" w:before="0" w:line="330"/>
      </w:pPr>
      <w:r>
        <w:t xml:space="preserve">主要供备查，默认不讲，不借其恢复独立任务链。</w:t>
      </w:r>
    </w:p>
    <w:p>
      <w:pPr>
        <w:pStyle w:val="Heading2"/>
      </w:pPr>
      <w:r>
        <w:t xml:space="preserve">翻页提示 不朗读</w:t>
      </w:r>
    </w:p>
    <w:p>
      <w:pPr>
        <w:pStyle w:val="TeacherNote"/>
        <w:keepNext/>
        <w:keepLines/>
        <w:spacing w:after="60" w:before="0" w:line="285"/>
      </w:pPr>
      <w:r>
        <w:t xml:space="preserve">【翻至P27｜备查：特别门槛与全体一致模型】</w:t>
      </w:r>
    </w:p>
    <w:p>
      <w:pPr>
        <w:pStyle w:val="Heading2"/>
      </w:pPr>
      <w:r>
        <w:t xml:space="preserve">备查讲述</w:t>
      </w:r>
    </w:p>
    <w:p>
      <w:pPr>
        <w:pStyle w:val="TeacherNote"/>
        <w:keepLines/>
        <w:spacing w:after="60" w:before="0" w:line="285"/>
      </w:pPr>
      <w:r>
        <w:t xml:space="preserve">在明确课堂假设下，其他程序条件都符合，全体代表百分之六十赞成：宪法修改未达三分之二以上，不能通过；法律和其他议案已过半数，可以通过。只说多数赞成不够，须辨认同一全体代表基数下要求哪种多数。</w:t>
      </w:r>
    </w:p>
    <w:p>
      <w:pPr>
        <w:pStyle w:val="TeacherNote"/>
        <w:keepLines/>
        <w:spacing w:after="60" w:before="0" w:line="285"/>
      </w:pPr>
      <w:r>
        <w:t xml:space="preserve">另一项条件分析是，其他条件不变，将三分之二提高为全体一致。更广泛同意可能减少强烈反对下的改变；少数反对也将更容易阻止已经被许多人认为必要的调整。改变更难，不独自证明维持原文更正确。这不是我国实际会议故事，也没有证明何种比例在所有制度中最优。</w:t>
      </w:r>
    </w:p>
    <w:p>
      <w:pPr>
        <w:pStyle w:val="TeacherNote"/>
        <w:keepLines/>
        <w:spacing w:after="60" w:before="0" w:line="285"/>
      </w:pPr>
      <w:r>
        <w:t xml:space="preserve">我国实际门槛仍按第六十四条适用。完整法定过程留第二讲，此处假设不能改变现行规定。主线已作必要比较，因此这段只供教师需要进一步解释时阅读，不自动加入默认课堂。</w:t>
      </w:r>
    </w:p>
    <w:p>
      <w:pPr>
        <w:pStyle w:val="Heading1"/>
      </w:pPr>
      <w:r>
        <w:t xml:space="preserve">备查B2 目标与具体权限的资料缺口</w:t>
      </w:r>
    </w:p>
    <w:p>
      <w:pPr>
        <w:keepLines/>
        <w:spacing w:after="95" w:before="0" w:line="330"/>
      </w:pPr>
      <w:r>
        <w:t xml:space="preserve">主要供备查，默认不讲，不借其恢复独立任务链。</w:t>
      </w:r>
    </w:p>
    <w:p>
      <w:pPr>
        <w:pStyle w:val="Heading2"/>
      </w:pPr>
      <w:r>
        <w:t xml:space="preserve">翻页提示 不朗读</w:t>
      </w:r>
    </w:p>
    <w:p>
      <w:pPr>
        <w:pStyle w:val="TeacherNote"/>
        <w:keepNext/>
        <w:keepLines/>
        <w:spacing w:after="60" w:before="0" w:line="285"/>
      </w:pPr>
      <w:r>
        <w:t xml:space="preserve">【翻至P28｜备查：目标与具体权限的资料缺口】</w:t>
      </w:r>
    </w:p>
    <w:p>
      <w:pPr>
        <w:pStyle w:val="Heading2"/>
      </w:pPr>
      <w:r>
        <w:t xml:space="preserve">备查讲述</w:t>
      </w:r>
    </w:p>
    <w:p>
      <w:pPr>
        <w:pStyle w:val="TeacherNote"/>
        <w:keepLines/>
        <w:spacing w:after="60" w:before="0" w:line="285"/>
      </w:pPr>
      <w:r>
        <w:t xml:space="preserve">明确教学设例：某机关声称为了公共利益，限制乙的行动；现有信息仅此。单凭抽象目标，不能证明具体措施已经获得合法授权。还需要查什么机关、什么职权、采取何种措施、哪项法律依据、何种事实条件和程序。</w:t>
      </w:r>
    </w:p>
    <w:p>
      <w:pPr>
        <w:pStyle w:val="TeacherNote"/>
        <w:keepLines/>
        <w:spacing w:after="60" w:before="0" w:line="285"/>
      </w:pPr>
      <w:r>
        <w:t xml:space="preserve">这里资料不足是有具体对象的不足。未提供授权，不等于已经证明法律客观上无授权；更不能直接推出行为必然违法或乙当然取得赔偿。甲的设例已经给足违法行政拘留等条件，因此能作有限判断；乙的材料没有给出关键事实，结论须留在所掌握根据的范围内。</w:t>
      </w:r>
    </w:p>
    <w:p>
      <w:pPr>
        <w:pStyle w:val="TeacherNote"/>
        <w:keepLines/>
        <w:spacing w:after="60" w:before="0" w:line="285"/>
      </w:pPr>
      <w:r>
        <w:t xml:space="preserve">及时履职和公共目的可能有意义，但它们不能代替具体权限依据。法律若已设相应职权，也不能因为有限制就一概说机关不能行动。原则约束权力，却不自动授予任何具体措施的权限。主线只作一句迁移，这份完整材料供后续基本权利课或本节按需查读。</w:t>
      </w:r>
    </w:p>
    <w:p>
      <w:pPr>
        <w:pStyle w:val="Heading1"/>
      </w:pPr>
      <w:r>
        <w:t xml:space="preserve">备查B3 机关地位与规范效力</w:t>
      </w:r>
    </w:p>
    <w:p>
      <w:pPr>
        <w:keepLines/>
        <w:spacing w:after="95" w:before="0" w:line="330"/>
      </w:pPr>
      <w:r>
        <w:t xml:space="preserve">可就近深化，所属上节；使用前核本节余量。</w:t>
      </w:r>
    </w:p>
    <w:p>
      <w:pPr>
        <w:pStyle w:val="Heading2"/>
      </w:pPr>
      <w:r>
        <w:t xml:space="preserve">翻页提示 不朗读</w:t>
      </w:r>
    </w:p>
    <w:p>
      <w:pPr>
        <w:pStyle w:val="TeacherNote"/>
        <w:keepNext/>
        <w:keepLines/>
        <w:spacing w:after="60" w:before="0" w:line="285"/>
      </w:pPr>
      <w:r>
        <w:t xml:space="preserve">【翻至P29｜备查：机关地位与规范效力】</w:t>
      </w:r>
    </w:p>
    <w:p>
      <w:pPr>
        <w:pStyle w:val="Heading2"/>
      </w:pPr>
      <w:r>
        <w:t xml:space="preserve">备查讲述</w:t>
      </w:r>
    </w:p>
    <w:p>
      <w:pPr>
        <w:pStyle w:val="TeacherNote"/>
        <w:keepLines/>
        <w:spacing w:after="60" w:before="0" w:line="285"/>
      </w:pPr>
      <w:r>
        <w:t xml:space="preserve">再对读两处容易使人迟疑的文字。第五十七条说全国人大是最高国家权力机关，第五条又要求一切国家机关遵守宪法。最高国家权力机关怎么也受到约束，这是不是自相矛盾？请先把两处的比较对象写清。</w:t>
      </w:r>
    </w:p>
    <w:p>
      <w:pPr>
        <w:pStyle w:val="TeacherNote"/>
        <w:keepLines/>
        <w:spacing w:after="60" w:before="0" w:line="285"/>
      </w:pPr>
      <w:r>
        <w:t xml:space="preserve">一种疑问是，如果最高机关也受约束，似乎就还需要找一个更高的机关。这种想法把机关在国家机构中的地位，与规范对于机关的约束合成了一张机关排名表。第五十七条回答的是国家机构的地位，第五条回答的是国家活动须遵守什么规范。遵守宪法并不要求我们在最高机关之上凭空另造一个机关。</w:t>
      </w:r>
    </w:p>
    <w:p>
      <w:pPr>
        <w:pStyle w:val="TeacherNote"/>
        <w:keepLines/>
        <w:spacing w:after="60" w:before="0" w:line="285"/>
      </w:pPr>
      <w:r>
        <w:t xml:space="preserve">这个区别为什么有用？因为如果仅凭机关地位最高，就推成每次决定都可以不遵守宪法，宪法规定的权限和修改程序便会被机关地位自行排除。刚才第六十四条已经提供一个具体检验：全国人大修改宪法，仍须依规定的特别多数通过。机关地位没有让程序条件消失。</w:t>
      </w:r>
    </w:p>
    <w:p>
      <w:pPr>
        <w:pStyle w:val="TeacherNote"/>
        <w:keepLines/>
        <w:spacing w:after="60" w:before="0" w:line="285"/>
      </w:pPr>
      <w:r>
        <w:t xml:space="preserve">另一面也不能漏掉。承认规范约束，不等于让任何个人自行撤销全国人大的决定，也不能跳过法定制度讨论谁有何种纠正职权。规范要求是否成立，与谁依什么权限实现监督，是相联系的两个问题；后者会在国家机构、宪法实施课程继续展开。</w:t>
      </w:r>
    </w:p>
    <w:p>
      <w:pPr>
        <w:pStyle w:val="TeacherNote"/>
        <w:keepLines/>
        <w:spacing w:after="60" w:before="0" w:line="285"/>
      </w:pPr>
      <w:r>
        <w:t xml:space="preserve">因此，我们不需要用取消其中一条来消除表面的矛盾。国家机构中的最高地位和整个法律秩序中的最高效力，比较对象不同。将二者分开，反而能同时说明权力的组织与权力的规范依据。回到本节收束时，可以用这个例子说明为什么“根本法”不是一个脱离机关运行的称号。</w:t>
      </w:r>
    </w:p>
    <w:p>
      <w:pPr>
        <w:pStyle w:val="Heading1"/>
      </w:pPr>
      <w:r>
        <w:t xml:space="preserve">备查B4 赔偿履行与此前侵害</w:t>
      </w:r>
    </w:p>
    <w:p>
      <w:pPr>
        <w:keepLines/>
        <w:spacing w:after="95" w:before="0" w:line="330"/>
      </w:pPr>
      <w:r>
        <w:t xml:space="preserve">可就近深化，所属下节；使用前核本节余量。</w:t>
      </w:r>
    </w:p>
    <w:p>
      <w:pPr>
        <w:pStyle w:val="Heading2"/>
      </w:pPr>
      <w:r>
        <w:t xml:space="preserve">翻页提示 不朗读</w:t>
      </w:r>
    </w:p>
    <w:p>
      <w:pPr>
        <w:pStyle w:val="TeacherNote"/>
        <w:keepNext/>
        <w:keepLines/>
        <w:spacing w:after="60" w:before="0" w:line="285"/>
      </w:pPr>
      <w:r>
        <w:t xml:space="preserve">【翻至P30｜备查：赔偿履行与此前侵害】</w:t>
      </w:r>
    </w:p>
    <w:p>
      <w:pPr>
        <w:pStyle w:val="Heading2"/>
      </w:pPr>
      <w:r>
        <w:t xml:space="preserve">备查讲述</w:t>
      </w:r>
    </w:p>
    <w:p>
      <w:pPr>
        <w:pStyle w:val="TeacherNote"/>
        <w:keepLines/>
        <w:spacing w:after="60" w:before="0" w:line="285"/>
      </w:pPr>
      <w:r>
        <w:t xml:space="preserve">再改变本课的一个条件：赔偿义务已经依法履行。有人可能认为，国家已经作出补偿，这件事对权利保障的要求是否就全部结束了？请把“这项赔偿义务已完成”和“以前的行为合法、以后不用再改进”分开判断。</w:t>
      </w:r>
    </w:p>
    <w:p>
      <w:pPr>
        <w:pStyle w:val="TeacherNote"/>
        <w:keepLines/>
        <w:spacing w:after="60" w:before="0" w:line="285"/>
      </w:pPr>
      <w:r>
        <w:t xml:space="preserve">先承认履行赔偿的真实意义。应承担的义务已经履行，与请求无人处理并不一样。不能为了强调权利仍需保障，就把已经依法提供的救济说成毫无价值。对受害人而言，法定请求得到回应本身就是需要完成的工作。</w:t>
      </w:r>
    </w:p>
    <w:p>
      <w:pPr>
        <w:pStyle w:val="TeacherNote"/>
        <w:keepLines/>
        <w:spacing w:after="60" w:before="0" w:line="285"/>
      </w:pPr>
      <w:r>
        <w:t xml:space="preserve">但赔偿针对的是此前发生的法定侵害。后来履行义务，没有改变过去行为在发生时是否符合法律的条件。如果把赔偿看成事后买到的许可，便会混淆“违反后须承担责任”与“原来就允许违反”。国家赔偿法第一条把保障赔偿权与促进依法行使职权并列，也提醒我们不能只在侵害已经发生以后理解整部法律。</w:t>
      </w:r>
    </w:p>
    <w:p>
      <w:pPr>
        <w:pStyle w:val="TeacherNote"/>
        <w:keepLines/>
        <w:spacing w:after="60" w:before="0" w:line="285"/>
      </w:pPr>
      <w:r>
        <w:t xml:space="preserve">有必要继续查的，还包括是否依法追究相应责任，履职中有哪些条件和程序需要落实，以防止同类侵害。这里不是仅凭一个假设就认定某位人员必须承担何种处分或追偿，而是辨认还存在不同的法律问题。第十六条的故意或者重大过失等条件仍要核实，不能用“已经赔了”或“造成了损害”替代全部判断。</w:t>
      </w:r>
    </w:p>
    <w:p>
      <w:pPr>
        <w:pStyle w:val="TeacherNote"/>
        <w:keepLines/>
        <w:spacing w:after="60" w:before="0" w:line="285"/>
      </w:pPr>
      <w:r>
        <w:t xml:space="preserve">再把目光放回第三十三条。尊重和保障人权，既涉及侵害发生后的救济，也涉及国家如何行使职权，怎样依法防止任意侵害。完成一种救济，不能独自证明此前没有侵害，也不能保证今后永远不再发生问题；但今后的问题需要哪些改进，同样须有事实和具体制度依据。</w:t>
      </w:r>
    </w:p>
    <w:p>
      <w:pPr>
        <w:pStyle w:val="TeacherNote"/>
        <w:keepLines/>
        <w:spacing w:after="60" w:before="0" w:line="285"/>
      </w:pPr>
      <w:r>
        <w:t xml:space="preserve">所以，评价制度时可以同时承认已经完成的义务与仍需查明的任务。这样的判断比“赔了就全部解决”更准确，也比“赔偿改变不了过去所以毫无意义”更有依据。我们没有比较赔偿金额是否足够，只是用同一件事的不同阶段，检验宪法上的要求如何持续约束国家活动。</w:t>
      </w:r>
    </w:p>
    <w:p>
      <w:pPr>
        <w:pStyle w:val="Heading1"/>
      </w:pPr>
      <w:r>
        <w:t xml:space="preserve">缩讲S1 权力组织与原则的等义短讲</w:t>
      </w:r>
    </w:p>
    <w:p>
      <w:pPr>
        <w:keepLines/>
        <w:spacing w:after="95" w:before="0" w:line="330"/>
      </w:pPr>
      <w:r>
        <w:t xml:space="preserve">主要在本单元开始前按实际进度选用；替换U3的全部口述，原解释机会2分钟保留，不再朗读被替换长稿。</w:t>
      </w:r>
    </w:p>
    <w:p>
      <w:pPr>
        <w:pStyle w:val="Heading2"/>
      </w:pPr>
      <w:r>
        <w:t xml:space="preserve">翻页提示 不朗读</w:t>
      </w:r>
    </w:p>
    <w:p>
      <w:pPr>
        <w:pStyle w:val="TeacherNote"/>
        <w:keepNext/>
        <w:keepLines/>
        <w:spacing w:after="60" w:before="0" w:line="285"/>
      </w:pPr>
      <w:r>
        <w:t xml:space="preserve">【翻至P07｜“属于人民”，怎样进入国家机构？】</w:t>
      </w:r>
    </w:p>
    <w:p>
      <w:pPr>
        <w:pStyle w:val="Heading2"/>
      </w:pPr>
      <w:r>
        <w:t xml:space="preserve">备查讲述</w:t>
      </w:r>
    </w:p>
    <w:p>
      <w:pPr>
        <w:pStyle w:val="TeacherNote"/>
        <w:keepLines/>
        <w:spacing w:after="60" w:before="0" w:line="285"/>
      </w:pPr>
      <w:r>
        <w:t xml:space="preserve">请把第二条与第三条接起来读。第二条先说国家的一切权力属于人民，又规定人民行使国家权力的机关是全国人大和地方各级人大。第三条继续说明民主选举、负责和监督。这几层分别回答权力属于谁、通过什么机关行使、机关怎样形成及保持责任联系，不能用其中一句代替全部解释。</w:t>
      </w:r>
    </w:p>
    <w:p>
      <w:pPr>
        <w:pStyle w:val="TeacherNote"/>
        <w:keepLines/>
        <w:spacing w:after="60" w:before="0" w:line="285"/>
      </w:pPr>
      <w:r>
        <w:t xml:space="preserve">图中向下箭头只表示产生或组织关系：人大由民主选举产生，相应行政、监察、审判、检察机关由人大产生。负责和监督看右侧文字：人大对人民负责、受人民监督，这些机关对产生它的人大负责、受该人大监督。箭头没有展开直接和间接选举，不能读成所有人大都由全体人民直接选举。</w:t>
      </w:r>
    </w:p>
    <w:p>
      <w:pPr>
        <w:pStyle w:val="TeacherNote"/>
        <w:keepLines/>
        <w:spacing w:after="60" w:before="0" w:line="285"/>
      </w:pPr>
      <w:r>
        <w:t xml:space="preserve">这些机关有与人大的共同关系，不表示职权相同。具体哪个机关能作什么、谁领导谁、何种监督怎样进行，第七讲再展开。今天保住归属、组织和持续责任的联系，不把全部权力活动简化成逐层转交。</w:t>
      </w:r>
    </w:p>
    <w:p>
      <w:pPr>
        <w:pStyle w:val="TeacherNote"/>
        <w:keepLines/>
        <w:spacing w:after="60" w:before="0" w:line="285"/>
      </w:pPr>
      <w:r>
        <w:t xml:space="preserve">民主集中制因此不只是记住集中两个字，还包括民主产生、负责监督和依法形成并执行国家决定的组织安排。第二条也保留人民依法通过各种途径和形式管理公共事务，不把人民参与缩成参加一次选举。</w:t>
      </w:r>
    </w:p>
    <w:p>
      <w:pPr>
        <w:pStyle w:val="Heading2"/>
      </w:pPr>
      <w:r>
        <w:t xml:space="preserve">翻页提示 不朗读</w:t>
      </w:r>
    </w:p>
    <w:p>
      <w:pPr>
        <w:pStyle w:val="TeacherNote"/>
        <w:keepNext/>
        <w:keepLines/>
        <w:spacing w:after="60" w:before="0" w:line="285"/>
      </w:pPr>
      <w:r>
        <w:t xml:space="preserve">【翻至P08｜机关依法产生，为什么还要依法履职？】</w:t>
      </w:r>
    </w:p>
    <w:p>
      <w:pPr>
        <w:pStyle w:val="Heading2"/>
      </w:pPr>
      <w:r>
        <w:t xml:space="preserve">备查讲述</w:t>
      </w:r>
    </w:p>
    <w:p>
      <w:pPr>
        <w:pStyle w:val="TeacherNote"/>
        <w:keepLines/>
        <w:spacing w:after="60" w:before="0" w:line="285"/>
      </w:pPr>
      <w:r>
        <w:t xml:space="preserve">机关依法产生，为什么仍要依法履职？产生确认制度地位，每次行为则要说明职权、条件和依据。只回答机关是依法产生的，尚未证明某项决定正确。第三条在产生之后仍规定负责和监督，正使责任成为持续的制度关系。</w:t>
      </w:r>
    </w:p>
    <w:p>
      <w:pPr>
        <w:pStyle w:val="TeacherNote"/>
        <w:keepLines/>
        <w:spacing w:after="60" w:before="0" w:line="285"/>
      </w:pPr>
      <w:r>
        <w:t xml:space="preserve">另一项关切必须认真对待：机关需要专业判断和及时行动。让没有相应职责的人重做所有决定，可能妨碍履职。但行动空间不等于免除责任，监督也不等于任何人都能取代机关。监督者同样须依法辨认自己的职权和方式，不能因监督目的正当便免去自身的权限要求。判断、责任与监督各有制度位置，才不至于在信任和任意替代之间二选一。应分别追问：谁依法判断，依据什么，向谁负责，由谁按什么权限监督。专业性说明为何由相应机关办事，不能单独证明每次行为都符合规范。</w:t>
      </w:r>
    </w:p>
    <w:p>
      <w:pPr>
        <w:pStyle w:val="TeacherNote"/>
        <w:keepLines/>
        <w:spacing w:after="60" w:before="0" w:line="285"/>
      </w:pPr>
      <w:r>
        <w:t xml:space="preserve">负责也不是等某个人被怀疑品质不好才临时加上。机关持续承担任务，就持续处在宪法法律规定的责任关系中；换了任职者，法定责任不会随私人关系消失。具体说明和纠正程序仍由相关制度展开，不能从第三条推出一套适用所有机关的办法。</w:t>
      </w:r>
    </w:p>
    <w:p>
      <w:pPr>
        <w:pStyle w:val="TeacherNote"/>
        <w:keepLines/>
        <w:spacing w:after="60" w:before="0" w:line="285"/>
      </w:pPr>
      <w:r>
        <w:t xml:space="preserve">教材用民主制度化、法律化解释宪法本质的一个重要方面：把人民当家作主组织为机关、产生方式和责任关系，再用法律确认这些安排。这样，权力属于人民不仅回答来源，还能继续追问通过什么制度、对谁负责。这是本质的必要入口，教材还有其他论述。</w:t>
      </w:r>
    </w:p>
    <w:p>
      <w:pPr>
        <w:pStyle w:val="Heading2"/>
      </w:pPr>
      <w:r>
        <w:t xml:space="preserve">翻页提示 不朗读</w:t>
      </w:r>
    </w:p>
    <w:p>
      <w:pPr>
        <w:pStyle w:val="TeacherNote"/>
        <w:keepNext/>
        <w:keepLines/>
        <w:spacing w:after="60" w:before="0" w:line="285"/>
      </w:pPr>
      <w:r>
        <w:t xml:space="preserve">【翻至P09｜党的领导与依法活动，怎样连起来理解？】</w:t>
      </w:r>
    </w:p>
    <w:p>
      <w:pPr>
        <w:pStyle w:val="Heading2"/>
      </w:pPr>
      <w:r>
        <w:t xml:space="preserve">备查讲述</w:t>
      </w:r>
    </w:p>
    <w:p>
      <w:pPr>
        <w:pStyle w:val="TeacherNote"/>
        <w:keepLines/>
        <w:spacing w:after="60" w:before="0" w:line="285"/>
      </w:pPr>
      <w:r>
        <w:t xml:space="preserve">接着把党的领导与社会主义法治放在一起。第一条确认中国共产党领导的宪法地位，第五条又规定各政党、国家机关等必须遵守宪法和法律。两条在同一宪法中共同成立，理解其中一项不能删去另一项。</w:t>
      </w:r>
    </w:p>
    <w:p>
      <w:pPr>
        <w:pStyle w:val="TeacherNote"/>
        <w:keepLines/>
        <w:spacing w:after="60" w:before="0" w:line="285"/>
      </w:pPr>
      <w:r>
        <w:t xml:space="preserve">教材把党的领导同领导立法、保证执法、支持司法、带头守法以及在宪法法律范围内活动联系起来，是为了说明领导怎样进入制度运行。社会主义法治也不是事后为已做的事找一句解释，而是使规则进入职权行使和责任承担。这一层建立共同要求，具体措施是否合法仍须具体依据。</w:t>
      </w:r>
    </w:p>
    <w:p>
      <w:pPr>
        <w:pStyle w:val="Heading2"/>
      </w:pPr>
      <w:r>
        <w:t xml:space="preserve">翻页提示 不朗读</w:t>
      </w:r>
    </w:p>
    <w:p>
      <w:pPr>
        <w:pStyle w:val="TeacherNote"/>
        <w:keepNext/>
        <w:keepLines/>
        <w:spacing w:after="60" w:before="0" w:line="285"/>
      </w:pPr>
      <w:r>
        <w:t xml:space="preserve">【翻至P10｜权力怎样行使，必须看见人的权利】</w:t>
      </w:r>
    </w:p>
    <w:p>
      <w:pPr>
        <w:pStyle w:val="Heading2"/>
      </w:pPr>
      <w:r>
        <w:t xml:space="preserve">备查讲述</w:t>
      </w:r>
    </w:p>
    <w:p>
      <w:pPr>
        <w:pStyle w:val="TeacherNote"/>
        <w:keepLines/>
        <w:spacing w:after="60" w:before="0" w:line="285"/>
      </w:pPr>
      <w:r>
        <w:t xml:space="preserve">第三十三条第三款规定，国家尊重和保障人权。尊重提示国家不能任意侵害，保障又要求国家通过制度和依法履职保护权利。它适用于组织权力、制定规则和具体办事，不因句子短就只是一种态度。</w:t>
      </w:r>
    </w:p>
    <w:p>
      <w:pPr>
        <w:pStyle w:val="TeacherNote"/>
        <w:keepLines/>
        <w:spacing w:after="60" w:before="0" w:line="285"/>
      </w:pPr>
      <w:r>
        <w:t xml:space="preserve">这里分清权力与权利：权力涉及公共事务的组织和职权行使，权利涉及依法应当保障的利益和请求资格。机关有职权，不等于手段无限；人有权利，也不意味着每项主张无须条件。保障可能需要国家积极做事，但具体职权仍应有根据。下节赔偿只是其中一种救济，第五讲再系统展开权利原理。</w:t>
      </w:r>
    </w:p>
    <w:p>
      <w:pPr>
        <w:pStyle w:val="TeacherNote"/>
        <w:keepLines/>
        <w:spacing w:after="60" w:before="0" w:line="285"/>
      </w:pPr>
      <w:r>
        <w:t xml:space="preserve">人的实际处境因此不是条文以外的闲话。能否依法提出请求、机关怎样取得必要事实、侵害发生后怎样回应，都是理解保障的入口。国家积极工作与受权利要求约束，并不是只能保留一个。</w:t>
      </w:r>
    </w:p>
    <w:p>
      <w:pPr>
        <w:pStyle w:val="Heading2"/>
      </w:pPr>
      <w:r>
        <w:t xml:space="preserve">翻页提示 不朗读</w:t>
      </w:r>
    </w:p>
    <w:p>
      <w:pPr>
        <w:pStyle w:val="TeacherNote"/>
        <w:keepNext/>
        <w:keepLines/>
        <w:spacing w:after="60" w:before="0" w:line="285"/>
      </w:pPr>
      <w:r>
        <w:t xml:space="preserve">【翻至P11｜五项原则，共同说明国家权力怎样运行】</w:t>
      </w:r>
    </w:p>
    <w:p>
      <w:pPr>
        <w:pStyle w:val="Heading2"/>
      </w:pPr>
      <w:r>
        <w:t xml:space="preserve">备查讲述</w:t>
      </w:r>
    </w:p>
    <w:p>
      <w:pPr>
        <w:pStyle w:val="TeacherNote"/>
        <w:keepLines/>
        <w:spacing w:after="60" w:before="0" w:line="285"/>
      </w:pPr>
      <w:r>
        <w:t xml:space="preserve">现在可以归纳教材的五项原则：党的领导、人民主权、社会主义法治、尊重和保障人权、权力监督与制约。它们针对同一国家活动的不同方面：在怎样的根本制度下进行，权力怎样形成，遵循什么规范，对人的权利承担什么义务，由谁依法监督。</w:t>
      </w:r>
    </w:p>
    <w:p>
      <w:pPr>
        <w:pStyle w:val="TeacherNote"/>
        <w:keepLines/>
        <w:spacing w:after="60" w:before="0" w:line="285"/>
      </w:pPr>
      <w:r>
        <w:t xml:space="preserve">例如，一个机关由人大产生，提供了制度位置；负责和监督使它不能把位置变成不受过问的理由；人权要求又使我们不只看它办成多少事，还看怎样影响人的权利。这些要求不是依次自动发生的流水线，各有根据，也彼此相连。只讲产生会漏责任，只讲目标会漏权限；原则帮助我们补齐解释，不能替没有依据的结论增添气势。</w:t>
      </w:r>
    </w:p>
    <w:p>
      <w:pPr>
        <w:pStyle w:val="Heading2"/>
      </w:pPr>
      <w:r>
        <w:t xml:space="preserve">翻页提示 不朗读</w:t>
      </w:r>
    </w:p>
    <w:p>
      <w:pPr>
        <w:pStyle w:val="TeacherNote"/>
        <w:keepNext/>
        <w:keepLines/>
        <w:spacing w:after="60" w:before="0" w:line="285"/>
      </w:pPr>
      <w:r>
        <w:t xml:space="preserve">【翻至P12｜理解检查：机关地位与履职责任怎样相连？】</w:t>
      </w:r>
    </w:p>
    <w:p>
      <w:pPr>
        <w:pStyle w:val="Heading2"/>
      </w:pPr>
      <w:r>
        <w:t xml:space="preserve">备查讲述</w:t>
      </w:r>
    </w:p>
    <w:p>
      <w:pPr>
        <w:pStyle w:val="TeacherNote"/>
        <w:keepLines/>
        <w:spacing w:after="60" w:before="0" w:line="285"/>
      </w:pPr>
      <w:r>
        <w:t xml:space="preserve">现在用第二、三、三十三条中至少两处，写一两句说明：机关依法产生，为什么仍须负责、受监督并尊重保障权利？关键是说联系，不只列原则名称。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保留本单元原解释机会2分钟；教师回收不另计。</w:t>
      </w:r>
    </w:p>
    <w:p>
      <w:pPr>
        <w:pStyle w:val="Heading2"/>
      </w:pPr>
      <w:r>
        <w:t xml:space="preserve">备查讲述</w:t>
      </w:r>
    </w:p>
    <w:p>
      <w:pPr>
        <w:pStyle w:val="TeacherNote"/>
        <w:keepLines/>
        <w:spacing w:after="60" w:before="0" w:line="285"/>
      </w:pPr>
      <w:r>
        <w:t xml:space="preserve">一种有根据的解释是：权力属于人民，通过宪法规定的机关行使；机关由相应制度产生，同时持续承担负责、监督和人权要求。产生说明地位，不能独自证明每项行为正确。也可以从第三条与第三十三条讲起，只要根据和关系完整，不要求同一句式。</w:t>
      </w:r>
    </w:p>
    <w:p>
      <w:pPr>
        <w:pStyle w:val="Heading1"/>
      </w:pPr>
      <w:r>
        <w:t xml:space="preserve">缩讲S2 信息要求与办理方式的等义短讲</w:t>
      </w:r>
    </w:p>
    <w:p>
      <w:pPr>
        <w:keepLines/>
        <w:spacing w:after="95" w:before="0" w:line="330"/>
      </w:pPr>
      <w:r>
        <w:t xml:space="preserve">主要在本单元开始前按实际进度选用；替换U6的全部口述，原解释机会2分钟保留，不再朗读被替换长稿。</w:t>
      </w:r>
    </w:p>
    <w:p>
      <w:pPr>
        <w:pStyle w:val="Heading2"/>
      </w:pPr>
      <w:r>
        <w:t xml:space="preserve">翻页提示 不朗读</w:t>
      </w:r>
    </w:p>
    <w:p>
      <w:pPr>
        <w:pStyle w:val="TeacherNote"/>
        <w:keepNext/>
        <w:keepLines/>
        <w:spacing w:after="60" w:before="0" w:line="285"/>
      </w:pPr>
      <w:r>
        <w:t xml:space="preserve">【翻至P21｜宪法已有要求，具体办法仍要形成】</w:t>
      </w:r>
    </w:p>
    <w:p>
      <w:pPr>
        <w:pStyle w:val="Heading2"/>
      </w:pPr>
      <w:r>
        <w:t xml:space="preserve">备查讲述</w:t>
      </w:r>
    </w:p>
    <w:p>
      <w:pPr>
        <w:pStyle w:val="TeacherNote"/>
        <w:keepLines/>
        <w:spacing w:after="60" w:before="0" w:line="285"/>
      </w:pPr>
      <w:r>
        <w:t xml:space="preserve">刚才一直在读普通法律，宪法还在哪里？第四十一条已确认相应赔偿权，第五条要求普通法律不得抵触宪法。国家赔偿法进一步增加情形、义务机关和提出途径。需要这些安排，不表示宪法此前无效；已有最高效力，也不表示个案细节都已写完。</w:t>
      </w:r>
    </w:p>
    <w:p>
      <w:pPr>
        <w:pStyle w:val="TeacherNote"/>
        <w:keepLines/>
        <w:spacing w:after="60" w:before="0" w:line="285"/>
      </w:pPr>
      <w:r>
        <w:t xml:space="preserve">依照法律规定，给具体制度留下工作，不能让立法者任意排除宪法要求。安排是否抵触，仍须看完整内容和适用条件，不能只凭课堂感受宣布法律失效。</w:t>
      </w:r>
    </w:p>
    <w:p>
      <w:pPr>
        <w:pStyle w:val="TeacherNote"/>
        <w:keepLines/>
        <w:spacing w:after="60" w:before="0" w:line="285"/>
      </w:pPr>
      <w:r>
        <w:t xml:space="preserve">现在看办理所需的信息。甲的行政职权、违法拘留和自由侵害是原题给定的；实际办理必须依法核实，不能从设例取得事实。第十二条规定，要求赔偿应当递交申请书，申请书应当载明有关事项，其中包括具体的要求、事实根据和理由。它使机关知道请求什么、根据什么，不靠猜测作判断。</w:t>
      </w:r>
    </w:p>
    <w:p>
      <w:pPr>
        <w:pStyle w:val="TeacherNote"/>
        <w:keepLines/>
        <w:spacing w:after="60" w:before="0" w:line="285"/>
      </w:pPr>
      <w:r>
        <w:t xml:space="preserve">信息要求有助于区分应当保障的请求，却不能仅凭这一用途就证明每种取得信息的办法都不可改变。需要信息与需要唯一形式，是下一步要分开的判断。</w:t>
      </w:r>
    </w:p>
    <w:p>
      <w:pPr>
        <w:pStyle w:val="Heading2"/>
      </w:pPr>
      <w:r>
        <w:t xml:space="preserve">翻页提示 不朗读</w:t>
      </w:r>
    </w:p>
    <w:p>
      <w:pPr>
        <w:pStyle w:val="TeacherNote"/>
        <w:keepNext/>
        <w:keepLines/>
        <w:spacing w:after="60" w:before="0" w:line="285"/>
      </w:pPr>
      <w:r>
        <w:t xml:space="preserve">【翻至P22｜必要信息与取得信息的方式，可以分开】</w:t>
      </w:r>
    </w:p>
    <w:p>
      <w:pPr>
        <w:pStyle w:val="Heading2"/>
      </w:pPr>
      <w:r>
        <w:t xml:space="preserve">备查讲述</w:t>
      </w:r>
    </w:p>
    <w:p>
      <w:pPr>
        <w:pStyle w:val="TeacherNote"/>
        <w:keepLines/>
        <w:spacing w:after="60" w:before="0" w:line="285"/>
      </w:pPr>
      <w:r>
        <w:t xml:space="preserve">同一条第二款继续规定：赔偿请求人书写申请书确有困难的，可以委托他人代书；也可以口头申请，由赔偿义务机关记入笔录。书写确有困难是条件，口头申请之后还有记入笔录，不是取消全部信息要求。</w:t>
      </w:r>
    </w:p>
    <w:p>
      <w:pPr>
        <w:pStyle w:val="TeacherNote"/>
        <w:keepLines/>
        <w:spacing w:after="60" w:before="0" w:line="285"/>
      </w:pPr>
      <w:r>
        <w:t xml:space="preserve">书面形式便于固定请求和事实理由，但这种用途不能直接证明必须由本人亲笔完成。一个人写不出申请书，不等于没有事实，更不等于没有法定请求。把书写能力代替内容判断，便混淆了表达障碍与请求是否成立。</w:t>
      </w:r>
    </w:p>
    <w:p>
      <w:pPr>
        <w:pStyle w:val="TeacherNote"/>
        <w:keepLines/>
        <w:spacing w:after="60" w:before="0" w:line="285"/>
      </w:pPr>
      <w:r>
        <w:t xml:space="preserve">现在明确增加一个教学条件：甲书写申请书确有困难，原题其他条件不变。有人认为必须本人写，才能保证信息可靠。需要可靠信息的理由成立，但本人动笔也不独自证明事实真实；代书或口头申请形成记录之后，也仍须依法核实。这项关切需要比较取得信息的办法，不能直接推出唯一形式。</w:t>
      </w:r>
    </w:p>
    <w:p>
      <w:pPr>
        <w:pStyle w:val="TeacherNote"/>
        <w:keepLines/>
        <w:spacing w:after="60" w:before="0" w:line="285"/>
      </w:pPr>
      <w:r>
        <w:t xml:space="preserve">代书改变文字由谁写，口头申请加笔录改变信息取得和记录的方式，仍保留依法判断所需内容。比较制度时可以问：要求与核实任务有什么关联；是否有仍完成任务的可行替代；对提出请求的机会有什么影响。这里的信息有必要，亲笔唯一却不能从该必要性直接推出；法律给出的替代减少形式障碍，未替代实体判断。</w:t>
      </w:r>
    </w:p>
    <w:p>
      <w:pPr>
        <w:pStyle w:val="TeacherNote"/>
        <w:keepLines/>
        <w:spacing w:after="60" w:before="0" w:line="285"/>
      </w:pPr>
      <w:r>
        <w:t xml:space="preserve">这是对实际材料的课堂分析，不是正式合宪性审查模型。也不能把本条扩大为所有领域都可无条件口头办理，更不能编造当年存在两派争论。</w:t>
      </w:r>
    </w:p>
    <w:p>
      <w:pPr>
        <w:pStyle w:val="Heading2"/>
      </w:pPr>
      <w:r>
        <w:t xml:space="preserve">翻页提示 不朗读</w:t>
      </w:r>
    </w:p>
    <w:p>
      <w:pPr>
        <w:pStyle w:val="TeacherNote"/>
        <w:keepNext/>
        <w:keepLines/>
        <w:spacing w:after="60" w:before="0" w:line="285"/>
      </w:pPr>
      <w:r>
        <w:t xml:space="preserve">【翻至P23｜理解检查：改变方式，是否放弃了要求？】</w:t>
      </w:r>
    </w:p>
    <w:p>
      <w:pPr>
        <w:pStyle w:val="Heading2"/>
      </w:pPr>
      <w:r>
        <w:t xml:space="preserve">备查讲述</w:t>
      </w:r>
    </w:p>
    <w:p>
      <w:pPr>
        <w:pStyle w:val="TeacherNote"/>
        <w:keepLines/>
        <w:spacing w:after="60" w:before="0" w:line="285"/>
      </w:pPr>
      <w:r>
        <w:t xml:space="preserve">甲书写确有困难，机关需要可靠的信息。有人因此认为必须甲本人写，才能保证信息可靠。请用第十二条解释：这个理由是否足以证明本人书写是唯一方式？代书或口头申请加笔录保留什么、改变什么，又未证明哪一种后续结果？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保留本单元原解释机会2分钟；教师回收不另计。</w:t>
      </w:r>
    </w:p>
    <w:p>
      <w:pPr>
        <w:pStyle w:val="Heading2"/>
      </w:pPr>
      <w:r>
        <w:t xml:space="preserve">备查讲述</w:t>
      </w:r>
    </w:p>
    <w:p>
      <w:pPr>
        <w:pStyle w:val="TeacherNote"/>
        <w:keepLines/>
        <w:spacing w:after="60" w:before="0" w:line="285"/>
      </w:pPr>
      <w:r>
        <w:t xml:space="preserve">可以这样解释：仍须有具体的要求、事实根据和理由；书写确有困难时可以代书，也可口头申请，由机关记入笔录。可靠信息的需要不能直接证明必须本人写，本人动笔也不独自证明事实真实。法定替代仍保留记录和核实所需内容，使请求有机会依法办理。</w:t>
      </w:r>
    </w:p>
    <w:p>
      <w:pPr>
        <w:pStyle w:val="TeacherNote"/>
        <w:keepLines/>
        <w:spacing w:after="60" w:before="0" w:line="285"/>
      </w:pPr>
      <w:r>
        <w:t xml:space="preserve">原题给定的违法行政拘留和自由侵害，继续支持甲有赔偿权、相应机关负义务的有限结论；书写困难支持本次方式比较，不能替代具体金额、其他主张和实际履行结果的根据。只说兼顾双方，尚未指向实际办法；只说口头就行，漏了困难条件和记录；只说仍需事实，又没回答障碍怎样处理。</w:t>
      </w:r>
    </w:p>
    <w:p>
      <w:pPr>
        <w:pStyle w:val="TeacherNote"/>
        <w:keepLines/>
        <w:spacing w:after="60" w:before="0" w:line="285"/>
      </w:pPr>
      <w:r>
        <w:t xml:space="preserve">一项方式回应了具体困难，不能独自证明全法合宪或所有请求已获救济。普通法律在宪法要求下形成制度，机关仍须依法核实并履行义务。这使我们继续追问：法律已经规定，实际实施仍需要哪些工作？</w:t>
      </w:r>
    </w:p>
    <w:p>
      <w:pPr>
        <w:pStyle w:val="Heading1"/>
      </w:pPr>
      <w:r>
        <w:t xml:space="preserve">来源与教师备注 不朗读</w:t>
      </w:r>
    </w:p>
    <w:p>
      <w:pPr>
        <w:keepLines/>
        <w:spacing w:after="95" w:before="0" w:line="330"/>
      </w:pPr>
      <w:r>
        <w:t xml:space="preserve">下列按实际PPT页号列出旧版本定位、依据和必要条件，教师查读，不进入默认口述。</w:t>
      </w:r>
    </w:p>
    <w:p>
      <w:pPr>
        <w:pStyle w:val="Heading2"/>
      </w:pPr>
      <w:r>
        <w:t xml:space="preserve">P01 宪法总论</w:t>
      </w:r>
    </w:p>
    <w:p>
      <w:pPr>
        <w:pStyle w:val="TeacherNote"/>
        <w:keepLines/>
        <w:spacing w:after="60" w:before="0" w:line="285"/>
      </w:pPr>
      <w:r>
        <w:t xml:space="preserve">旧38页版位置：1。依据：新华社刘东鳌摄：1954年9月15日代表入场。</w:t>
      </w:r>
    </w:p>
    <w:p>
      <w:pPr>
        <w:pStyle w:val="TeacherNote"/>
        <w:keepLines/>
        <w:spacing w:after="60" w:before="0" w:line="285"/>
      </w:pPr>
      <w:r>
        <w:t xml:space="preserve">照片不证明现行最高效力。原图署名保留；不编造人物心理或会场对话。</w:t>
      </w:r>
    </w:p>
    <w:p>
      <w:pPr>
        <w:pStyle w:val="Heading2"/>
      </w:pPr>
      <w:r>
        <w:t xml:space="preserve">P02 从过渡安排，到国家制度的展开</w:t>
      </w:r>
    </w:p>
    <w:p>
      <w:pPr>
        <w:pStyle w:val="TeacherNote"/>
        <w:keepLines/>
        <w:spacing w:after="60" w:before="0" w:line="285"/>
      </w:pPr>
      <w:r>
        <w:t xml:space="preserve">旧38页版位置：2。依据：共同纲领第13条节录；1954年宪法序言、第21条；1954最小历史线与起草/通过机关核查。</w:t>
      </w:r>
    </w:p>
    <w:p>
      <w:pPr>
        <w:pStyle w:val="TeacherNote"/>
        <w:keepLines/>
        <w:spacing w:after="60" w:before="0" w:line="285"/>
      </w:pPr>
      <w:r>
        <w:t xml:space="preserve">屏幕第一段为历史条文提要，有简称，不冒充逐字引文；所用原句见学生材料。起草委员会与全国人大审议通过不同，若被问及据旧来源说明，不展开起草年代线。</w:t>
      </w:r>
    </w:p>
    <w:p>
      <w:pPr>
        <w:pStyle w:val="TeacherNote"/>
        <w:keepLines/>
        <w:spacing w:after="60" w:before="0" w:line="285"/>
      </w:pPr>
      <w:r>
        <w:t xml:space="preserve">1954制定的具体原因与宪法根本法地位的一般解释有区别；历史过程只是入口，随后以现行宪法及教材继续说明。共同纲领也已作根本安排并有效约束，不能以有无持续效力将两者简单对立。</w:t>
      </w:r>
    </w:p>
    <w:p>
      <w:pPr>
        <w:pStyle w:val="Heading2"/>
      </w:pPr>
      <w:r>
        <w:t xml:space="preserve">P03 先读国家要做什么，再读怎样组织国家</w:t>
      </w:r>
    </w:p>
    <w:p>
      <w:pPr>
        <w:pStyle w:val="TeacherNote"/>
        <w:keepLines/>
        <w:spacing w:after="60" w:before="0" w:line="285"/>
      </w:pPr>
      <w:r>
        <w:t xml:space="preserve">旧38页版位置：3。依据：现行宪法序言（节录）与目录。</w:t>
      </w:r>
    </w:p>
    <w:p>
      <w:pPr>
        <w:pStyle w:val="Heading2"/>
      </w:pPr>
      <w:r>
        <w:t xml:space="preserve">P04 国家的根本安排，先回答哪些问题？</w:t>
      </w:r>
    </w:p>
    <w:p>
      <w:pPr>
        <w:pStyle w:val="TeacherNote"/>
        <w:keepLines/>
        <w:spacing w:after="60" w:before="0" w:line="285"/>
      </w:pPr>
      <w:r>
        <w:t xml:space="preserve">旧38页版位置：4。依据：现行宪法第1、2条；教材印刷18—20页。</w:t>
      </w:r>
    </w:p>
    <w:p>
      <w:pPr>
        <w:pStyle w:val="TeacherNote"/>
        <w:keepLines/>
        <w:spacing w:after="60" w:before="0" w:line="285"/>
      </w:pPr>
      <w:r>
        <w:t xml:space="preserve">屏幕第1条为明确的教学提要，不加原文引号；完整条文在材料B。第3、4讲分别深化国体政体和基本制度。</w:t>
      </w:r>
    </w:p>
    <w:p>
      <w:pPr>
        <w:pStyle w:val="Heading2"/>
      </w:pPr>
      <w:r>
        <w:t xml:space="preserve">P05 现在，把“宪法”说完整</w:t>
      </w:r>
    </w:p>
    <w:p>
      <w:pPr>
        <w:pStyle w:val="TeacherNote"/>
        <w:keepLines/>
        <w:spacing w:after="60" w:before="0" w:line="285"/>
      </w:pPr>
      <w:r>
        <w:t xml:space="preserve">旧38页版位置：5。依据：教材印刷18—20页；宪法序言末段。</w:t>
      </w:r>
    </w:p>
    <w:p>
      <w:pPr>
        <w:pStyle w:val="TeacherNote"/>
        <w:keepLines/>
        <w:spacing w:after="60" w:before="0" w:line="285"/>
      </w:pPr>
      <w:r>
        <w:t xml:space="preserve">这里不是某一条宪法的逐字定义。完整解释与修宪对照分别在后页，不恢复词源、分类与渊源目录。</w:t>
      </w:r>
    </w:p>
    <w:p>
      <w:pPr>
        <w:pStyle w:val="Heading2"/>
      </w:pPr>
      <w:r>
        <w:t xml:space="preserve">P06 制定法律的人和机关，也处在宪法之内</w:t>
      </w:r>
    </w:p>
    <w:p>
      <w:pPr>
        <w:pStyle w:val="TeacherNote"/>
        <w:keepLines/>
        <w:spacing w:after="60" w:before="0" w:line="285"/>
      </w:pPr>
      <w:r>
        <w:t xml:space="preserve">旧38页版位置：6。依据：宪法第5条第3款；教材印刷19—20页。</w:t>
      </w:r>
    </w:p>
    <w:p>
      <w:pPr>
        <w:pStyle w:val="TeacherNote"/>
        <w:keepLines/>
        <w:spacing w:after="60" w:before="0" w:line="285"/>
      </w:pPr>
      <w:r>
        <w:t xml:space="preserve">不由本页推出任何个人可自行宣布法律普遍失效，纠正机制留第8讲；规范结构说明不冒充完整的宪法权威历史解释。</w:t>
      </w:r>
    </w:p>
    <w:p>
      <w:pPr>
        <w:pStyle w:val="Heading2"/>
      </w:pPr>
      <w:r>
        <w:t xml:space="preserve">P07 “属于人民”，怎样进入国家机构？</w:t>
      </w:r>
    </w:p>
    <w:p>
      <w:pPr>
        <w:pStyle w:val="TeacherNote"/>
        <w:keepLines/>
        <w:spacing w:after="60" w:before="0" w:line="285"/>
      </w:pPr>
      <w:r>
        <w:t xml:space="preserve">旧38页版位置：7。依据：宪法第2、3条；选举层级未展开，非各级均全民直选。</w:t>
      </w:r>
    </w:p>
    <w:p>
      <w:pPr>
        <w:pStyle w:val="TeacherNote"/>
        <w:keepLines/>
        <w:spacing w:after="60" w:before="0" w:line="285"/>
      </w:pPr>
      <w:r>
        <w:t xml:space="preserve">人大由人民选举产生的直接/间接层级不在本页铺开；图不表示所有人大都由全民直接选举。民主集中制完整内容包括中央地方关系等，留后续。</w:t>
      </w:r>
    </w:p>
    <w:p>
      <w:pPr>
        <w:pStyle w:val="Heading2"/>
      </w:pPr>
      <w:r>
        <w:t xml:space="preserve">P08 机关依法产生，为什么还要依法履职？</w:t>
      </w:r>
    </w:p>
    <w:p>
      <w:pPr>
        <w:pStyle w:val="TeacherNote"/>
        <w:keepLines/>
        <w:spacing w:after="60" w:before="0" w:line="285"/>
      </w:pPr>
      <w:r>
        <w:t xml:space="preserve">旧38页版位置：8。依据：宪法第2、3条；教材印刷20—21页。</w:t>
      </w:r>
    </w:p>
    <w:p>
      <w:pPr>
        <w:pStyle w:val="TeacherNote"/>
        <w:keepLines/>
        <w:spacing w:after="60" w:before="0" w:line="285"/>
      </w:pPr>
      <w:r>
        <w:t xml:space="preserve">第3条规定产生、负责和监督关系；具体说明、纠正和监督的程序由相关制度展开。主稿对此作学理及教学分析，不冒充本条逐字内容。</w:t>
      </w:r>
    </w:p>
    <w:p>
      <w:pPr>
        <w:pStyle w:val="TeacherNote"/>
        <w:keepLines/>
        <w:spacing w:after="60" w:before="0" w:line="285"/>
      </w:pPr>
      <w:r>
        <w:t xml:space="preserve">本质不穷尽教材其他理论，保持民主制度化、法律化入口。</w:t>
      </w:r>
    </w:p>
    <w:p>
      <w:pPr>
        <w:pStyle w:val="Heading2"/>
      </w:pPr>
      <w:r>
        <w:t xml:space="preserve">P09 党的领导与依法活动，怎样连起来理解？</w:t>
      </w:r>
    </w:p>
    <w:p>
      <w:pPr>
        <w:pStyle w:val="TeacherNote"/>
        <w:keepLines/>
        <w:spacing w:after="60" w:before="0" w:line="285"/>
      </w:pPr>
      <w:r>
        <w:t xml:space="preserve">旧38页版位置：9。依据：宪法第1条第2款、第5条第4款；教材印刷94页。</w:t>
      </w:r>
    </w:p>
    <w:p>
      <w:pPr>
        <w:pStyle w:val="TeacherNote"/>
        <w:keepLines/>
        <w:spacing w:after="60" w:before="0" w:line="285"/>
      </w:pPr>
      <w:r>
        <w:t xml:space="preserve">两段均明确节录；材料B给完整有关款。教材原图印刷94/PDF109。避免把教材解释冒充宪法逐字原文。</w:t>
      </w:r>
    </w:p>
    <w:p>
      <w:pPr>
        <w:pStyle w:val="Heading2"/>
      </w:pPr>
      <w:r>
        <w:t xml:space="preserve">P10 权力怎样行使，必须看见人的权利</w:t>
      </w:r>
    </w:p>
    <w:p>
      <w:pPr>
        <w:pStyle w:val="TeacherNote"/>
        <w:keepLines/>
        <w:spacing w:after="60" w:before="0" w:line="285"/>
      </w:pPr>
      <w:r>
        <w:t xml:space="preserve">旧38页版位置：10。依据：宪法第33条第3款；教材印刷100页。</w:t>
      </w:r>
    </w:p>
    <w:p>
      <w:pPr>
        <w:pStyle w:val="TeacherNote"/>
        <w:keepLines/>
        <w:spacing w:after="60" w:before="0" w:line="285"/>
      </w:pPr>
      <w:r>
        <w:t xml:space="preserve">尊重与保障为入门说明，不将义务类型作完备二分；基本权利主体、效力与限制留第5讲。</w:t>
      </w:r>
    </w:p>
    <w:p>
      <w:pPr>
        <w:pStyle w:val="Heading2"/>
      </w:pPr>
      <w:r>
        <w:t xml:space="preserve">P11 五项原则，共同说明国家权力怎样运行</w:t>
      </w:r>
    </w:p>
    <w:p>
      <w:pPr>
        <w:pStyle w:val="TeacherNote"/>
        <w:keepLines/>
        <w:spacing w:after="60" w:before="0" w:line="285"/>
      </w:pPr>
      <w:r>
        <w:t xml:space="preserve">旧38页版位置：11。依据：教材第三章第二节；宪法第1、2、3、5、33条。</w:t>
      </w:r>
    </w:p>
    <w:p>
      <w:pPr>
        <w:pStyle w:val="TeacherNote"/>
        <w:keepLines/>
        <w:spacing w:after="60" w:before="0" w:line="285"/>
      </w:pPr>
      <w:r>
        <w:t xml:space="preserve">版式用共同作用的关系组织，不给五原则标单向因果箭头。不得声称该简图展示全部原则理论。</w:t>
      </w:r>
    </w:p>
    <w:p>
      <w:pPr>
        <w:pStyle w:val="Heading2"/>
      </w:pPr>
      <w:r>
        <w:t xml:space="preserve">P12 理解检查：机关地位与履职责任怎样相连？</w:t>
      </w:r>
    </w:p>
    <w:p>
      <w:pPr>
        <w:pStyle w:val="TeacherNote"/>
        <w:keepLines/>
        <w:spacing w:after="60" w:before="0" w:line="285"/>
      </w:pPr>
      <w:r>
        <w:t xml:space="preserve">旧38页版位置：12。依据：宪法第2、3、33条；原任务1及讲评合并。</w:t>
      </w:r>
    </w:p>
    <w:p>
      <w:pPr>
        <w:pStyle w:val="TeacherNote"/>
        <w:keepLines/>
        <w:spacing w:after="60" w:before="0" w:line="285"/>
      </w:pPr>
      <w:r>
        <w:t xml:space="preserve">这是上节唯一独立学习检查，其余短条文随讲带读。解释和教师反馈已写入speech，不再另计重复讲评。</w:t>
      </w:r>
    </w:p>
    <w:p>
      <w:pPr>
        <w:pStyle w:val="TeacherNote"/>
        <w:keepLines/>
        <w:spacing w:after="60" w:before="0" w:line="285"/>
      </w:pPr>
      <w:r>
        <w:t xml:space="preserve">本次独立说明用于检查制度关系是否接起；示范后即时表达不能证明在陌生问题中已独立掌握。</w:t>
      </w:r>
    </w:p>
    <w:p>
      <w:pPr>
        <w:pStyle w:val="Heading2"/>
      </w:pPr>
      <w:r>
        <w:t xml:space="preserve">P13 根本规则可以改变，但修改有特别要求</w:t>
      </w:r>
    </w:p>
    <w:p>
      <w:pPr>
        <w:pStyle w:val="TeacherNote"/>
        <w:keepLines/>
        <w:spacing w:after="60" w:before="0" w:line="285"/>
      </w:pPr>
      <w:r>
        <w:t xml:space="preserve">旧38页版位置：14。依据：宪法第64条两款（屏幕为通过要求节录）。</w:t>
      </w:r>
    </w:p>
    <w:p>
      <w:pPr>
        <w:pStyle w:val="TeacherNote"/>
        <w:keepLines/>
        <w:spacing w:after="60" w:before="0" w:line="285"/>
      </w:pPr>
      <w:r>
        <w:t xml:space="preserve">完整提议、审议和实际修改过程留第二讲。原全体一致模型及60%演算只留末尾备查。</w:t>
      </w:r>
    </w:p>
    <w:p>
      <w:pPr>
        <w:pStyle w:val="Heading2"/>
      </w:pPr>
      <w:r>
        <w:t xml:space="preserve">P14 回看第一学时：“根本”已经有了哪些内容？</w:t>
      </w:r>
    </w:p>
    <w:p>
      <w:pPr>
        <w:pStyle w:val="TeacherNote"/>
        <w:keepLines/>
        <w:spacing w:after="60" w:before="0" w:line="285"/>
      </w:pPr>
      <w:r>
        <w:t xml:space="preserve">旧38页版位置：16。依据：第64条必要对照；第一学时收束。</w:t>
      </w:r>
    </w:p>
    <w:p>
      <w:pPr>
        <w:pStyle w:val="TeacherNote"/>
        <w:keepLines/>
        <w:spacing w:after="60" w:before="0" w:line="285"/>
      </w:pPr>
      <w:r>
        <w:t xml:space="preserve">上节收束，课间另计；不再另设页边写作。</w:t>
      </w:r>
    </w:p>
    <w:p>
      <w:pPr>
        <w:pStyle w:val="Heading2"/>
      </w:pPr>
      <w:r>
        <w:t xml:space="preserve">P15 一个赔偿请求，为什么要读两部法律？</w:t>
      </w:r>
    </w:p>
    <w:p>
      <w:pPr>
        <w:pStyle w:val="TeacherNote"/>
        <w:keepLines/>
        <w:spacing w:after="60" w:before="0" w:line="285"/>
      </w:pPr>
      <w:r>
        <w:t xml:space="preserve">旧38页版位置：17。依据：宪法第41条第3款；同一违法行政拘留教学设例。</w:t>
      </w:r>
    </w:p>
    <w:p>
      <w:pPr>
        <w:pStyle w:val="TeacherNote"/>
        <w:keepLines/>
        <w:spacing w:after="60" w:before="0" w:line="285"/>
      </w:pPr>
      <w:r>
        <w:t xml:space="preserve">不把全部国家赔偿规则归为本例行政违法标准；未讨论法院直接援引宪法的完整争论。</w:t>
      </w:r>
    </w:p>
    <w:p>
      <w:pPr>
        <w:pStyle w:val="Heading2"/>
      </w:pPr>
      <w:r>
        <w:t xml:space="preserve">P16 “根据宪法”，先告诉我们什么？</w:t>
      </w:r>
    </w:p>
    <w:p>
      <w:pPr>
        <w:pStyle w:val="TeacherNote"/>
        <w:keepLines/>
        <w:spacing w:after="60" w:before="0" w:line="285"/>
      </w:pPr>
      <w:r>
        <w:t xml:space="preserve">旧38页版位置：18。依据：宪法第41条第3款；国家赔偿法第1条（2012年第二次修正）。</w:t>
      </w:r>
    </w:p>
    <w:p>
      <w:pPr>
        <w:pStyle w:val="Heading2"/>
      </w:pPr>
      <w:r>
        <w:t xml:space="preserve">P17 法律先回答：哪些情形进入这项赔偿？</w:t>
      </w:r>
    </w:p>
    <w:p>
      <w:pPr>
        <w:pStyle w:val="TeacherNote"/>
        <w:keepLines/>
        <w:spacing w:after="60" w:before="0" w:line="285"/>
      </w:pPr>
      <w:r>
        <w:t xml:space="preserve">旧38页版位置：19。依据：国家赔偿法第2条第1款、第3条起句及第1项；其他项略。</w:t>
      </w:r>
    </w:p>
    <w:p>
      <w:pPr>
        <w:pStyle w:val="TeacherNote"/>
        <w:keepLines/>
        <w:spacing w:after="60" w:before="0" w:line="285"/>
      </w:pPr>
      <w:r>
        <w:t xml:space="preserve">本页正文较长，允许22磅引文；不得截去行政职权条件。2010年已修改第2条表述，不能把全法一律说成违法归责。</w:t>
      </w:r>
    </w:p>
    <w:p>
      <w:pPr>
        <w:pStyle w:val="Heading2"/>
      </w:pPr>
      <w:r>
        <w:t xml:space="preserve">P18 法律还回答：谁依法承担赔偿义务？</w:t>
      </w:r>
    </w:p>
    <w:p>
      <w:pPr>
        <w:pStyle w:val="TeacherNote"/>
        <w:keepLines/>
        <w:spacing w:after="60" w:before="0" w:line="285"/>
      </w:pPr>
      <w:r>
        <w:t xml:space="preserve">旧38页版位置：20。依据：国家赔偿法第2条第2款、第7条第1款；第16条仅教师备查。</w:t>
      </w:r>
    </w:p>
    <w:p>
      <w:pPr>
        <w:pStyle w:val="TeacherNote"/>
        <w:keepLines/>
        <w:spacing w:after="60" w:before="0" w:line="285"/>
      </w:pPr>
      <w:r>
        <w:t xml:space="preserve">第16条不在主线独立读文。只有需要展开时连同赔偿后、故意或者重大过失、部分或者全部费用等条件说明。</w:t>
      </w:r>
    </w:p>
    <w:p>
      <w:pPr>
        <w:pStyle w:val="Heading2"/>
      </w:pPr>
      <w:r>
        <w:t xml:space="preserve">P19 把已经确认的权利，安排成可以办理的请求</w:t>
      </w:r>
    </w:p>
    <w:p>
      <w:pPr>
        <w:pStyle w:val="TeacherNote"/>
        <w:keepLines/>
        <w:spacing w:after="60" w:before="0" w:line="285"/>
      </w:pPr>
      <w:r>
        <w:t xml:space="preserve">旧38页版位置：21。依据：宪法第5、41条；国家赔偿法第3、7、9条。</w:t>
      </w:r>
    </w:p>
    <w:p>
      <w:pPr>
        <w:pStyle w:val="TeacherNote"/>
        <w:keepLines/>
        <w:spacing w:after="60" w:before="0" w:line="285"/>
      </w:pPr>
      <w:r>
        <w:t xml:space="preserve">第9条准确短用，不另开独立路线任务；不是本讲考核安排。</w:t>
      </w:r>
    </w:p>
    <w:p>
      <w:pPr>
        <w:pStyle w:val="Heading2"/>
      </w:pPr>
      <w:r>
        <w:t xml:space="preserve">P20 同一请求：已有依据支持怎样的判断？</w:t>
      </w:r>
    </w:p>
    <w:p>
      <w:pPr>
        <w:pStyle w:val="TeacherNote"/>
        <w:keepLines/>
        <w:spacing w:after="60" w:before="0" w:line="285"/>
      </w:pPr>
      <w:r>
        <w:t xml:space="preserve">旧38页版位置：22。依据：宪法第41条第3款；国家赔偿法第3条第1项、第7条第1款；原任务3与讲评合并。</w:t>
      </w:r>
    </w:p>
    <w:p>
      <w:pPr>
        <w:pStyle w:val="TeacherNote"/>
        <w:keepLines/>
        <w:spacing w:after="60" w:before="0" w:line="285"/>
      </w:pPr>
      <w:r>
        <w:t xml:space="preserve">默认教师带领有限判断，不单设独立写作及重复讲评。保持给定事实和单一机关范围。</w:t>
      </w:r>
    </w:p>
    <w:p>
      <w:pPr>
        <w:pStyle w:val="Heading2"/>
      </w:pPr>
      <w:r>
        <w:t xml:space="preserve">P21 宪法已有要求，具体办法仍要形成</w:t>
      </w:r>
    </w:p>
    <w:p>
      <w:pPr>
        <w:pStyle w:val="TeacherNote"/>
        <w:keepLines/>
        <w:spacing w:after="60" w:before="0" w:line="285"/>
      </w:pPr>
      <w:r>
        <w:t xml:space="preserve">旧38页版位置：24。依据：宪法第5条第3款、第41条第3款；国家赔偿法第12条第1款起句及第2项。</w:t>
      </w:r>
    </w:p>
    <w:p>
      <w:pPr>
        <w:pStyle w:val="TeacherNote"/>
        <w:keepLines/>
        <w:spacing w:after="60" w:before="0" w:line="285"/>
      </w:pPr>
      <w:r>
        <w:t xml:space="preserve">本页建立已有约束与仍需制度的关系，并进入信息问题。不另设回看圈画活动，条文随讲指读。</w:t>
      </w:r>
    </w:p>
    <w:p>
      <w:pPr>
        <w:pStyle w:val="TeacherNote"/>
        <w:keepLines/>
        <w:spacing w:after="60" w:before="0" w:line="285"/>
      </w:pPr>
      <w:r>
        <w:t xml:space="preserve">第12条第1款节录含起句和第2项，非申请书全部栏目。完整全文回查官方页；本讲不教授栏目、期限或管辖。</w:t>
      </w:r>
    </w:p>
    <w:p>
      <w:pPr>
        <w:pStyle w:val="Heading2"/>
      </w:pPr>
      <w:r>
        <w:t xml:space="preserve">P22 必要信息与取得信息的方式，可以分开</w:t>
      </w:r>
    </w:p>
    <w:p>
      <w:pPr>
        <w:pStyle w:val="TeacherNote"/>
        <w:keepLines/>
        <w:spacing w:after="60" w:before="0" w:line="285"/>
      </w:pPr>
      <w:r>
        <w:t xml:space="preserve">旧38页版位置：25。依据：国家赔偿法第12条第1款起句、第2项及第2款；甲书写困难为明确教学延伸。</w:t>
      </w:r>
    </w:p>
    <w:p>
      <w:pPr>
        <w:pStyle w:val="TeacherNote"/>
        <w:keepLines/>
        <w:spacing w:after="60" w:before="0" w:line="285"/>
      </w:pPr>
      <w:r>
        <w:t xml:space="preserve">本页第二块保留第12条第2款完整文字。现实困难是法律实际处理的条件，甲的增加条件明确为教学延伸，不编史实或当年两派争论。</w:t>
      </w:r>
    </w:p>
    <w:p>
      <w:pPr>
        <w:pStyle w:val="TeacherNote"/>
        <w:keepLines/>
        <w:spacing w:after="60" w:before="0" w:line="285"/>
      </w:pPr>
      <w:r>
        <w:t xml:space="preserve">不把课堂三项追问称为正式审查模型或通用程序权利。</w:t>
      </w:r>
    </w:p>
    <w:p>
      <w:pPr>
        <w:pStyle w:val="Heading2"/>
      </w:pPr>
      <w:r>
        <w:t xml:space="preserve">P23 理解检查：改变方式，是否放弃了要求？</w:t>
      </w:r>
    </w:p>
    <w:p>
      <w:pPr>
        <w:pStyle w:val="TeacherNote"/>
        <w:keepLines/>
        <w:spacing w:after="60" w:before="0" w:line="285"/>
      </w:pPr>
      <w:r>
        <w:t xml:space="preserve">旧38页版位置：26。依据：国家赔偿法第12条；宪法第5、41条；解释机会及教师回收。</w:t>
      </w:r>
    </w:p>
    <w:p>
      <w:pPr>
        <w:pStyle w:val="TeacherNote"/>
        <w:keepLines/>
        <w:spacing w:after="60" w:before="0" w:line="285"/>
      </w:pPr>
      <w:r>
        <w:t xml:space="preserve">这是下节唯一独立解释检查。正面判断、可接受不同顺序和关键漏项同步逐题讲评。不能把示范后即时回答视为独立迁移已经证明。</w:t>
      </w:r>
    </w:p>
    <w:p>
      <w:pPr>
        <w:pStyle w:val="Heading2"/>
      </w:pPr>
      <w:r>
        <w:t xml:space="preserve">P24 把关系迁移到普通法律的起首句</w:t>
      </w:r>
    </w:p>
    <w:p>
      <w:pPr>
        <w:pStyle w:val="TeacherNote"/>
        <w:keepNext/>
        <w:keepLines/>
        <w:spacing w:after="60" w:before="0" w:line="285"/>
      </w:pPr>
      <w:r>
        <w:t xml:space="preserve">旧38页版位置：27。依据：任务5｜宪法第5条；国家赔偿法第1条用于对照。</w:t>
      </w:r>
    </w:p>
    <w:p>
      <w:pPr>
        <w:pStyle w:val="TeacherNote"/>
        <w:keepLines/>
        <w:spacing w:after="60" w:before="0" w:line="285"/>
      </w:pPr>
      <w:r>
        <w:t xml:space="preserve">迁移短比较不另设写作、交换或第二次检查；目的/权限完整旧题留备查。</w:t>
      </w:r>
    </w:p>
    <w:p>
      <w:pPr>
        <w:pStyle w:val="Heading2"/>
      </w:pPr>
      <w:r>
        <w:t xml:space="preserve">P25 法律将要施行，为什么还要布置具体工作？</w:t>
      </w:r>
    </w:p>
    <w:p>
      <w:pPr>
        <w:pStyle w:val="TeacherNote"/>
        <w:keepLines/>
        <w:spacing w:after="60" w:before="0" w:line="285"/>
      </w:pPr>
      <w:r>
        <w:t xml:space="preserve">旧38页版位置：30。依据：国办发〔1994〕106号；原公报印刷1208—1210/PDF56—58；现行宪法第5、41条与国家赔偿法第7、12条。</w:t>
      </w:r>
    </w:p>
    <w:p>
      <w:pPr>
        <w:pStyle w:val="TeacherNote"/>
        <w:keepLines/>
        <w:spacing w:after="60" w:before="0" w:line="285"/>
      </w:pPr>
      <w:r>
        <w:t xml:space="preserve">本轮回看PDF56、57、58原图，短引标题与组织任务均依原页。通知不是今日个案程序依据，不由其安排推出实施效果。</w:t>
      </w:r>
    </w:p>
    <w:p>
      <w:pPr>
        <w:pStyle w:val="Heading2"/>
      </w:pPr>
      <w:r>
        <w:t xml:space="preserve">P26 从国家根本安排，回到一个人的请求</w:t>
      </w:r>
    </w:p>
    <w:p>
      <w:pPr>
        <w:pStyle w:val="TeacherNote"/>
        <w:keepLines/>
        <w:spacing w:after="60" w:before="0" w:line="285"/>
      </w:pPr>
      <w:r>
        <w:t xml:space="preserve">旧38页版位置：31。依据：任务7及第一讲收束；下一讲：宪法的发展。</w:t>
      </w:r>
    </w:p>
    <w:p>
      <w:pPr>
        <w:pStyle w:val="TeacherNote"/>
        <w:keepLines/>
        <w:spacing w:after="60" w:before="0" w:line="285"/>
      </w:pPr>
      <w:r>
        <w:t xml:space="preserve">教师连续回收，不另设课末写作；没有真人试读或学生学习效果数据。</w:t>
      </w:r>
    </w:p>
    <w:p>
      <w:pPr>
        <w:pStyle w:val="Heading2"/>
      </w:pPr>
      <w:r>
        <w:t xml:space="preserve">P27 备查：特别门槛与全体一致模型</w:t>
      </w:r>
    </w:p>
    <w:p>
      <w:pPr>
        <w:pStyle w:val="TeacherNote"/>
        <w:keepNext/>
        <w:keepLines/>
        <w:spacing w:after="60" w:before="0" w:line="285"/>
      </w:pPr>
      <w:r>
        <w:t xml:space="preserve">旧38页版位置：15。依据：任务2｜宪法第64条。</w:t>
      </w:r>
    </w:p>
    <w:p>
      <w:pPr>
        <w:pStyle w:val="TeacherNote"/>
        <w:keepLines/>
        <w:spacing w:after="60" w:before="0" w:line="285"/>
      </w:pPr>
      <w:r>
        <w:t xml:space="preserve">长模型和演算退出默认，本页为备查，不让教师在默认主线逐页选择。</w:t>
      </w:r>
    </w:p>
    <w:p>
      <w:pPr>
        <w:pStyle w:val="Heading2"/>
      </w:pPr>
      <w:r>
        <w:t xml:space="preserve">P28 备查：目标与具体权限的资料缺口</w:t>
      </w:r>
    </w:p>
    <w:p>
      <w:pPr>
        <w:pStyle w:val="TeacherNote"/>
        <w:keepNext/>
        <w:keepLines/>
        <w:spacing w:after="60" w:before="0" w:line="285"/>
      </w:pPr>
      <w:r>
        <w:t xml:space="preserve">旧38页版位置：28。依据：任务6｜教学设例；宪法第5、33条等作规范背景。</w:t>
      </w:r>
    </w:p>
    <w:p>
      <w:pPr>
        <w:pStyle w:val="TeacherNote"/>
        <w:keepLines/>
        <w:spacing w:after="60" w:before="0" w:line="285"/>
      </w:pPr>
      <w:r>
        <w:t xml:space="preserve">原任务6及讲评合并备查；不作默认第二次独立作答。</w:t>
      </w:r>
    </w:p>
    <w:p>
      <w:pPr>
        <w:pStyle w:val="Heading2"/>
      </w:pPr>
      <w:r>
        <w:t xml:space="preserve">P29 备查：机关地位与规范效力</w:t>
      </w:r>
    </w:p>
    <w:p>
      <w:pPr>
        <w:pStyle w:val="TeacherNote"/>
        <w:keepLines/>
        <w:spacing w:after="60" w:before="0" w:line="285"/>
      </w:pPr>
      <w:r>
        <w:t xml:space="preserve">旧38页版位置：36。依据：现行宪法第5、57、64条；机关地位与规范约束分别说明。</w:t>
      </w:r>
    </w:p>
    <w:p>
      <w:pPr>
        <w:pStyle w:val="TeacherNote"/>
        <w:keepLines/>
        <w:spacing w:after="60" w:before="0" w:line="285"/>
      </w:pPr>
      <w:r>
        <w:t xml:space="preserve">可在旧6的共同约束解释后就近深化。只选这一内容，不运行整套旧E/C路径；若无时间不影响主线知识。</w:t>
      </w:r>
    </w:p>
    <w:p>
      <w:pPr>
        <w:pStyle w:val="Heading2"/>
      </w:pPr>
      <w:r>
        <w:t xml:space="preserve">P30 备查：赔偿履行与此前侵害</w:t>
      </w:r>
    </w:p>
    <w:p>
      <w:pPr>
        <w:pStyle w:val="TeacherNote"/>
        <w:keepLines/>
        <w:spacing w:after="60" w:before="0" w:line="285"/>
      </w:pPr>
      <w:r>
        <w:t xml:space="preserve">旧38页版位置：37。依据：宪法第5、33、41条；国家赔偿法第1、7、16条；教学假设。</w:t>
      </w:r>
    </w:p>
    <w:p>
      <w:pPr>
        <w:pStyle w:val="TeacherNote"/>
        <w:keepLines/>
        <w:spacing w:after="60" w:before="0" w:line="285"/>
      </w:pPr>
      <w:r>
        <w:t xml:space="preserve">可在历史实施与整讲回收之间就近深化；赔偿后、过错条件不得省略。不运行旧E/C路径。</w:t>
      </w:r>
    </w:p>
    <w:p>
      <w:pPr>
        <w:pStyle w:val="Heading2"/>
      </w:pPr>
      <w:r>
        <w:t xml:space="preserve">P31 本讲主要依据与阅读入口</w:t>
      </w:r>
    </w:p>
    <w:p>
      <w:pPr>
        <w:pStyle w:val="TeacherNote"/>
        <w:keepLines/>
        <w:spacing w:after="60" w:before="0" w:line="285"/>
      </w:pPr>
      <w:r>
        <w:t xml:space="preserve">旧38页版位置：38。依据：具体网页、印刷页及PDF物理页见研究与来源记录。</w:t>
      </w:r>
    </w:p>
    <w:p>
      <w:pPr>
        <w:pStyle w:val="TeacherNote"/>
        <w:keepLines/>
        <w:spacing w:after="60" w:before="0" w:line="285"/>
      </w:pPr>
      <w:r>
        <w:t xml:space="preserve">来源页不计主线口述。中文原作为表达研究，不作法律论据。</w:t>
      </w:r>
    </w:p>
    <w:sectPr>
      <w:footerReference w:type="default" r:id="rId7"/>
      <w:pgSz w:w="11906" w:h="16838" w:orient="portrait"/>
      <w:pgMar w:top="1020" w:right="1134" w:bottom="1000" w:left="1134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宪法总论　完整讲稿　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宋体" w:hAnsi="Calibri"/>
        <w:color w:val="000000"/>
        <w:sz w:val="24"/>
        <w:szCs w:val="24"/>
      </w:rPr>
    </w:rPrDefault>
    <w:pPrDefault>
      <w:pPr>
        <w:widowControl/>
        <w:spacing w:after="95" w:line="33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keepNext/>
      <w:spacing w:after="220" w:before="0"/>
    </w:pPr>
    <w:rPr>
      <w:rFonts w:ascii="Arial" w:eastAsia="黑体" w:hAnsi="Arial"/>
      <w:b/>
      <w:bCs/>
      <w:color w:val="000000"/>
      <w:sz w:val="38"/>
      <w:szCs w:val="38"/>
    </w:rPr>
  </w:style>
  <w:style w:type="paragraph" w:styleId="Heading1">
    <w:name w:val="Heading 1"/>
    <w:basedOn w:val="Normal"/>
    <w:next w:val="Normal"/>
    <w:qFormat/>
    <w:pPr>
      <w:keepNext/>
      <w:spacing w:after="120" w:before="170"/>
      <w:outlineLvl w:val="0"/>
    </w:pPr>
    <w:rPr>
      <w:rFonts w:ascii="Arial" w:eastAsia="黑体" w:hAnsi="Arial"/>
      <w:b/>
      <w:bCs/>
      <w:color w:val="000000"/>
      <w:sz w:val="29"/>
      <w:szCs w:val="29"/>
    </w:rPr>
  </w:style>
  <w:style w:type="paragraph" w:styleId="Heading2">
    <w:name w:val="Heading 2"/>
    <w:basedOn w:val="Normal"/>
    <w:next w:val="Normal"/>
    <w:qFormat/>
    <w:pPr>
      <w:keepNext/>
      <w:spacing w:after="80" w:before="110"/>
      <w:outlineLvl w:val="1"/>
    </w:pPr>
    <w:rPr>
      <w:rFonts w:ascii="Arial" w:eastAsia="黑体" w:hAnsi="Arial"/>
      <w:b/>
      <w:bCs/>
      <w:color w:val="000000"/>
      <w:sz w:val="25"/>
      <w:szCs w:val="25"/>
    </w:rPr>
  </w:style>
  <w:style w:type="paragraph" w:styleId="TeacherNote">
    <w:name w:val="Teacher Note"/>
    <w:basedOn w:val="Normal"/>
    <w:next w:val="Normal"/>
    <w:pPr>
      <w:spacing w:after="60" w:line="285"/>
    </w:pPr>
    <w:rPr>
      <w:rFonts w:ascii="Calibri" w:eastAsia="宋体" w:hAnsi="Calibri"/>
      <w:color w:val="50505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宪法总论 完整讲稿</dc:title>
  <dc:subject>第一讲整合试讲主版本</dc:subject>
  <dc:creator>Codex</dc:creator>
  <cp:lastModifiedBy>Un-named</cp:lastModifiedBy>
  <cp:revision>1</cp:revision>
  <dcterms:created xsi:type="dcterms:W3CDTF">2026-10-07T14:48:43.858Z</dcterms:created>
  <dcterms:modified xsi:type="dcterms:W3CDTF">2026-10-07T14:48:43.858Z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