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60" w:before="0" w:line="390"/>
      </w:pPr>
      <w:r>
        <w:rPr>
          <w:rFonts w:ascii="Microsoft YaHei" w:cs="Microsoft YaHei" w:eastAsia="Microsoft YaHei" w:hAnsi="Microsoft YaHei"/>
          <w:b/>
          <w:bCs/>
          <w:color w:val="233541"/>
          <w:sz w:val="34"/>
          <w:szCs w:val="34"/>
        </w:rPr>
        <w:t xml:space="preserve">宪法总论：完整逐字稿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为什么需要一部宪法？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总用时90分钟，其中教师讲述60分钟，阅读、思考与交流等非讲述活动30分钟。以下“完整讲述”用于授课，“教学提示”供教师查看，不朗读。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幻灯片01　为什么需要一部宪法？｜第0—3分钟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第0—3分钟；本页3分钟，其中讲述2.5分钟，非讲述活动0.5分钟。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我们先看一张照片。门前的横幅写着“中华人民共和国第一届全国人民代表大会第一次会议”。照片拍摄于1954年9月15日，代表们正在进入中南海怀仁堂。五天以后，这次大会通过了新中国第一部宪法。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今天先不急着背宪法的定义。请想一个问题：到这个时候，新中国已经成立，国家机关也已经在工作，国家生活已有相应的规则。为什么还需要专门制定一部宪法？这一部法律，究竟要解决什么其他规则不能替它解决的问题？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我们就从这里开始。前半堂课，沿着国家根本规则的形成往前走；后半堂课，把目光移到一个公民身上，看国家权力在行使中侵害了他的权利时，宪法与法律怎样回答他的请求。走完这两段路，再回头说“宪法是国家根本法”，这句话就应当有具体的内容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让学生安静观察照片约30秒；不把照片说成9月20日表决瞬间。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页脚出处：照片：新华社刘东鳌摄，1954年9月15日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q7mvs8pn8kqndcqnhvore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中国人大网：宪法制定和发展完善历程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：1954年9月20日通过宪法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bfvdbfzvmxw2-5y2qi-5i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新华社资料照片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：来源/1954/H04_新华社会场图片；照片为9月15日代表入场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幻灯片02　1949：国家已经有了共同遵循｜第3—7分钟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第3—7分钟；本页4分钟，其中讲述3分钟，非讲述活动1分钟。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先把时间往前推到1949年。中国人民政治协商会议第一届全体会议通过了《共同纲领》。在新中国成立初期，它发挥了临时宪法的作用，规定国家性质、政权组织以及有关政策的基本原则。我们讲后来制定宪法，必须先把这件事交代清楚：此前已经存在组织国家生活的宪法性规则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更值得注意的是，《共同纲领》本身就考虑了全国人民代表大会召开前后的不同安排。请读材料一所引的第十三条。这里说，在普选的全国人民代表大会召开以前，由人民政协全体会议执行全国人民代表大会的职权。制度的设计已经指向接下来应当形成的国家权力组织。</w:t>
      </w:r>
    </w:p>
    <w:p>
      <w:pPr>
        <w:widowControl/>
        <w:shd w:fill="F2F5F3" w:val="clear"/>
        <w:spacing w:after="110" w:line="340"/>
        <w:ind w:left="180" w:right="150"/>
      </w:pPr>
      <w:r>
        <w:rPr>
          <w:rFonts w:ascii="Microsoft YaHei" w:cs="Microsoft YaHei" w:eastAsia="Microsoft YaHei" w:hAnsi="Microsoft YaHei"/>
          <w:b/>
          <w:bCs/>
          <w:color w:val="233541"/>
          <w:sz w:val="23"/>
          <w:szCs w:val="23"/>
        </w:rPr>
        <w:t xml:space="preserve">操作提示，不朗读：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学生静默阅读材料一第13条节录1分钟，然后继续。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留意“以前”这个词。它提示我们，过渡阶段的权力安排与以后全国人大召开后的安排，并不是完全相同的。这里已经有一个面向未来的制度方向。国家生活开始运转，与根本制度逐步完备，可以同时发生。接下来要看的，正是这个方向怎样成为更明确的制度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因此，我们追问的不是国家有没有规则，而是人民当家作主怎样进一步落实为国家根本制度。我们把这一问题带到1953年开始的起草工作中。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发材料一；静默阅读第13条节录约1分钟。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页脚出处：《共同纲领》第13条；中国人大网制定历程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estmlym0x_i6tyipcnkrv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中国人大网：宪法制定和发展完善历程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：共同纲领的临时宪法作用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ghfkwkrqzk4gkduqcnn49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中国人民政治协商会议共同纲领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：来源/1954/H01_共同纲领；第13条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幻灯片03　从形成草案，到成为国家的根本法｜第7—10分钟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第7—10分钟；本页3分钟，其中讲述2.5分钟，非讲述活动0.5分钟。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接下来要分清几个动作。1953年1月，中央人民政府委员会决定成立宪法起草委员会。起草的任务，是把需要解决的问题、已有的制度经验和对未来制度的安排，组织成可以讨论的宪法草案。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起草委员会形成草案，并不等于宪法已经完成审议通过。1954年6月，宪法草案向全国公布，征求意见。草案经过讨论和修改，再进入全国人民代表大会的审议。这些步骤回答的是不同问题：谁负责起草，怎样听取意见，最后由什么机关依程序作出决定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条线中的每个动作都有承担者。起草把问题组织成草案文字，讨论使不同方面的意见进入形成过程，审议通过则形成相应的法律结果。起草委员会准备草案，全国人民代表大会审议通过宪法，职责不能混同。接着看，所要形成的根本安排具体是什么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给学生约30秒辨认起草与通过两种职责；只介绍本讲需要的历史骨架。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页脚出处：官方宪法制定历程；刘少奇1954年宪法草案报告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dbvdfsuhd9bvm4uk-dhwn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中国人大网：宪法制定和发展完善历程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：1953年1月13日；1954年6月14日；1954年9月20日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l810bklhuwoq2l5ji2qg8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刘少奇关于宪法草案的报告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：来源/1954/H05、H05b，1954年9月15日报告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幻灯片04　从过渡安排，到全国人大的制度展开｜第10—14分钟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第10—14分钟；本页4分钟，其中讲述3.5分钟，非讲述活动0.5分钟。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1954年9月20日，第一届全国人民代表大会第一次会议通过了《中华人民共和国宪法》。这时再看前面的照片，我们看到的就不只是一次会议的会场，而是国家权力组织与根本规则形成过程中的一个历史场景。照片是9月15日代表入场，宪法的通过发生在9月20日，这两个日期要分清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里有一项可以直接读出来的前后对照。《共同纲领》第十三条说的是，在普选的全国人民代表大会召开以前，由政协全体会议执行全国人大的职权。1954年，全国人大已经召开；当年宪法第二十一条明确规定，中华人民共和国全国人民代表大会是最高国家权力机关。过渡时期的职权安排，向全国人大制度的进一步展开衔接，根本规则因此有了具体的机关承载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1954年宪法序言还明确写道，它以《共同纲领》为基础，又是《共同纲领》的发展。我们有了刚才的对照，就能理解这个“发展”至少包含怎样的制度内容，而不只是记住两个文件的先后顺序。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在讨论宪法草案时，毛泽东曾用“总章程”说明宪法：一个国家需要一部共同遵循的根本规则。我们理解这个比喻，要落到具体制度上。国家权力属于谁，人民通过什么组织行使权力，国家机关怎样产生和负责，国家怎样对待公民的基本权利，这些不能全靠临时决定来回答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根本安排写成法律，意味着它们不只回答这一次会议准备做什么，还要成为有关主体此后活动的共同规范。将来由不同的人员承担职责，也需要在相应制度和规则中履职。法律的这种持续性，使我们能够超出某一个人的意愿或某一次临时处置，讨论国家活动应当怎样进行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由此可以看见制定宪法的意义：把重要的政治成果和制度安排，以根本法的形式确认下来，使有关主体都能据此理解自己的地位、职责和受到的约束。我们接着就看，这种确认在今天的宪法中怎样表达。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照片保留原署名，说明9月15日入场与9月20日通过的区别。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停顿约30秒，让学生回看起草/通过时间线。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页脚出处：《共同纲领》第13条；1954年宪法序言、第21条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j-dxgbwvnkeyl4xt2ijsx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中国人大网：宪法制定和发展完善历程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：1954年9月20日及总章程论述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g9csvvrfirr216h3vuqwa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1954年中华人民共和国宪法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：来源/1954/H02_1954宪法，序言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vihthkaiztccw8z-ftyvh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新华社资料照片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：1954年9月15日代表进入怀仁堂，刘东鳌摄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trqmov8zbd9zddtbegqaw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1954年宪法原文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：第21条；与共同纲领第13条作有限对照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幻灯片05　人民当家作主，怎样成为可以运行的制度｜第14—19分钟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第14—19分钟；本页5分钟，其中讲述3.5分钟，非讲述活动1.5分钟。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现在把历史的镜头收回来，读我们今天正在使用的宪法。第二条先确认，中华人民共和国的一切权力属于人民。紧接着，它规定人民行使国家权力的机关，是全国人民代表大会和地方各级人民代表大会。第三条再说明，这些机关怎样产生、对谁负责、受谁监督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几层规定连起来，抽象的权力归属就有了制度上的承载。人民当家作主，需要相应的机关、产生方式、负责关系和监督安排。把这些组织起来，是制度化；用宪法规范把它们确认下来，形成应当遵守的要求，是法律化。教材所说宪法是民主制度化、法律化的基本形式，在这里就能看到具体含义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把图里的“产生”“负责”“监督”分别读出来。向下看，是权力归属怎样落实为相应机关；再读节点文字，是机关向谁负责、受谁监督。一个机关依法产生，仍然要依法履职，仍然可能受到监督和纠正，不能把机关已经产生理解成每一次行为都天然正确。</w:t>
      </w:r>
    </w:p>
    <w:p>
      <w:pPr>
        <w:widowControl/>
        <w:shd w:fill="F2F5F3" w:val="clear"/>
        <w:spacing w:after="110" w:line="340"/>
        <w:ind w:left="180" w:right="150"/>
      </w:pPr>
      <w:r>
        <w:rPr>
          <w:rFonts w:ascii="Microsoft YaHei" w:cs="Microsoft YaHei" w:eastAsia="Microsoft YaHei" w:hAnsi="Microsoft YaHei"/>
          <w:b/>
          <w:bCs/>
          <w:color w:val="233541"/>
          <w:sz w:val="23"/>
          <w:szCs w:val="23"/>
        </w:rPr>
        <w:t xml:space="preserve">操作提示，不朗读：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学生读图与条文1分钟，一人复述30秒，再讲权力/权利区别。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例如，图上的“由人大产生”是一种机关关系，“对它负责、受它监督”又进一步提出责任要求。只说机关名称，无法把这些关系讲出来；只说权力属于人民，也还需要说明它通过哪些制度得到实现。我们在图上保留这些动词，就是要避免把机关表看成几个互不相干的名字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也给我们一个最小而重要的区别：这里讲的国家“权力”，涉及公共事务的组织与职权行使；公民的“权利”，涉及依法应当受到保障的利益和请求资格。国家权力需要有组织，也需要受到权利保障的约束。我们后面讲国家赔偿，还会回到这一点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请学生阅读材料二的第2、3条约1分钟，再请一人用30秒说明一项关系。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图表示现行宪法关系，不能把今天的机关名称倒放进1954年的历史。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页脚出处：现行宪法第2、3条；教材印刷21页（PDF36）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wl1mxj4bowrtk-5nfbg_b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：第2、3条，注意这是现行文本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马工程宪法学第二版：印刷20—21页；PDF35—36页；原图见上一版来源核对/教材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幻灯片06　根本内容：先为国家生活搭起基本框架｜第19—23分钟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第19—23分钟；本页4分钟，其中讲述3分钟，非讲述活动1分钟。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如果请你为一部国家根本法安排内容，你会先写什么？现在有了前面的来历，就容易理解它为什么要先解决几类根本问题：国家是什么性质，根本制度是什么，国家承担什么根本任务；公民有哪些基本权利和义务；国家权力由哪些机关行使，彼此是什么关系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些安排影响整个国家生活，给具体领域的立法和活动提供基本前提。我国宪法第一条确认国家性质、根本制度和党的领导的宪法地位；序言写明国家根本任务；第二章规定公民基本权利和义务；第三章安排国家机构。请在材料二的文本地图上分别找到它们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普通法律则在具体领域进一步规定。合同怎样履行，什么行为构成犯罪，某一类行政行为具有什么条件，这些问题需要相应法律展开。普通法律同样重要。所谓根本性，并不意味着我们可以轻视具体规则，而是说宪法为这些规则提供共同的基本框架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宪法也不等于完全没有具体规则。稍后我们会读到很精确的表决比例。因此，不能把宪法与普通法律的区别简单化为“一个只有原则，一个才有规则”。应当首先把握它们安排的问题层次和规范地位，再观察一部法律怎样在具体领域作出细化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所以，判断根本内容，不能只问一部法律的篇幅大不大、名称重不重要。应当问：它确立了什么层面的制度前提？它怎样影响国家权力和公民权利的基本关系？这才是“根本”落到内容上的意思。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用1分钟让学生在材料二上定位国家制度、权利和机构的三个位置。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页脚出处：宪法序言、第1条及章节；教材18页（PDF33）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b6rw0-jhcyadtk1pfthzt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：序言、第1条、第二章、第三章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马工程宪法学第二版：印刷18页；PDF33页；原图见上一版来源核对/教材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幻灯片07　走到这里，再给“宪法”一个完整说明｜第23—27分钟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第23—27分钟；本页4分钟，其中讲述3.5分钟，非讲述活动0.5分钟。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现在可以把前面得到的认识合起来。宪法是规定国家根本制度、国家根本任务、公民基本权利和义务，以及国家权力组织运行等根本问题，具有最高法律效力的国家根本法。这是本讲依据教材和我国宪法作的概括，理解时要把它拆开，而不是把一长句话机械背下来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前半句说明宪法安排的内容层次，后半句说明它在法律体系中的地位。我们刚才已经看过内容和制度来历，下面还要解释最高效力。再往后看修改程序，会发现根本规则的调整也有特别要求。这三个方面相互联系，共同帮助我们理解宪法为什么具有根本法地位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还要记住，宪法首先是法律。它的规定对有关主体具有规范意义，不能因为其中有宏观目标和原则，就把它当作一般介绍性文字。反过来，也不能因为它是最高法，就认为它已经替代了每一部具体法律、每一项程序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理解这个定义时，还可以做一次很小的自检：如果只说“它最重要”，却说不出重要在哪个层面，解释还没有完成；如果能够指出国家制度、权利和权力组织这些根本安排，并说明它们对其他立法的约束，才开始把定义用起来。术语的作用，是把已经理解的关系概括下来，帮助我们继续分析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如果今天课后有人问你宪法是什么，希望你的回答能够让他听见这些关系：国家的基本安排、国家权力与公民权利、最高法律效力，以及相应的制度保障。有了这些内容，一句话的定义才有理解上的厚度。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停顿30秒，让学生用自己的话概括，而不要求复述全部句子。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页脚出处：教材18—20页与我国宪法；本页为教学概括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马工程宪法学第二版：印刷18—20页；PDF33—35页；原图见上一版来源核对/教材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lcnqbo34ikdqccw5nti5o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：序言末段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幻灯片08　根本规则，为什么不能由普通法律随意改变｜第27—32分钟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第27—32分钟；本页5分钟，其中讲述4分钟，非讲述活动1分钟。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设想这样一种情况：国家用宪法确认了一项基本制度，后来某部普通法律却说，本领域可以不遵守这项宪法要求。如果允许普通法律这样做，宪法确立的共同框架会发生什么变化？不同领域都可以各自排除约束，所谓根本规则就会失去共同的规范地位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我国宪法第五条给出了明确要求：一切法律、行政法规和地方性法规都不得同宪法相抵触。这就是从规范关系上理解最高法律效力。具体立法可以把宪法要求展开，却不能用自己的规定摆脱宪法约束。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普通法律常常写“根据宪法，制定本法”，这句话使两者联系显现出来，但约束力并不是由这句话创造的。宪法自身已经确认根本法地位和最高法律效力。一部普通法律即使没有写这个起首句，也不能因此取得不受宪法约束的地位。我们后半堂会用它做一个迁移判断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有的同学可能会把两种关系混在一起：普通法律可以比宪法写得更细，所以似乎就可以自己决定是否遵守宪法。细化的空间与排除上位约束的权力，并不是同一件事。例如，法律可以具体规定实现某项宪法权利的情形和责任，但这种具体化仍然应当符合宪法要求。下半堂的国家赔偿，正好能够帮助我们把这个关系读清楚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此外，发现可能抵触宪法的问题，和有权作出怎样的纠正决定，是两个需要连接又不能混写的问题。我们先把“不得抵触”讲清，具体监督机制留第八讲。今天不能据此教成任何个人、机关都可以自行宣布一部法律普遍失效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给学生1分钟读法条并指出它约束了哪些规范。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如学生说普通法律有自主性即可不受约束，回到“展开要求”与“排除要求”的区别。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页脚出处：现行宪法第5条第3款；教材20页（PDF35）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evsat45me0omzqrsumbg3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：序言末段、第5条第3款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马工程宪法学第二版：印刷19—20页；PDF34—35页；原图见上一版来源核对/教材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幻灯片09　要改根本规则，就需要不同的通过要求｜第32—36分钟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第32—36分钟；本页4分钟，其中讲述3分钟，非讲述活动1分钟。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根本规则需要稳定，但社会生活会发展，宪法也有依法修改的可能。关键在于，怎样让根本规则的调整获得更充分的同意。我们不必先背整套程序，可以先看同一个机关面前的两种议案。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宪法第六十四条规定，修宪由全国人大常委会或者五分之一以上的全国人大代表提议，并由全国人大以全体代表三分之二以上的多数通过。同一条第二款又规定，法律和其他议案由全国人大以全体代表的过半数通过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请把目光放在两处：计算基数都是全体代表，通过要求却不同。三分之二以上包括恰好三分之二，过半数不包括恰好一半。这里体现的是我国根本规则修改的特别要求，不能将它改说成到会代表的比例。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我们特意选同一个机关作比较，是为了把干扰因素减少：此时不争论不同机关的组成，也不讨论各种表决场景，只观察宪法修改与法律议案的多数要求。制度比较要先确定比较的是同一层面，否则把一个国家的到会人数规则与我国的全体代表规则放在一起，很容易得出错误判断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较严格的要求，使根本规则的调整需要更高程度的同意。这既说明稳定性的保障，也保留了依法调整的通道。第一讲做到这一步就够了：理解制度为什么设置不同门槛，完整修宪过程及其历史发展由第二讲继续展开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静默阅读材料二第64条1分钟，提醒全体代表这一共同基数。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页脚出处：现行宪法第64条；教材19页（PDF34）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nle931eimj5mwdmwxdjy8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：第64条两款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马工程宪法学第二版：印刷19页；PDF34页；原图见上一版来源核对/教材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幻灯片10　同样是60%赞成，结果会一样吗？｜第36—38分钟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第36—38分钟；本页2分钟，其中讲述0.5分钟，非讲述活动1.5分钟。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现在用第六十四条判断屏幕上的两项设例，其他法定条件都已满足。两项同样获得全体代表百分之六十赞成，是否都达到通过门槛？先分别写出结论，再标出你使用的依据。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静默判断1分钟，再请一名学生用30秒回答；此页不显示答案。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页脚出处：教学设例；材料二任务一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vnoirrb4v20s0okpc51f2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：第64条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幻灯片11　用制度条件说明判断｜第38—40分钟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第38—40分钟；本页2分钟，其中讲述2分钟，非讲述活动0分钟。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这两项的判断不同。百分之六十已经超过半数，因此达到了第六十四条第二款规定的门槛；它还没有达到三分之二，所以没有达到宪法修改的通过门槛。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这里最容易漏掉的是“全体代表”。如果把基数换成到会人数，计算的就不是这两款写明的要求。第二个容易混淆的地方，是把过半数说成半数以上，那会把恰好一半也算进去。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如果最初的想法是“六成已经是多数，两项都可以”，现在就能看到问题在哪里。日常语言中的多数，没有自动告诉我们法律规定的是哪一种多数。学习法律时，日常经验可以帮助提出问题，最后的判断仍要回到具体条文及其适用条件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这道题只判断给定条件下的通过门槛，没有声称真实议案已经完成全部法定程序。材料已经足够回答这个有限问题，我们就应当给出明确结论，同时把结论说到适当的位置。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无额外提示。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页脚出处：宪法第64条；任务一讲评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c8tdafjx8jqnfbs4a9z9f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：第64条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幻灯片12　把第一段故事，收成三个有根据的理由｜第40—45分钟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第40—45分钟；本页5分钟，其中讲述2分钟，非讲述活动3分钟。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第一段故事先收在这里。请用材料二的三栏，分别说明根本内容、最高效力和修改程序特殊性。每栏找到一项我国依据，再写一句解释，说明这项依据怎样支持你的判断。先自己完成，再和同桌交换一条理由。</w:t>
      </w:r>
    </w:p>
    <w:p>
      <w:pPr>
        <w:widowControl/>
        <w:shd w:fill="F2F5F3" w:val="clear"/>
        <w:spacing w:after="110" w:line="340"/>
        <w:ind w:left="180" w:right="150"/>
      </w:pPr>
      <w:r>
        <w:rPr>
          <w:rFonts w:ascii="Microsoft YaHei" w:cs="Microsoft YaHei" w:eastAsia="Microsoft YaHei" w:hAnsi="Microsoft YaHei"/>
          <w:b/>
          <w:bCs/>
          <w:color w:val="233541"/>
          <w:sz w:val="23"/>
          <w:szCs w:val="23"/>
        </w:rPr>
        <w:t xml:space="preserve">操作提示，不朗读：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停止讲述。学生笔答2分钟，同桌或全班交流1分钟；完成后再说下段讲评。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类回答的关键，是把条文与结论连起来。比如，“第1条规定社会主义制度是根本制度”，后面还可以接一句：它确立了国家制度的基本前提。只有条号而没有解释，或者只有“最重要”而没有依据，都还需要补上另一半。其余两栏也按这个方法检查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第一学时到此结束。下半堂我们换一个观察位置：根本规则已经建立，国家机关开始行使权力。如果权力的行使侵害了一个公民，纸面上的权利怎样进入他能够提出的具体请求？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三栏笔答2分钟；选一份回答交流1分钟，教师在主轨话语中完成简短反馈。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第一学时累计45分钟；50分钟口径可在这里增加5分钟同桌互评。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页脚出处：材料二任务二；第一学时收束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6-mrtblgqtidlqkidifba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：序言、第1、5、64条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幻灯片13　当权力侵害了一个人，谁来回答他的请求？｜第45—48分钟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第45—48分钟；本页3分钟，其中讲述2.5分钟，非讲述活动0.5分钟。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一段先从一个明确的教学设例开始。设想一名公民被国家机关工作人员限制了人身自由。如果他认为自己受到侵害，提出的就不只是“能不能帮帮我”的请求，还可能是一个法律上的问题：我有什么权利，什么情形下可以要求赔偿，应当由谁承担相应义务？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请先不要急着判断他一定能得到赔偿。到现在，我们还没有给出措施种类、职权性质和完整事实，这个设例只负责把问题带进课堂。后面我们会补足一组明确事实，再作具体判断。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对于公安专业的学习，这个问题与将来理解职权尤其相关。职权意味着可以并且应当依法承担公共任务，也意味着其行使方式必须符合相应要求。我们不能只看国家机关拥有哪种力量，还要同时看它依据什么、受什么约束，以及出问题后由什么制度回应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从机关的一边看，国家机关承担公共任务，需要依法行使职权；从公民的一边看，公共任务也不能成为任意侵害权利的理由。两边放在一起，问题就出现了：如何使依法行使职权与权利受到侵害后的救济，都进入明确的制度？我们去看这一制度在我国形成的一段过程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让学生用30秒说出他希望法律回答的一个问题；不预设这是真实历史案件。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页脚出处：教学设例；此时尚不给出具体赔偿结论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wfsfr9ohg2ih-twwqnedo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：第5条、第33条第3款、第41条第3款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幻灯片14　1982：宪法已经确认了赔偿权｜第48—52分钟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第48—52分钟；本页4分钟，其中讲述3.5分钟，非讲述活动0.5分钟。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先看1982年宪法的原始文本。在第四十一条第三款中，已经写有这样的规定：由于国家机关和国家工作人员侵犯公民权利而受到损失的人，有依照法律规定取得赔偿的权利。我们今天所读的这一款，在当年的宪法中已经能够找到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这句话至少回答了三个重要问题。它把受到国家侵权损失的人放在权利主体的位置；它确认受损者可以依照法律规定取得赔偿；它也把国家机关及其工作人员的活动，放进了权利保障与责任的规范关系之中。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但一项宪法权利要进入具体处理，还会遇到接着的问题：哪些职权行为、哪些侵害情形属于法律规定的范围？哪一个机关承担赔偿义务？请求怎样被受理和处理？这些具体安排需要法律制度进一步展开。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款中的“依照法律规定”尤其值得注意。它把一项根本法上的权利，与具体法律安排连接起来。它既不能被理解成普通法律可以任意取消这项宪法要求，也不能被略去，仿佛只要说出宪法上的权利，就已经回答了所有具体赔偿问题。接下来的法律制定，正是在这两层内容之间继续搭建制度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注意，我们不能因为后来还需要完善具体法律，就说此前的宪法没有效力。宪法已经确认的权利与法律进一步安排实现方式，是相互联系的两层内容。也不能把接下来1994年的立法讲成在一张全无规定的白纸上起步。事实上，在这部专门法律制定之前，其他法律中已经有相关赔偿规定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学生读材料三的宪法条文约30秒；区分历史文本确认与现行使用。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页脚出处：1982年宪法原始文本第41条第3款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7l4kgb8rhl_iun9qjq7sw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中国人大网1982年宪法原始文本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：第41条第3款，历史版本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d9g_q1qrsrjp7laubqsgm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：现行第41条第3款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幻灯片15　从赔偿权的确认，到专门法律的实施｜第52—56分钟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第52—56分钟；本页4分钟，其中讲述3分钟，非讲述活动1分钟。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接着把两个日期放到这条线上。1994年5月12日，国家赔偿法通过并公布；1995年1月1日起施行。制定一部专门法律，需要把权利要求转成能够据以处理具体问题的制度安排。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我们手里有一份当时的文件：1994年12月，国务院办公厅就实施国家赔偿法发出通知。通知说明，这部法律是在行政诉讼法有关行政赔偿规定的基础上，对行政赔偿范围、程序、标准等作了具体规定，并增加了刑事赔偿内容。这个背景已经足以告诉我们，制度是在已有规定上继续建设，而不是此前完全不存在赔偿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更有意思的是，这份通知没有停在介绍法律的重要性。它还要求有关方面安排具体承办机构和人员，做好实施工作。法律文本公布了，实际工作由谁接、怎样组织起来，仍然需要落实。我们因此看见了从权利确认，到专法具体安排，再到实施准备的连续过程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我们常常更容易记住一部法律通过的日期，却忽略让它实际运转所需要的工作。确定承办机构和人员，听起来没有“立法通过”那么醒目，却关系到一个请求交来之后，谁依据规则作出回应。这份同时期文件，使故事有了从纸面规范继续走向工作安排的一步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今天只用这段来历理解宪法与普通法律的关系，不展开赔偿标准、期限和管辖。关于具体条文，接下来将回到本轮核对的现行法律文本，避免把今天的文字误说成1994年原法的全部原文。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阅读材料三的同期文件背景说明1分钟；不要求记忆金额、期限或完整程序。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页脚出处：1994年国家赔偿法；1994年国办实施通知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i7mwrlkk9uqkhnkccdw2i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1994年国家赔偿法及公布信息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：来源/国家赔偿沿革，历史制定资料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_ukguimsnhzncb8naeak9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国务院办公厅关于实施国家赔偿法的通知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：1994年12月22日；印刷1208—1211页，PDF56—59页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幻灯片16　回到今天：宪法规定什么，普通法律安排什么｜第56—60分钟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第56—60分钟；本页4分钟，其中讲述2.5分钟，非讲述活动1.5分钟。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现在读现行文本。左边是宪法第四十一条第三款，右边是国家赔偿法第一条。请特别留意右边的两个目的：保障依法取得国家赔偿的权利，促进国家机关依法行使职权。权利保障与权力规范，在这里被放在同一个制度目标中。</w:t>
      </w:r>
    </w:p>
    <w:p>
      <w:pPr>
        <w:widowControl/>
        <w:shd w:fill="F2F5F3" w:val="clear"/>
        <w:spacing w:after="110" w:line="340"/>
        <w:ind w:left="180" w:right="150"/>
      </w:pPr>
      <w:r>
        <w:rPr>
          <w:rFonts w:ascii="Microsoft YaHei" w:cs="Microsoft YaHei" w:eastAsia="Microsoft YaHei" w:hAnsi="Microsoft YaHei"/>
          <w:b/>
          <w:bCs/>
          <w:color w:val="233541"/>
          <w:sz w:val="23"/>
          <w:szCs w:val="23"/>
        </w:rPr>
        <w:t xml:space="preserve">操作提示，不朗读：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学生静默对读1分钟，同桌说一项联系30秒，然后进入说明。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如果只看“根据宪法，制定本法”，我们只能知道这部法律表明了自己的宪法依据。继续与第四十一条对读，才会看见它究竟承接了什么要求。宪法确认受到国家侵权损失者依照法律规定取得赔偿的权利；普通法律要把这一要求展开为具体的适用情形、义务主体和实现安排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国家赔偿法第一条也提醒我们，保障受害人的权利与促进机关依法行使职权，并不需要分成两个互不相干的故事。依法承担相应责任，是国家权力运行制度的一部分。这里只说明制度目的，至于某个请求能不能成立，仍然要回到法律所规定的具体情形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这两层内容没有彼此取代。宪法的最高效力约束立法，普通法律则提供具体处理所需要的规则。读它们的关系，需要同时看到这两个方向。我们下一页就把“具体安排”拆开，看它到底增加了什么可用于判断的信息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学生静默对读1分钟，圈出权利、依法行使职权；同桌用30秒说出一个联系。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页脚出处：现行宪法第41条第3款；现行国家赔偿法第1条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h6trtej_mbsaklfgspar4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：第41条第3款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ussqtdwspevuot5eqx_wx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国家赔偿法（现行2012年第二次修正全文）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：第1条；今天的现行文本，与1994沿革分开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幻灯片17　“有权取得赔偿”，怎样变成可以判断的规则｜第60—64分钟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第60—64分钟；本页4分钟，其中讲述1.5分钟，非讲述活动2.5分钟。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请看第3条。它不仅指出受害人有赔偿权，还明确了行政机关及其工作人员、行使行政职权，以及违法拘留等具体情形。这里的行政职权不能省略，判断不能只看工作人员属于哪个机关。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材料中的第2条规定本法范围内的侵权损害与赔偿权，第7条第一款再确定相应行政机关为赔偿义务机关。我们刚才问的“哪些情形、由谁回应”，由此找到了具体法律位置。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请独立读这几段短条文，在旁边分别标出权利条件、具体情形和义务机关。今天先看清这些连接，不要求背诵整部法律。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学生阅读与标记2分钟；请一人用30秒指出义务机关的依据。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页脚出处：国家赔偿法第2条第1款、第3条、第7条第1款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goaxfw2r3bsdclfl2p4jz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国家赔偿法（现行2012年第二次修正全文）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：第2条第1款；第3条起句及第1项；第7条第1款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幻灯片18　事实给足以后，试着给出一个确定判断｜第64—69分钟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第64—69分钟；本页5分钟，其中讲述1分钟，非讲述活动4分钟。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现在补足一组明确事实。这是教学设例：某县公安局工作人员以本机关名义，在行使行政职权时违法拘留甲，造成甲的人身自由受到侵害。职权性质、违法拘留和侵害事实，在题目中都设为已经查明，也没有共同机关、委托或机关撤销等其他情形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请完成材料三任务三：甲有无赔偿权，义务机关是谁？再用一个法律条款说明，普通法律比宪法的权利表述增加了什么。最后回答，法律作了具体安排，是否意味着宪法在此之前没有效力。依据都在材料里。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给学生4分钟读题、笔答；只按题设判断，不要求找真实案件，也不计算金额。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页脚出处：教学设例；材料三任务三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pc__rwutlvqsnyn5q1qoa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：第41条第3款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ljkt8fsdnjz0pnuov73-f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国家赔偿法（现行2012年第二次修正全文）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：第2、3、7条本讲节录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幻灯片19　把每一步判断，放回它的依据｜第69—73分钟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第69—73分钟；本页4分钟，其中讲述3.5分钟，非讲述活动0.5分钟。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按题目给定的事实，甲有取得国家赔偿的权利，县公安局是相应赔偿义务机关。理由不能只写“宪法保障人权”。我们还要指出，题设明确的是行使行政职权时的违法拘留，对应国家赔偿法第三条中的具体情形；第七条第一款又确定相应行政机关为赔偿义务机关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宪法在根本法层面确认权利，法律进一步规定情形和主体。这是我们刚才追踪的制度关系。今天没有提供金额和全部程序资料，所以不能计算给付或断言申请已经处理完毕，但这些未知事项不妨碍我们回答题目已经足够支撑的部分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还有第三个问题。法律的具体安排，不会让宪法第一次获得效力。宪法已经具有最高法律效力，普通法律是在它的约束下把权利实现安排做得具体。我们既要重视宪法的直接规范意义，也要重视具体法律提供的判断条件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再看赔偿义务机关这一问。题目已经排除了共同机关、委托和机关撤销等其他情形，因此可以按照所给第七条第一款，把义务主体落到该行政机关。法律把主体规定清楚，使请求有明确的义务对象，而不取决于某位工作人员个人是否愿意回应。这也是具体制度比一般愿望更进一步的地方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如果你的回答只剩“资料不足”，请回看题目已经查明了哪些事实；如果回答成“只要公民不满就一定赔偿”，则要回到法律规定的情形和条件。成熟的判断，既要敢于在材料足够时给出结论，也要知道结论到哪里为止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用30秒比较两份答案的依据是否完整；典型错误由主轨反馈纠正。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页脚出处：材料三任务三讲评；现行相关条款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xapwvlgla8wlvtnwmfg9f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：序言、第5条、第41条第3款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jrg9qtio-dzimvrdwj3yc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国家赔偿法（现行2012年第二次修正全文）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：第2条第1款、第3条第1项、第7条第1款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幻灯片20　两段故事，怎样连到宪法基本原则｜第73—77分钟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第73—77分钟；本页4分钟，其中讲述2.5分钟，非讲述活动1.5分钟。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现在把两段故事放在一起。前一段关注国家根本规则怎样形成、人民当家作主怎样进入制度；后一段关注国家权力怎样依法运行，以及权利受侵害后怎样有制度回应。教材中的几项基本原则，也就有了共同的观察对象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党的领导和人民主权，联系到我国宪法确认的领导地位、权力归属与制度实现；社会主义法治要求国家权力按照宪法和法律运行；尊重和保障人权，要求国家活动重视人的权利；权力监督与制约，则通过负责、监督和责任等制度防止权力滥用。它们互相联系，不能只背成五个孤立词语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原则之间的联系，不意味着分析每一个问题时都要把五个名称轮流念一遍。我们可以先找到真正相关的制度关系和具体条文，再用原则帮助理解其方向与意义。比如在刚才的题中，明确赔偿情形和义务机关，是把权利保障与依法行使职权连接起来；这个解释比简单说“体现了五项原则”更能说明问题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其中，第三十三条写明“国家尊重和保障人权”。国家赔偿是观察权利救济的一个窗口，不是人权保障的全部内容。民主集中制则在第三条的国家机构组织和活动中有明确位置，本课不把它拿来替代教材五项中的某一项。请用一分钟把你理解的一条联系讲给同桌听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同桌解释1分钟，请一名学生用30秒说明人权保障为何与机关履职有关。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页脚出处：教材我国宪法基本原则；现行宪法第1—3、5、33条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马工程宪法学第二版：印刷92、95—96、100、103页；PDF107、110—111、115、118页；原图见上一版来源核对/教材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zsqafckcncfptjwuaoskp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：第1、2、3、5条及第33条第3款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幻灯片21　换一个说法，你还会怎样判断？｜第77—80分钟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第77—80分钟；本页3分钟，其中讲述1分钟，非讲述活动2分钟。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最后做两项很短的迁移。第一项，某部普通法律没有写“根据宪法，制定本法”，有人因此说它可以不受宪法约束。第二项，某机关只说明“为了公共利益”，就对公民采取了限制行动的措施，材料除此没有进一步说明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第一项请给出判断和依据。第二项请写下你还需要查明的三项具体信息，再说明目前能够判断什么、不能判断什么。先自己完成，我们再合起来看。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学生用2分钟作答；此页不得提前列出要求学生识别的缺口。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页脚出处：教学设例；材料四任务四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6k42b2b771dl2vqay2mih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：序言、第5条、第33条第3款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幻灯片22　有根据的结论，与具体的信息缺口｜第80—83分钟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第80—83分钟；本页3分钟，其中讲述2.5分钟，非讲述活动0.5分钟。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第一项可以明确回答：普通法律仍受宪法约束。宪法的最高效力不依赖另一部法律在开头作出声明，这是第五条所要求的规范关系。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二项则需要具体查明措施的性质、机关的权限与法律依据、适用条件和事实、采取的程序等。笼统的公共利益理由不足以证明这项措施已获具体授权。不过，缺少这些资料，也不等于我们已经证明它必然违法，更不能直接认定当事人当然有国家赔偿权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还可以把这里的认识再说得准确一点：材料没有提供某项授权，不等于已经证明法律中根本不存在这项授权。我们现在掌握的信息，与客观事实本身，不能直接画等号。因此，列出具体缺口是一项积极的判断工作，它指向下一步应当核查什么，而不是用一句“情况复杂”结束分析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把它与刚才的违法行政拘留题对照。上一题已经给足关键事实，这一题没有。两种回答的差别，来自材料与规则的对应程度。宪法原则能够约束和引导国家活动，但不会省去每一项具体权限、事实和程序的判断。这正是公安专业学习宪法时需要建立的一种基本思路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留30秒让学生补上自己漏写的一项具体缺口。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页脚出处：材料四任务四讲评；现行宪法第5、33条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rqhrdsss5wzbhikjwn3er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：序言、第5条、第33条第3款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幻灯片23　规则的效力，与现实中做到多少｜第83—86分钟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第83—86分钟；本页3分钟，其中讲述2分钟，非讲述活动1分钟。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讲到这里，可能会有人接着问：既然宪法和法律都保护权利，现实中为什么还会发生侵权？这个问题提醒我们，把规范的效力与实际效果分开。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效力说明规范应当约束谁、处于什么地位；实际效果说明它在现实中遵守和实现得怎样。存在违法行为，表明实施可能出现了问题，需要依法查明、纠正和承担相应责任，不会因此使宪法失去法律效力。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判断实际效果，还需要相应的现实材料。仅凭一条漂亮的规范，不能证明每个机关都已经做到；仅凭一个问题，也不能直接概括全部制度的运行状况。本课先把应当遵守的规则与需要进一步观察的现实区分开，为后续学习留下清楚的位置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但有了规范，也不能据此宣称现实中的权利保障已经完全实现。刚才那份1994年的实施通知之所以还要求安排机构和人员，正提醒我们，文本、制度与实际履职之间还需要持续的落实。今天把这个问题留下来，第八讲再展开实施和监督怎样发挥作用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请学生用1分钟解释“发生侵权”为什么不等于“宪法没有效力”。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页脚出处：效力/效果为教学区别；宪法第5条与同期实施资料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t8uyeehrvduszbni6gj9h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：第5条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w8ioteykxve0gb1vromud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1994年国家赔偿法实施通知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：印刷1208—1211页；PDF56—59页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幻灯片24　回到开场：一部宪法怎样进入国家与个人的生活｜第86—90分钟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第86—90分钟；本页4分钟，其中讲述1.5分钟，非讲述活动2.5分钟。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完整讲述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我们从1954年的会场出发，又沿着赔偿权走到具体法律与实施安排。一段让我们看见国家根本制度的形成，一段让我们看见个人权利怎样得到具体保障。请写三句收束：宪法规定什么，普通法律怎样展开安排，判断具体行为还需要什么。每句尽量带一个本课条文或例子。</w:t>
      </w:r>
    </w:p>
    <w:p>
      <w:pPr>
        <w:widowControl/>
        <w:shd w:fill="F2F5F3" w:val="clear"/>
        <w:spacing w:after="110" w:line="340"/>
        <w:ind w:left="180" w:right="150"/>
      </w:pPr>
      <w:r>
        <w:rPr>
          <w:rFonts w:ascii="Microsoft YaHei" w:cs="Microsoft YaHei" w:eastAsia="Microsoft YaHei" w:hAnsi="Microsoft YaHei"/>
          <w:b/>
          <w:bCs/>
          <w:color w:val="233541"/>
          <w:sz w:val="23"/>
          <w:szCs w:val="23"/>
        </w:rPr>
        <w:t xml:space="preserve">操作提示，不朗读：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停止讲述。学生写三句2分钟，一人朗读30秒；之后用末段收束，不再增加新的长总结。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把三句话连起来，“宪法是国家根本法”就有了具体内容：国家如何组织，权力如何运行，个人的权利如何得到确认和保障。下一讲，我们再沿着宪法发展的脉络，看现行宪法怎样形成。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教学提示（不朗读）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书面三句2分钟，一名学生用30秒读出；教师用末段收束。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90分钟核心到此。50分钟一学时可在第12页后、第23页后各增加5分钟，方案见材料与答案。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页脚出处：课末收束；材料四任务五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epnfb15syedw8oucnxknm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：序言、第2、3、5、33、41、64条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幻灯片25　史料与照片出处｜课后查读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课后查读；本页0分钟，其中讲述0分钟，非讲述活动0分钟。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课后查读，不朗读。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页脚出处：查读附页：历史材料不替代现行法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zxhqvxvdkb1lw0exxdbq2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中国人大网：宪法制定和发展完善历程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：共同纲领、1953起草及1954宪法通过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eotgqveagxbjcmvcmadmt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1994国办实施通知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：印刷1208—1211；PDF56—59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2llrjhyituoxvospd-rjy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中国人大网：宪法制定和发展完善历程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：共同纲领、起草、草案讨论与1954年9月20日通过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zad24gixricr3bkimzt0a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新华社资料照片：1954年9月15日代表入场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：新华社记者刘东鳌摄｜新华网2019年9月15日刊载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drt3snfxhiss5wzwupgcb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国务院办公厅关于实施国家赔偿法的通知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：1994年12月22日；公报印刷1208—1211页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ylhpdr8cm75sseqdllofq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1982年宪法原始文本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：历史版本第41条第3款，区别于今日现行全文</w:t>
      </w:r>
    </w:p>
    <w:p>
      <w:pPr>
        <w:pStyle w:val="Heading1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幻灯片26　现行条文、教材与配套材料｜课后查读</w:t>
      </w:r>
    </w:p>
    <w:p>
      <w:pPr>
        <w:keepNext/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课后查读；本页0分钟，其中讲述0分钟，非讲述活动0分钟。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课后查读，不朗读。</w:t>
      </w:r>
    </w:p>
    <w:p>
      <w:pPr>
        <w:pStyle w:val="Heading2"/>
        <w:keepNext/>
        <w:widowControl/>
        <w:spacing w:after="120" w:before="21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来源</w:t>
      </w:r>
    </w:p>
    <w:p>
      <w:pPr>
        <w:widowControl/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页脚出处：查读附页：完整说明见来源核对和执行记录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1_9m1gmntmz1pyz9sw2wn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中华人民共和国宪法（现行2018年修正全文）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：本讲所用条款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by8c7wlomkpjfuicrnjxr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国家赔偿法（现行2012年第二次修正全文）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：本讲所用条款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马工程宪法学第二版：沿用已核概念、本质及原则原页；原图见上一版来源核对/教材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h3vwahxbng0nqzqooased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中华人民共和国宪法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：2018年修正全文；序言及第1—3、5、33、41、64条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hyperlink w:history="1" r:id="rIdolpxmb0fwoowosj5xpehm">
        <w:r>
          <w:rPr>
            <w:rFonts w:ascii="Microsoft YaHei" w:cs="Microsoft YaHei" w:eastAsia="Microsoft YaHei" w:hAnsi="Microsoft YaHei"/>
            <w:b w:val="false"/>
            <w:bCs w:val="false"/>
            <w:color w:val="255D79"/>
            <w:sz w:val="23"/>
            <w:szCs w:val="23"/>
            <w:u w:val="single"/>
          </w:rPr>
          <w:t xml:space="preserve">中华人民共和国国家赔偿法</w:t>
        </w:r>
      </w:hyperlink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：2012年第二次修正全文；第1、2、3、7条本讲节录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马工程宪法学第二版：第二版；宪法概念、本质与基本原则相关章节</w:t>
      </w:r>
    </w:p>
    <w:p>
      <w:pPr>
        <w:pStyle w:val="ListParagraph"/>
        <w:widowControl/>
        <w:numPr>
          <w:ilvl w:val="0"/>
          <w:numId w:val="2"/>
        </w:numPr>
        <w:spacing w:after="115" w:line="345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3"/>
          <w:szCs w:val="23"/>
        </w:rPr>
        <w:t xml:space="preserve">完整逐字稿、课堂材料与执行记录：与本课件配套，按页定位讲述、材料及出处</w:t>
      </w:r>
    </w:p>
    <w:sectPr>
      <w:footerReference w:type="default" r:id="rId7"/>
      <w:pgSz w:w="11906" w:h="16838" w:orient="portrait"/>
      <w:pgMar w:top="900" w:right="1240" w:bottom="9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宪法学 · 第一讲叙事授课版　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•"/>
      <w:lvlJc w:val="left"/>
      <w:pPr>
        <w:ind w:left="700" w:hanging="200"/>
      </w:pPr>
    </w:lvl>
    <w:lvl w:ilvl="2" w15:tentative="1">
      <w:start w:val="1"/>
      <w:numFmt w:val="bullet"/>
      <w:lvlText w:val="•"/>
      <w:lvlJc w:val="left"/>
      <w:pPr>
        <w:ind w:left="1000" w:hanging="200"/>
      </w:pPr>
    </w:lvl>
    <w:lvl w:ilvl="3" w15:tentative="1">
      <w:start w:val="1"/>
      <w:numFmt w:val="bullet"/>
      <w:lvlText w:val="•"/>
      <w:lvlJc w:val="left"/>
      <w:pPr>
        <w:ind w:left="1300" w:hanging="200"/>
      </w:pPr>
    </w:lvl>
    <w:lvl w:ilvl="4" w15:tentative="1">
      <w:start w:val="1"/>
      <w:numFmt w:val="bullet"/>
      <w:lvlText w:val="•"/>
      <w:lvlJc w:val="left"/>
      <w:pPr>
        <w:ind w:left="1600" w:hanging="200"/>
      </w:pPr>
    </w:lvl>
    <w:lvl w:ilvl="5" w15:tentative="1">
      <w:start w:val="1"/>
      <w:numFmt w:val="bullet"/>
      <w:lvlText w:val="•"/>
      <w:lvlJc w:val="left"/>
      <w:pPr>
        <w:ind w:left="19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33541"/>
        <w:sz w:val="23"/>
        <w:szCs w:val="23"/>
      </w:rPr>
    </w:rPrDefault>
    <w:pPrDefault>
      <w:pPr>
        <w:widowControl/>
        <w:spacing w:line="34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</w:pPr>
    <w:rPr>
      <w:rFonts w:ascii="Microsoft YaHei" w:cs="Microsoft YaHei" w:eastAsia="Microsoft YaHei" w:hAnsi="Microsoft YaHe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7mvs8pn8kqndcqnhvore" Type="http://schemas.openxmlformats.org/officeDocument/2006/relationships/hyperlink" Target="https://www.npc.gov.cn/npc/c12434/dzlfxzgcl70nlflc/202108/t20210824_313204.html" TargetMode="External"/><Relationship Id="rIdbfvdbfzvmxw2-5y2qi-5i" Type="http://schemas.openxmlformats.org/officeDocument/2006/relationships/hyperlink" Target="https://www.xinhuanet.com/politics/2019-09/15/c_1124998159.htm" TargetMode="External"/><Relationship Id="rIdestmlym0x_i6tyipcnkrv" Type="http://schemas.openxmlformats.org/officeDocument/2006/relationships/hyperlink" Target="https://www.npc.gov.cn/npc/c12434/dzlfxzgcl70nlflc/202108/t20210824_313204.html" TargetMode="External"/><Relationship Id="rIdghfkwkrqzk4gkduqcnn49" Type="http://schemas.openxmlformats.org/officeDocument/2006/relationships/hyperlink" Target="http://www.cppcc.gov.cn/2011/12/16/ARTI1513309181327976.shtml" TargetMode="External"/><Relationship Id="rIddbvdfsuhd9bvm4uk-dhwn" Type="http://schemas.openxmlformats.org/officeDocument/2006/relationships/hyperlink" Target="https://www.npc.gov.cn/npc/c12434/dzlfxzgcl70nlflc/202108/t20210824_313204.html" TargetMode="External"/><Relationship Id="rIdl810bklhuwoq2l5ji2qg8" Type="http://schemas.openxmlformats.org/officeDocument/2006/relationships/hyperlink" Target="https://ebook.theorychina.org.cn/ebook/upload/storage/files/2022/07/28/11f643741b8857182ff6a8b5ada28b1a23891/files/basic-html/page142.html" TargetMode="External"/><Relationship Id="rIdj-dxgbwvnkeyl4xt2ijsx" Type="http://schemas.openxmlformats.org/officeDocument/2006/relationships/hyperlink" Target="https://www.npc.gov.cn/npc/c12434/dzlfxzgcl70nlflc/202108/t20210824_313204.html" TargetMode="External"/><Relationship Id="rIdg9csvvrfirr216h3vuqwa" Type="http://schemas.openxmlformats.org/officeDocument/2006/relationships/hyperlink" Target="http://www.cppcc.gov.cn/2011/09/06/ARTI1315304517625183.shtml" TargetMode="External"/><Relationship Id="rIdvihthkaiztccw8z-ftyvh" Type="http://schemas.openxmlformats.org/officeDocument/2006/relationships/hyperlink" Target="https://www.xinhuanet.com/politics/2019-09/15/c_1124998159.htm" TargetMode="External"/><Relationship Id="rIdtrqmov8zbd9zddtbegqaw" Type="http://schemas.openxmlformats.org/officeDocument/2006/relationships/hyperlink" Target="http://www.cppcc.gov.cn/2011/09/06/ARTI1315304517625183.shtml" TargetMode="External"/><Relationship Id="rIdwl1mxj4bowrtk-5nfbg_b" Type="http://schemas.openxmlformats.org/officeDocument/2006/relationships/hyperlink" Target="https://www.npc.gov.cn/zgrdw/npc/xinwen/2018-03/22/content_2052489.htm" TargetMode="External"/><Relationship Id="rIdb6rw0-jhcyadtk1pfthzt" Type="http://schemas.openxmlformats.org/officeDocument/2006/relationships/hyperlink" Target="https://www.npc.gov.cn/zgrdw/npc/xinwen/2018-03/22/content_2052489.htm" TargetMode="External"/><Relationship Id="rIdlcnqbo34ikdqccw5nti5o" Type="http://schemas.openxmlformats.org/officeDocument/2006/relationships/hyperlink" Target="https://www.npc.gov.cn/zgrdw/npc/xinwen/2018-03/22/content_2052489.htm" TargetMode="External"/><Relationship Id="rIdevsat45me0omzqrsumbg3" Type="http://schemas.openxmlformats.org/officeDocument/2006/relationships/hyperlink" Target="https://www.npc.gov.cn/zgrdw/npc/xinwen/2018-03/22/content_2052489.htm" TargetMode="External"/><Relationship Id="rIdnle931eimj5mwdmwxdjy8" Type="http://schemas.openxmlformats.org/officeDocument/2006/relationships/hyperlink" Target="https://www.npc.gov.cn/zgrdw/npc/xinwen/2018-03/22/content_2052489.htm" TargetMode="External"/><Relationship Id="rIdvnoirrb4v20s0okpc51f2" Type="http://schemas.openxmlformats.org/officeDocument/2006/relationships/hyperlink" Target="https://www.npc.gov.cn/zgrdw/npc/xinwen/2018-03/22/content_2052489.htm" TargetMode="External"/><Relationship Id="rIdc8tdafjx8jqnfbs4a9z9f" Type="http://schemas.openxmlformats.org/officeDocument/2006/relationships/hyperlink" Target="https://www.npc.gov.cn/zgrdw/npc/xinwen/2018-03/22/content_2052489.htm" TargetMode="External"/><Relationship Id="rId6-mrtblgqtidlqkidifba" Type="http://schemas.openxmlformats.org/officeDocument/2006/relationships/hyperlink" Target="https://www.npc.gov.cn/zgrdw/npc/xinwen/2018-03/22/content_2052489.htm" TargetMode="External"/><Relationship Id="rIdwfsfr9ohg2ih-twwqnedo" Type="http://schemas.openxmlformats.org/officeDocument/2006/relationships/hyperlink" Target="https://www.npc.gov.cn/zgrdw/npc/xinwen/2018-03/22/content_2052489.htm" TargetMode="External"/><Relationship Id="rId7l4kgb8rhl_iun9qjq7sw" Type="http://schemas.openxmlformats.org/officeDocument/2006/relationships/hyperlink" Target="http://www.npc.gov.cn/zgrdw/npc/zt/qt/gjxfz/2014-12/03/content_1888093.htm" TargetMode="External"/><Relationship Id="rIdd9g_q1qrsrjp7laubqsgm" Type="http://schemas.openxmlformats.org/officeDocument/2006/relationships/hyperlink" Target="https://www.npc.gov.cn/zgrdw/npc/xinwen/2018-03/22/content_2052489.htm" TargetMode="External"/><Relationship Id="rIdi7mwrlkk9uqkhnkccdw2i" Type="http://schemas.openxmlformats.org/officeDocument/2006/relationships/hyperlink" Target="https://www.gjxfj.gov.cn/gjxfj/fgwj/flfg/webinfo/2014/05/1601761496775615.htm" TargetMode="External"/><Relationship Id="rId_ukguimsnhzncb8naeak9" Type="http://schemas.openxmlformats.org/officeDocument/2006/relationships/hyperlink" Target="https://www.gov.cn/gongbao/shuju/1994/gwyb199431.pdf" TargetMode="External"/><Relationship Id="rIdh6trtej_mbsaklfgspar4" Type="http://schemas.openxmlformats.org/officeDocument/2006/relationships/hyperlink" Target="https://www.npc.gov.cn/zgrdw/npc/xinwen/2018-03/22/content_2052489.htm" TargetMode="External"/><Relationship Id="rIdussqtdwspevuot5eqx_wx" Type="http://schemas.openxmlformats.org/officeDocument/2006/relationships/hyperlink" Target="https://fgk.chinatax.gov.cn/zcfgk/c100009/c5211800/content.html" TargetMode="External"/><Relationship Id="rIdgoaxfw2r3bsdclfl2p4jz" Type="http://schemas.openxmlformats.org/officeDocument/2006/relationships/hyperlink" Target="https://fgk.chinatax.gov.cn/zcfgk/c100009/c5211800/content.html" TargetMode="External"/><Relationship Id="rIdpc__rwutlvqsnyn5q1qoa" Type="http://schemas.openxmlformats.org/officeDocument/2006/relationships/hyperlink" Target="https://www.npc.gov.cn/zgrdw/npc/xinwen/2018-03/22/content_2052489.htm" TargetMode="External"/><Relationship Id="rIdljkt8fsdnjz0pnuov73-f" Type="http://schemas.openxmlformats.org/officeDocument/2006/relationships/hyperlink" Target="https://fgk.chinatax.gov.cn/zcfgk/c100009/c5211800/content.html" TargetMode="External"/><Relationship Id="rIdxapwvlgla8wlvtnwmfg9f" Type="http://schemas.openxmlformats.org/officeDocument/2006/relationships/hyperlink" Target="https://www.npc.gov.cn/zgrdw/npc/xinwen/2018-03/22/content_2052489.htm" TargetMode="External"/><Relationship Id="rIdjrg9qtio-dzimvrdwj3yc" Type="http://schemas.openxmlformats.org/officeDocument/2006/relationships/hyperlink" Target="https://fgk.chinatax.gov.cn/zcfgk/c100009/c5211800/content.html" TargetMode="External"/><Relationship Id="rIdzsqafckcncfptjwuaoskp" Type="http://schemas.openxmlformats.org/officeDocument/2006/relationships/hyperlink" Target="https://www.npc.gov.cn/zgrdw/npc/xinwen/2018-03/22/content_2052489.htm" TargetMode="External"/><Relationship Id="rId6k42b2b771dl2vqay2mih" Type="http://schemas.openxmlformats.org/officeDocument/2006/relationships/hyperlink" Target="https://www.npc.gov.cn/zgrdw/npc/xinwen/2018-03/22/content_2052489.htm" TargetMode="External"/><Relationship Id="rIdrqhrdsss5wzbhikjwn3er" Type="http://schemas.openxmlformats.org/officeDocument/2006/relationships/hyperlink" Target="https://www.npc.gov.cn/zgrdw/npc/xinwen/2018-03/22/content_2052489.htm" TargetMode="External"/><Relationship Id="rIdt8uyeehrvduszbni6gj9h" Type="http://schemas.openxmlformats.org/officeDocument/2006/relationships/hyperlink" Target="https://www.npc.gov.cn/zgrdw/npc/xinwen/2018-03/22/content_2052489.htm" TargetMode="External"/><Relationship Id="rIdw8ioteykxve0gb1vromud" Type="http://schemas.openxmlformats.org/officeDocument/2006/relationships/hyperlink" Target="https://www.gov.cn/gongbao/shuju/1994/gwyb199431.pdf" TargetMode="External"/><Relationship Id="rIdepnfb15syedw8oucnxknm" Type="http://schemas.openxmlformats.org/officeDocument/2006/relationships/hyperlink" Target="https://www.npc.gov.cn/zgrdw/npc/xinwen/2018-03/22/content_2052489.htm" TargetMode="External"/><Relationship Id="rIdzxhqvxvdkb1lw0exxdbq2" Type="http://schemas.openxmlformats.org/officeDocument/2006/relationships/hyperlink" Target="https://www.npc.gov.cn/npc/c12434/dzlfxzgcl70nlflc/202108/t20210824_313204.html" TargetMode="External"/><Relationship Id="rIdeotgqveagxbjcmvcmadmt" Type="http://schemas.openxmlformats.org/officeDocument/2006/relationships/hyperlink" Target="https://www.gov.cn/gongbao/shuju/1994/gwyb199431.pdf" TargetMode="External"/><Relationship Id="rId2llrjhyituoxvospd-rjy" Type="http://schemas.openxmlformats.org/officeDocument/2006/relationships/hyperlink" Target="https://www.npc.gov.cn/npc/c12434/dzlfxzgcl70nlflc/202108/t20210824_313204.html" TargetMode="External"/><Relationship Id="rIdzad24gixricr3bkimzt0a" Type="http://schemas.openxmlformats.org/officeDocument/2006/relationships/hyperlink" Target="https://www.xinhuanet.com/politics/2019-09/15/c_1124998159.htm" TargetMode="External"/><Relationship Id="rIddrt3snfxhiss5wzwupgcb" Type="http://schemas.openxmlformats.org/officeDocument/2006/relationships/hyperlink" Target="https://www.gov.cn/gongbao/shuju/1994/gwyb199431.pdf" TargetMode="External"/><Relationship Id="rIdylhpdr8cm75sseqdllofq" Type="http://schemas.openxmlformats.org/officeDocument/2006/relationships/hyperlink" Target="http://www.npc.gov.cn/zgrdw/npc/zt/qt/gjxfz/2014-12/03/content_1888093.htm" TargetMode="External"/><Relationship Id="rId1_9m1gmntmz1pyz9sw2wn" Type="http://schemas.openxmlformats.org/officeDocument/2006/relationships/hyperlink" Target="https://www.npc.gov.cn/zgrdw/npc/xinwen/2018-03/22/content_2052489.htm" TargetMode="External"/><Relationship Id="rIdby8c7wlomkpjfuicrnjxr" Type="http://schemas.openxmlformats.org/officeDocument/2006/relationships/hyperlink" Target="https://fgk.chinatax.gov.cn/zcfgk/c100009/c5211800/content.html" TargetMode="External"/><Relationship Id="rIdh3vwahxbng0nqzqooased" Type="http://schemas.openxmlformats.org/officeDocument/2006/relationships/hyperlink" Target="https://www.npc.gov.cn/zgrdw/npc/xinwen/2018-03/22/content_2052489.htm" TargetMode="External"/><Relationship Id="rIdolpxmb0fwoowosj5xpehm" Type="http://schemas.openxmlformats.org/officeDocument/2006/relationships/hyperlink" Target="https://fgk.chinatax.gov.cn/zcfgk/c100009/c5211800/content.html" TargetMode="External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宪法总论：完整逐字稿</dc:title>
  <dc:creator>宪法学课程教学组</dc:creator>
  <cp:lastModifiedBy>Un-named</cp:lastModifiedBy>
  <cp:revision>1</cp:revision>
  <dcterms:created xsi:type="dcterms:W3CDTF">2026-09-27T13:54:52.489Z</dcterms:created>
  <dcterms:modified xsi:type="dcterms:W3CDTF">2026-09-27T13:54:52.490Z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