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第一讲 宪法总论</w:t>
      </w:r>
    </w:p>
    <w:p>
      <w:pPr>
        <w:pStyle w:val="Heading1"/>
      </w:pPr>
      <w:r>
        <w:t xml:space="preserve">整合试讲主版本完整讲稿</w:t>
      </w:r>
    </w:p>
    <w:p>
      <w:pPr>
        <w:keepLines/>
        <w:spacing w:after="95" w:before="0" w:line="330"/>
      </w:pPr>
      <w:r>
        <w:t xml:space="preserve">面向公安专业一年级。核心90分钟，两个45分钟；100分钟条件性扩展见附页。第一学时常规流程43分钟、机动2分钟；第二学时常规流程42分钟、机动3分钟。机动用于实际指读、追问与回看，可在各学时内穿插，不新增固定内容。时段为含机动的净教学预算，课间另计。课堂材料在开始前发到手中。以下“讲述”可以直接讲出；活动、教师备查和出处不朗读。页码对应同版PPT。没有真人试讲，时段是编排预算。</w:t>
      </w:r>
    </w:p>
    <w:p>
      <w:pPr>
        <w:pStyle w:val="Heading1"/>
      </w:pPr>
      <w:r>
        <w:t xml:space="preserve">第1页 宪法总论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国家生活的根本规则｜0—2.5分钟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先看这张照片。1954年9月15日，第一届全国人民代表大会第一次会议的代表走进中南海怀仁堂。五天以后，这次大会通过了新中国第一部宪法。照片记录的是入场，宪法的通过发生在9月20日。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观察照片，留意会议名称，再独立想一想屏幕上的问题。教师停讲。（约30秒，已计入本页。）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到1954年，新中国已经成立，国家机关已经在工作，也已经有了规范国家生活的共同纲领。为什么还要制定一部宪法？如果把答案只说成“因为宪法最重要”，我们只是换了一个词，还没有解释这部法律要做什么。</w:t>
      </w:r>
    </w:p>
    <w:p>
      <w:pPr>
        <w:keepLines/>
        <w:spacing w:after="95" w:before="0" w:line="330"/>
      </w:pPr>
      <w:r>
        <w:t xml:space="preserve">今天我们从这个问题出发，先看国家生活中有哪些事情需要共同而稳定的根本安排，再看这些安排怎样组织和约束权力。后半堂把目光移到一位请求国家赔偿的公民身上，看看一项宪法权利如何通过具体法律和机关履职获得回应。到课末，希望大家能把这两个尺度接起来：国家的制度，怎样关系到一个人的处境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照片不证明现行最高效力。原图署名保留；不编造人物心理或会场对话。</w:t>
      </w:r>
    </w:p>
    <w:p>
      <w:pPr>
        <w:pStyle w:val="TeacherNote"/>
        <w:keepLines/>
        <w:spacing w:after="60" w:before="0" w:line="285"/>
      </w:pPr>
      <w:r>
        <w:t xml:space="preserve">依据：新华社刘东鳌摄：1954年9月15日代表入场。</w:t>
      </w:r>
    </w:p>
    <w:p>
      <w:pPr>
        <w:pStyle w:val="Heading1"/>
      </w:pPr>
      <w:r>
        <w:t xml:space="preserve">第2页 从过渡安排，到持续的共同规则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国家生活的根本规则｜2.5—6分钟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先把两份历史文本放在一起。1949年的共同纲领发挥了临时宪法的作用。第十三条已经考虑到全国人大召开以前怎样安排国家权力，明确由政协全体会议执行全国人大的职权。请看“以前”这个词，它告诉我们：当时的安排面对的是一个过渡阶段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读学生材料A的两段历史节录，圈出“以前”和“最高国家权力机关”。（约45秒，已计入本页。）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1954年，全国人大召开，当年宪法第二十一条确认全国人大是最高国家权力机关。这就不只是两份文件先后出现，而是过渡安排向全国人大制度的进一步展开衔接。制定宪法有具体的制度内容，不是为一本更重要的书换封面。</w:t>
      </w:r>
    </w:p>
    <w:p>
      <w:pPr>
        <w:keepLines/>
        <w:spacing w:after="95" w:before="0" w:line="330"/>
      </w:pPr>
      <w:r>
        <w:t xml:space="preserve">再向前想一步。一次会议可以决定这一次要做什么；根本规则还要使后来的国家活动有所遵循。将来换了任职者，有关机关仍须在法定地位、权限和责任中工作。宪法把国家的根本安排写成共同规范，使我们能够超出某个人的愿望或某一次临时决定，讨论国家应当怎样运行。</w:t>
      </w:r>
    </w:p>
    <w:p>
      <w:pPr>
        <w:keepLines/>
        <w:spacing w:after="95" w:before="0" w:line="330"/>
      </w:pPr>
      <w:r>
        <w:t xml:space="preserve">这个历史对照帮助我们提出问题，但不替代对今天条文的理解。我们现在回到2018年修正的现行宪法，看看持续的共同规则具体规定了什么。完整的制宪发展过程，下一讲再展开。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屏幕第一段为历史条文提要，有简称，不冒充逐字引文；所用原句见学生材料。起草委员会与全国人大审议通过不同，若被问及据旧来源说明，不展开起草年代线。</w:t>
      </w:r>
    </w:p>
    <w:p>
      <w:pPr>
        <w:pStyle w:val="TeacherNote"/>
        <w:keepLines/>
        <w:spacing w:after="60" w:before="0" w:line="285"/>
      </w:pPr>
      <w:r>
        <w:t xml:space="preserve">依据：共同纲领第13条提要；1954年宪法第21条原文。</w:t>
      </w:r>
    </w:p>
    <w:p>
      <w:pPr>
        <w:pStyle w:val="Heading1"/>
      </w:pPr>
      <w:r>
        <w:t xml:space="preserve">第3页 先读国家要做什么，再读怎样组织国家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国家生活的根本规则｜6—9.5分钟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翻到材料A现行宪法部分。序言明确说，国家的根本任务是沿着中国特色社会主义道路，集中力量进行社会主义现代化建设。这里回答国家发展的根本方向。序言末段又说明，宪法规定国家的根本制度和根本任务，具有最高法律效力。先把这两处各自回答的问题分开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静默阅读材料A现行序言两段，标出“根本任务”和“根本法地位”。（约75秒，已计入本页。）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国家要实现共同任务，就要组织资源、形成决定、付诸行动。这些活动由谁来进行，用什么权力来进行，对人的权利承担什么义务，不能留给每个机关临时回答。因此，根本任务与国家机构、基本权利并不是两组不相干的内容：有共同目标，也需要实现目标的制度和规则。</w:t>
      </w:r>
    </w:p>
    <w:p>
      <w:pPr>
        <w:keepNext/>
        <w:keepLines/>
        <w:spacing w:after="95" w:before="0" w:line="330"/>
      </w:pPr>
      <w:r>
        <w:t xml:space="preserve">材料A列有宪法目录。请留意，国家的根本方向、权力组织和公民地位被放进同一个法律文本。对未来从事公安工作的同学而言，维护秩序也要回答：机关从何获得职权，履职须遵守什么？下面看总纲的两个起点。</w:t>
      </w:r>
    </w:p>
    <w:p>
      <w:pPr>
        <w:pStyle w:val="TeacherNote"/>
        <w:keepLines/>
        <w:spacing w:after="60" w:before="0" w:line="285"/>
      </w:pPr>
      <w:r>
        <w:t xml:space="preserve">依据：现行宪法序言（节录）与目录。</w:t>
      </w:r>
    </w:p>
    <w:p>
      <w:pPr>
        <w:pStyle w:val="Heading1"/>
      </w:pPr>
      <w:r>
        <w:t xml:space="preserve">第4页 国家的根本安排，先回答哪些问题？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国家生活的根本规则｜9.5—11.75分钟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一条规定我国是工人阶级领导的、以工农联盟为基础的人民民主专政的社会主义国家；社会主义制度是根本制度，中国共产党领导是中国特色社会主义最本质的特征。第二条随即明确，一切权力属于人民。这里既有国家性质和根本制度，也有国家权力归属。</w:t>
      </w:r>
    </w:p>
    <w:p>
      <w:pPr>
        <w:keepLines/>
        <w:spacing w:after="95" w:before="0" w:line="330"/>
      </w:pPr>
      <w:r>
        <w:t xml:space="preserve">为什么这些内容具有根本性？因为无论以后讨论经济制度、教育事务、公安履职还是赔偿请求，都已经置身于一定的国家制度和权力秩序之中。具体法律不能每进入一个领域，就重新决定国家性质、权力属于谁、公民是否有基本权利。宪法先确立这些共同前提，其他法律和国家活动在其中展开。</w:t>
      </w:r>
    </w:p>
    <w:p>
      <w:pPr>
        <w:keepLines/>
        <w:spacing w:after="95" w:before="0" w:line="330"/>
      </w:pPr>
      <w:r>
        <w:t xml:space="preserve">普通法律处理具体事务，同样关系到人的切身利益。这里区分的是规范承担的工作：宪法确立共同的基本安排，普通法律展开具体领域的规则。宪法没有把每项合同条款、犯罪构成和赔偿标准全部写进来。现在把已经看到的内容连成概念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屏幕第1条为明确的教学提要，不加原文引号；完整条文在材料B。第3、4讲分别深化国体政体和基本制度。</w:t>
      </w:r>
    </w:p>
    <w:p>
      <w:pPr>
        <w:pStyle w:val="TeacherNote"/>
        <w:keepLines/>
        <w:spacing w:after="60" w:before="0" w:line="285"/>
      </w:pPr>
      <w:r>
        <w:t xml:space="preserve">依据：现行宪法第1、2条；教材印刷18—20页。</w:t>
      </w:r>
    </w:p>
    <w:p>
      <w:pPr>
        <w:pStyle w:val="Heading1"/>
      </w:pPr>
      <w:r>
        <w:t xml:space="preserve">第5页 现在，把“宪法”说完整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国家生活的根本规则｜11.75—13.5分钟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可以作这样的概括：宪法是规定国家根本制度和根本任务、公民基本权利和义务、国家权力组织运行等根本问题，具有最高法律效力的国家根本法。这是本课根据教材和条文作的概括，便于把刚才看到的内容连起来。</w:t>
      </w:r>
    </w:p>
    <w:p>
      <w:pPr>
        <w:keepLines/>
        <w:spacing w:after="95" w:before="0" w:line="330"/>
      </w:pPr>
      <w:r>
        <w:t xml:space="preserve">概念不只帮助我们认出一本书，还帮助我们判断正在讨论哪一层问题。问权力属于谁，是在问根本安排；问普通法律能否背离宪法，是在问效力关系；问怎样修改宪法，是在问根本规则的程序保障。三个方面相互联系，但不能互相替代。</w:t>
      </w:r>
    </w:p>
    <w:p>
      <w:pPr>
        <w:keepLines/>
        <w:spacing w:after="95" w:before="0" w:line="330"/>
      </w:pPr>
      <w:r>
        <w:t xml:space="preserve">下面就把第二个方面展开：宪法为什么能够约束制定法律的活动？请直接看第5条。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这里不是某一条宪法的逐字定义。完整解释与修宪对照分别在后页，不恢复词源、分类与渊源目录。</w:t>
      </w:r>
    </w:p>
    <w:p>
      <w:pPr>
        <w:pStyle w:val="TeacherNote"/>
        <w:keepLines/>
        <w:spacing w:after="60" w:before="0" w:line="285"/>
      </w:pPr>
      <w:r>
        <w:t xml:space="preserve">依据：教材印刷18—20页；宪法序言末段。</w:t>
      </w:r>
    </w:p>
    <w:p>
      <w:pPr>
        <w:pStyle w:val="Heading1"/>
      </w:pPr>
      <w:r>
        <w:t xml:space="preserve">第6页 制定法律的人和机关，也处在宪法之内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国家生活的根本规则｜13.5—17分钟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我们刚才说，宪法规定国家权力归属和机关安排。现在把立法放进这个框架：制定法律本身也是行使国家权力。立法机关的地位和权限并不在宪法之外，因此它形成的具体规则也不能取得排除宪法约束的权力。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读第5条第3款，圈出被约束的规范种类和“不得抵触”。（约30秒，已计入本页。）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5条把这个关系说得很明确：一切法律、行政法规和地方性法规，都不得同宪法相抵触。最高效力因此不只是一句高低排名，它要求其他规范在制定和实施中符合宪法。规则写得更详细，并不会使它的位置反而高于宪法。</w:t>
      </w:r>
    </w:p>
    <w:p>
      <w:pPr>
        <w:keepLines/>
        <w:spacing w:after="95" w:before="0" w:line="330"/>
      </w:pPr>
      <w:r>
        <w:t xml:space="preserve">我们可以作一个简短的设想。如果每个领域的法律都能说“在我这里，宪法要求可以不算”，共同的国家制度和基本权利就会被分领域逐项排除。最终剩下的只是宪法的名称，失去的是它作为共同规范的作用。普通法律可以在一个领域作具体选择，但具体选择要在共同约束下形成。</w:t>
      </w:r>
    </w:p>
    <w:p>
      <w:pPr>
        <w:keepLines/>
        <w:spacing w:after="95" w:before="0" w:line="330"/>
      </w:pPr>
      <w:r>
        <w:t xml:space="preserve">你将来适用具体职权规定，仍在这个规范关系之中。后半堂用国家赔偿法观察具体安排。现在先追问：权力既然属于人民，怎样被组织成能够运行的国家机构？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不由本页推出任何个人可自行宣布法律普遍失效，纠正机制留第8讲；规范结构说明不冒充完整的宪法权威历史解释。</w:t>
      </w:r>
    </w:p>
    <w:p>
      <w:pPr>
        <w:pStyle w:val="TeacherNote"/>
        <w:keepLines/>
        <w:spacing w:after="60" w:before="0" w:line="285"/>
      </w:pPr>
      <w:r>
        <w:t xml:space="preserve">依据：宪法第5条第3款；教材印刷19—20页。</w:t>
      </w:r>
    </w:p>
    <w:p>
      <w:pPr>
        <w:pStyle w:val="Heading1"/>
      </w:pPr>
      <w:r>
        <w:t xml:space="preserve">第7页 “属于人民”，怎样进入国家机构？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国家生活的根本规则｜17—21分钟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请把第2条与第3条连续读。第2条先说明权力属于人民，再说明人民行使国家权力的机关是全国人大和地方各级人大。第3条则写出民主选举、负责和监督，并说明行政、监察、审判、检察机关同人大的关系。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阅读材料B第2条及第3条前三款，在“产生”“负责”“监督”下划线。（约75秒，已计入本页。）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图中的向下箭头只表示产生或组织关系：人大由民主选举产生，相应国家机关由人大产生。它没有展开直接选举与间接选举的层级，不能读成各级人大都由全体人民直接选举。负责和监督请看右侧文字：人大对人民负责、受人民监督；这些机关对产生它的人大负责、受该人大监督。产生说明制度位置，负责和监督说明持续的责任，不能用同一根向下箭头代替。</w:t>
      </w:r>
    </w:p>
    <w:p>
      <w:pPr>
        <w:keepLines/>
        <w:spacing w:after="95" w:before="0" w:line="330"/>
      </w:pPr>
      <w:r>
        <w:t xml:space="preserve">第2条也没有把人民管理国家和社会事务的方式缩成参加一次选举。它还规定人民依照法律，通过各种途径和形式，管理国家事务、经济和文化事业以及社会事务。本课先认识整体关系，具体制度以后逐一展开。</w:t>
      </w:r>
    </w:p>
    <w:p>
      <w:pPr>
        <w:keepLines/>
        <w:spacing w:after="95" w:before="0" w:line="330"/>
      </w:pPr>
      <w:r>
        <w:t xml:space="preserve">民主集中制在这里有实际内容：既有民主选举和监督，也有由相应国家机关依法形成并执行决定的组织安排。不能只记住“集中”，也不能把每个人的个人决定都当作国家决定。权力属于人民，与权力通过制度得到组织，是需要同时说明的两件事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人大由人民选举产生的直接/间接层级不在本页铺开；图不表示所有人大都由全民直接选举。民主集中制完整内容包括中央地方关系等，留后续。</w:t>
      </w:r>
    </w:p>
    <w:p>
      <w:pPr>
        <w:pStyle w:val="TeacherNote"/>
        <w:keepLines/>
        <w:spacing w:after="60" w:before="0" w:line="285"/>
      </w:pPr>
      <w:r>
        <w:t xml:space="preserve">依据：宪法第2、3条；选举层级未展开，非各级均全民直选。</w:t>
      </w:r>
    </w:p>
    <w:p>
      <w:pPr>
        <w:pStyle w:val="Heading1"/>
      </w:pPr>
      <w:r>
        <w:t xml:space="preserve">第8页 机关依法产生，为什么还要依法履职？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国家生活的根本规则｜21—23.75分钟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有同学可能会问：既然机关已经依照制度产生，为什么还要不断强调依法履职和监督？因为机关怎样产生，与它每次怎样行使职权，是两个相连却不同的问题。具有法定地位，不等于每项具体行为都已经得到证明。</w:t>
      </w:r>
    </w:p>
    <w:p>
      <w:pPr>
        <w:keepLines/>
        <w:spacing w:after="95" w:before="0" w:line="330"/>
      </w:pPr>
      <w:r>
        <w:t xml:space="preserve">例如，第3条不是只写“由人大产生”便结束，还写“对它负责，受它监督”。这说明责任并不是等到我们怀疑某个人品质时才临时加上的要求，它本来就是机关关系的一部分。产生赋予机关履职的制度位置，负责和监督又持续约束履职。</w:t>
      </w:r>
    </w:p>
    <w:p>
      <w:pPr>
        <w:keepLines/>
        <w:spacing w:after="95" w:before="0" w:line="330"/>
      </w:pPr>
      <w:r>
        <w:t xml:space="preserve">教材用“民主制度化、法律化”说明宪法本质的一个重要方面。制度化，就是把人民当家作主组织为相应机关、程序和关系；法律化，就是用规范确认这些安排，使其成为应当遵守的要求。它使“人民当家作主”能够被进一步追问：通过什么制度，对谁负责，怎样受到监督。</w:t>
      </w:r>
    </w:p>
    <w:p>
      <w:pPr>
        <w:keepLines/>
        <w:spacing w:after="95" w:before="0" w:line="330"/>
      </w:pPr>
      <w:r>
        <w:t xml:space="preserve">因此，我们理解权力属于人民，不能停在权力从哪里来的第一句话。还要看这份权力在行使中怎样对人民负责。把权力的归属写清楚，还要把行使权力的责任写清楚。后面讲基本原则和赔偿权，都会继续回答这一层问题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本质还有政治力量对比关系集中体现等教材论述。本页选择民主制度化、法律化作为必要入口，不声称穷尽本质理论。收束句为课程原创概括。</w:t>
      </w:r>
    </w:p>
    <w:p>
      <w:pPr>
        <w:pStyle w:val="TeacherNote"/>
        <w:keepLines/>
        <w:spacing w:after="60" w:before="0" w:line="285"/>
      </w:pPr>
      <w:r>
        <w:t xml:space="preserve">依据：宪法第2、3条；教材印刷20—21页。</w:t>
      </w:r>
    </w:p>
    <w:p>
      <w:pPr>
        <w:pStyle w:val="Heading1"/>
      </w:pPr>
      <w:r>
        <w:t xml:space="preserve">第9页 党的领导与依法活动，怎样连起来理解？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国家生活的根本规则｜23.75—26.5分钟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看基本原则。先把党的领导与社会主义法治放在一起。第1条确认中国共产党领导的宪法地位；第5条同时规定各政党和国家机关都必须遵守宪法和法律。这两处不是互相取消的命题，而是同一宪法中需要共同理解的要求。</w:t>
      </w:r>
    </w:p>
    <w:p>
      <w:pPr>
        <w:keepLines/>
        <w:spacing w:after="95" w:before="0" w:line="330"/>
      </w:pPr>
      <w:r>
        <w:t xml:space="preserve">教材解释党的领导时，谈到领导立法、保证执法、支持司法、带头守法，以及在宪法和法律范围内活动。这里的联系是：领导推动国家制度和法律的运行，也通过制度和法律的方式得到体现。不能只看领导地位而漏掉依法活动，也不能把法治理解为与我国根本制度无关的一套技术。</w:t>
      </w:r>
    </w:p>
    <w:p>
      <w:pPr>
        <w:keepLines/>
        <w:spacing w:after="95" w:before="0" w:line="330"/>
      </w:pPr>
      <w:r>
        <w:t xml:space="preserve">对国家机关而言，具有某项工作任务，还须说明它依据什么权限、按照什么规则履行。法律不是做完工作后再附上的说明，而是组织和开展工作的依据。有关主体共同遵守宪法法律，才使刚才所说的最高效力在权力运行中有具体方向。</w:t>
      </w:r>
    </w:p>
    <w:p>
      <w:pPr>
        <w:keepLines/>
        <w:spacing w:after="95" w:before="0" w:line="330"/>
      </w:pPr>
      <w:r>
        <w:t xml:space="preserve">还有一个问题没有回答：权力依法组织起来，是为了怎样对待生活在其中的人？这就把我们带到第33条。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两段均明确节录；材料B给完整有关款。教材原图印刷94/PDF109。避免把教材解释冒充宪法逐字原文。</w:t>
      </w:r>
    </w:p>
    <w:p>
      <w:pPr>
        <w:pStyle w:val="TeacherNote"/>
        <w:keepLines/>
        <w:spacing w:after="60" w:before="0" w:line="285"/>
      </w:pPr>
      <w:r>
        <w:t xml:space="preserve">依据：宪法第1条第2款、第5条第4款；教材印刷94页。</w:t>
      </w:r>
    </w:p>
    <w:p>
      <w:pPr>
        <w:pStyle w:val="Heading1"/>
      </w:pPr>
      <w:r>
        <w:t xml:space="preserve">第10页 权力怎样行使，必须看见人的权利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国家生活的根本规则｜26.5—29.5分钟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第33条第3款写着很短一句：国家尊重和保障人权。它并不因为短，就只是装饰性的态度。它直接对国家活动提出要求：组织权力、制定规则和具体履职，都需要认真对待人的权利。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读这一款，分别想一想“尊重”和“保障”把哪些问题交给国家活动。（约30秒，已计入本页。）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尊重，提示国家不能任意侵害人的权利；保障，又提示国家要通过制度建设和依法履职保护权利。一个人处于怎样的实际情境，能否主张权利，遇到侵害怎样得到救济，都不只是条文以外的闲话，而是理解权利保障的具体入口。</w:t>
      </w:r>
    </w:p>
    <w:p>
      <w:pPr>
        <w:keepLines/>
        <w:spacing w:after="95" w:before="0" w:line="330"/>
      </w:pPr>
      <w:r>
        <w:t xml:space="preserve">这里也分清两个读音相同的词。国家“权力”涉及公共事务的组织与职权行使；公民“权利”涉及依法应当受到保障的利益和请求资格。机关有职权，不意味着可以任意处置人的权利；人有权利，也并非每项具体请求都无须条件。我们要看相应规范如何安排二者。</w:t>
      </w:r>
    </w:p>
    <w:p>
      <w:pPr>
        <w:keepLines/>
        <w:spacing w:after="95" w:before="0" w:line="330"/>
      </w:pPr>
      <w:r>
        <w:t xml:space="preserve">后半堂的赔偿例子就是其中一种联系：国家工作人员行使职权造成法定侵害时，法律怎样回应受害人的请求。它能说明救济的一面，人权保障还有许多内容，第五讲再作系统展开。现在把它与刚才的权力归属、法治和监督放在一起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尊重与保障为入门说明，不将义务类型作完备二分；基本权利主体、效力与限制留第5讲。</w:t>
      </w:r>
    </w:p>
    <w:p>
      <w:pPr>
        <w:pStyle w:val="TeacherNote"/>
        <w:keepLines/>
        <w:spacing w:after="60" w:before="0" w:line="285"/>
      </w:pPr>
      <w:r>
        <w:t xml:space="preserve">依据：宪法第33条第3款；教材印刷100页。</w:t>
      </w:r>
    </w:p>
    <w:p>
      <w:pPr>
        <w:pStyle w:val="Heading1"/>
      </w:pPr>
      <w:r>
        <w:t xml:space="preserve">第11页 五项原则，共同说明国家权力怎样运行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国家生活的根本规则｜29.5—32分钟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现在可以把教材的五项基本原则连起来理解：坚持中国共产党的领导、人民主权、社会主义法治、尊重和保障人权、权力监督与制约。这些名称是对宪法内容的学理归纳，读懂它们还要回到条文和制度。</w:t>
      </w:r>
    </w:p>
    <w:p>
      <w:pPr>
        <w:keepLines/>
        <w:spacing w:after="95" w:before="0" w:line="330"/>
      </w:pPr>
      <w:r>
        <w:t xml:space="preserve">它们不是五句依次喊过的口号，也不是完成第一步便自动发生第二步的流水线。我们面对同一项国家活动，可以同时问：它在怎样的根本制度下进行，权力来自什么制度安排，行使中遵循什么规范，对人的权利有什么义务，由谁监督并依法纠正偏离。</w:t>
      </w:r>
    </w:p>
    <w:p>
      <w:pPr>
        <w:keepLines/>
        <w:spacing w:after="95" w:before="0" w:line="330"/>
      </w:pPr>
      <w:r>
        <w:t xml:space="preserve">比如，一个机关由人大产生，说明了它的制度位置；对人大负责、受人大监督，说明它不能把这种位置变成不受过问的理由；尊重和保障人权，又使我们不能只看机关办成了多少事，还要看它怎样影响人的权利。几项原则各有内容，合起来使理解更完整。</w:t>
      </w:r>
    </w:p>
    <w:p>
      <w:pPr>
        <w:keepLines/>
        <w:spacing w:after="95" w:before="0" w:line="330"/>
      </w:pPr>
      <w:r>
        <w:t xml:space="preserve">民主集中制是国家机构组织活动的重要原则，本课通过第3条作了说明。接下来请大家自己试着把两处条文连起来，看看能否从列名词走到说明制度关系。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版式用共同作用的关系组织，不给五原则标单向因果箭头。不得声称该简图展示全部原则理论。</w:t>
      </w:r>
    </w:p>
    <w:p>
      <w:pPr>
        <w:pStyle w:val="TeacherNote"/>
        <w:keepLines/>
        <w:spacing w:after="60" w:before="0" w:line="285"/>
      </w:pPr>
      <w:r>
        <w:t xml:space="preserve">依据：教材第三章第二节；宪法第1、2、3、5、33条。</w:t>
      </w:r>
    </w:p>
    <w:p>
      <w:pPr>
        <w:pStyle w:val="Heading1"/>
      </w:pPr>
      <w:r>
        <w:t xml:space="preserve">第12页 任务1：把两处条文连成一个解释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国家生活的根本规则｜32—34.5分钟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请做任务1。选择第2、3、33条中的至少两处，解释人民通过国家机关行使权力，为什么还要规定负责、监督和人权保障。可以先写两句话，也可以画一条带动词的关系，再向同桌解释。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独立写作约1分钟，与同桌交流约45秒。停留本页，不提前显示讲评。（约105秒，已计入本页。）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这是关系表达练习，不据一次回答认定独立掌握。后页才出现参考说明。</w:t>
      </w:r>
    </w:p>
    <w:p>
      <w:pPr>
        <w:pStyle w:val="TeacherNote"/>
        <w:keepNext/>
        <w:keepLines/>
        <w:spacing w:after="60" w:before="0" w:line="285"/>
      </w:pPr>
      <w:r>
        <w:t xml:space="preserve">依据：任务1｜学生材料B。</w:t>
      </w:r>
    </w:p>
    <w:p>
      <w:pPr>
        <w:pStyle w:val="Heading1"/>
      </w:pPr>
      <w:r>
        <w:t xml:space="preserve">第13页 任务1讲评：归属、组织与责任需要一起说明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国家生活的根本规则｜34.5—36.75分钟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邀请一名学生说明所选两处条文，约30秒。（约30秒，已计入本页。）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一种可行的回答是：权力属于人民，通过宪法规定的机关行使；机关由相应制度产生，同时应当负责、接受监督。再加上第33条，就能说明机关在履职中仍须尊重和保障人的权利。</w:t>
      </w:r>
    </w:p>
    <w:p>
      <w:pPr>
        <w:keepLines/>
        <w:spacing w:after="95" w:before="0" w:line="330"/>
      </w:pPr>
      <w:r>
        <w:t xml:space="preserve">如果你用的是第3条与第33条，也可以从机关的产生走到履职的约束。不同顺序都可以，关键是说出联系，而不只是把“人民主权、人权保障”两个词放在一起。</w:t>
      </w:r>
    </w:p>
    <w:p>
      <w:pPr>
        <w:keepLines/>
        <w:spacing w:after="95" w:before="0" w:line="330"/>
      </w:pPr>
      <w:r>
        <w:t xml:space="preserve">为什么不能只说“机关代表人民，所以行为当然正确”？因为第3条本身还规定负责与监督，第33条又提出国家活动应当遵守的权利要求。机关的法定地位和某项具体行为是否符合要求，仍需分别说明。接下来还有一个关节：这些根本规则如果需要改变，怎样保持调整与稳定之间的关系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不要求学生复述屏幕措辞。只有原则名词没有制度动词，须追问补充。</w:t>
      </w:r>
    </w:p>
    <w:p>
      <w:pPr>
        <w:pStyle w:val="TeacherNote"/>
        <w:keepNext/>
        <w:keepLines/>
        <w:spacing w:after="60" w:before="0" w:line="285"/>
      </w:pPr>
      <w:r>
        <w:t xml:space="preserve">依据：任务1参考说明｜宪法第2、3、33条。</w:t>
      </w:r>
    </w:p>
    <w:p>
      <w:pPr>
        <w:pStyle w:val="Heading1"/>
      </w:pPr>
      <w:r>
        <w:t xml:space="preserve">第14页 根本规则可以改变，但修改有特别要求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国家生活的根本规则｜36.75—39.75分钟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宪法具有根本地位，并不意味着永远不能修改。国家生活会发展，根本规则也保留依法调整的可能。我国第64条设置了比法律和其他议案更严格的修宪通过门槛。这里先比较同一个机关、同一个分母，不展开完整程序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读材料C第64条两款，找出“全体代表”及两个通过门槛。（约45秒，已计入本页。）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宪法修改由全国人大以全体代表三分之二以上的多数通过；法律和其他议案由全国人大以全体代表过半数通过。注意分母都是全体代表，并不是当天举手者或已经投票者。三分之二以上包括恰好三分之二，过半数不包括恰好一半。</w:t>
      </w:r>
    </w:p>
    <w:p>
      <w:pPr>
        <w:keepLines/>
        <w:spacing w:after="95" w:before="0" w:line="330"/>
      </w:pPr>
      <w:r>
        <w:t xml:space="preserve">修改根本规则影响国家制度和基本权利，需要更高程度的同意。这种特别程序既维护稳定，也保留调整的可能。稳定不是拒绝改变，而是让重大改变依照更严格的共同程序作出。</w:t>
      </w:r>
    </w:p>
    <w:p>
      <w:pPr>
        <w:keepLines/>
        <w:spacing w:after="95" w:before="0" w:line="330"/>
      </w:pPr>
      <w:r>
        <w:t xml:space="preserve">材料中还保留了修宪提议主体，便于看到完整原款。本课先用通过门槛理解程序特殊性，提议、审议和历次修改留第二讲。现在用一个很短的数字条件检查我们有没有真正看清。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不把全国人大门槛概括成所有机关立法的唯一规则；两款原文和提议条件见材料C。</w:t>
      </w:r>
    </w:p>
    <w:p>
      <w:pPr>
        <w:pStyle w:val="TeacherNote"/>
        <w:keepLines/>
        <w:spacing w:after="60" w:before="0" w:line="285"/>
      </w:pPr>
      <w:r>
        <w:t xml:space="preserve">依据：宪法第64条两款（屏幕为通过要求节录）。</w:t>
      </w:r>
    </w:p>
    <w:p>
      <w:pPr>
        <w:pStyle w:val="Heading1"/>
      </w:pPr>
      <w:r>
        <w:t xml:space="preserve">第15页 任务2：同样60%赞成，结果一样吗？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国家生活的根本规则｜39.75—41分钟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在均由全国人大表决、其他程序条件符合的设定下，全体代表百分之六十赞成，宪法修改与法律和其他议案能否分别通过？请直接依据两款原文说明。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独立判断40秒，只记录两项结论与门槛。（约40秒，已计入本页。）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不得提前显示下一页结果。题目是教学设定，不指真实会议。</w:t>
      </w:r>
    </w:p>
    <w:p>
      <w:pPr>
        <w:pStyle w:val="TeacherNote"/>
        <w:keepNext/>
        <w:keepLines/>
        <w:spacing w:after="60" w:before="0" w:line="285"/>
      </w:pPr>
      <w:r>
        <w:t xml:space="preserve">依据：任务2｜宪法第64条。</w:t>
      </w:r>
    </w:p>
    <w:p>
      <w:pPr>
        <w:pStyle w:val="Heading1"/>
      </w:pPr>
      <w:r>
        <w:t xml:space="preserve">第16页 回看第一学时：“根本”已经有了哪些内容？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国家生活的根本规则｜41—43分钟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在题目给定的条件下，宪法修改不能通过，法律和其他议案可以通过。关键不是笼统地说“多数赞成”，而是分清要求哪一种多数。</w:t>
      </w:r>
    </w:p>
    <w:p>
      <w:pPr>
        <w:keepLines/>
        <w:spacing w:after="95" w:before="0" w:line="330"/>
      </w:pPr>
      <w:r>
        <w:t xml:space="preserve">回到开场，“根本法”现在就不只是最重要三个字。我们已经看到它规定国家的根本制度和任务，组织国家权力，确认基本权利；立法本身也在这个框架内，其他规范不得抵触；修改根本规则又有特别程序。</w:t>
      </w:r>
    </w:p>
    <w:p>
      <w:pPr>
        <w:keepLines/>
        <w:spacing w:after="95" w:before="0" w:line="330"/>
      </w:pPr>
      <w:r>
        <w:t xml:space="preserve">这三个方面相互联系，但各自都有依据。你若能把其中一项解释给别人，而不只列出名称，今天的概念就已经开始展开。下半堂要处理的疑问是：既然宪法有最高效力，为什么国家生活仍需要大量普通法律？我们把这个问题放到一项具体的赔偿请求中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学生在材料页边各写一个词，概括自己还没说清的一层关系；收回注意后下课。课间另计。（约18秒，已计入本页。）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本页常规流程累计43分钟；本学时另留2分钟供实际指读、追问与回看，按需穿插，不另加内容。若每学时50分钟，此处转附页E1（第32—33页）共5分钟，再进入课间。</w:t>
      </w:r>
    </w:p>
    <w:p>
      <w:pPr>
        <w:pStyle w:val="Heading2"/>
      </w:pPr>
      <w:r>
        <w:t xml:space="preserve">本学时机动 不朗读</w:t>
      </w:r>
    </w:p>
    <w:p>
      <w:pPr>
        <w:pStyle w:val="TeacherNote"/>
        <w:keepNext/>
        <w:keepLines/>
        <w:spacing w:after="60" w:before="0" w:line="285"/>
      </w:pPr>
      <w:r>
        <w:t xml:space="preserve">另留2分钟（预算43—45分钟），可前移到本学时真实需要的指读、回答或补充理由处，不必等到末页使用。</w:t>
      </w:r>
    </w:p>
    <w:p>
      <w:pPr>
        <w:pStyle w:val="TeacherNote"/>
        <w:keepLines/>
        <w:spacing w:after="60" w:before="0" w:line="285"/>
      </w:pPr>
      <w:r>
        <w:t xml:space="preserve">依据：任务2讲评；第一学时收束。</w:t>
      </w:r>
    </w:p>
    <w:p>
      <w:pPr>
        <w:pStyle w:val="Heading1"/>
      </w:pPr>
      <w:r>
        <w:t xml:space="preserve">第17页 一个赔偿请求，为什么要读两部法律？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根本要求怎样进入具体制度｜45—47.75分钟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上半堂从国家的根本安排走到权力的组织和约束。现在把问题放到一位公民身上：如果他受到国家机关和工作人员侵犯权利的损失，宪法怎样对待他的请求？请先不急着找办理机关，读第41条第三款。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静默读材料D第41条第3款，圈出侵害主体、赔偿权和“依照法律规定”。（约45秒，已计入本页。）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这项规定已经把相应赔偿确认为一项权利。公民的请求有宪法上的依据，国家活动也受到这一要求的约束。这里并不是等到某个工作人员愿意照顾，才临时承认受害人可以开口。</w:t>
      </w:r>
    </w:p>
    <w:p>
      <w:pPr>
        <w:keepLines/>
        <w:spacing w:after="95" w:before="0" w:line="330"/>
      </w:pPr>
      <w:r>
        <w:t xml:space="preserve">不过，真正提出请求时，还有一些问题等待回答：什么具体情形纳入赔偿，由哪个机关承担义务，怎样提出请求？第41条没有逐一写完。宪法既已经确认权利，又明确写了依照法律规定，这两层话为什么可以同时成立？我们先看具体法律究竟增加了什么，再回头回答这个疑问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不把全部国家赔偿规则归为本例行政违法标准；未讨论法院直接援引宪法的完整争论。</w:t>
      </w:r>
    </w:p>
    <w:p>
      <w:pPr>
        <w:pStyle w:val="TeacherNote"/>
        <w:keepLines/>
        <w:spacing w:after="60" w:before="0" w:line="285"/>
      </w:pPr>
      <w:r>
        <w:t xml:space="preserve">依据：现行宪法第41条第3款。</w:t>
      </w:r>
    </w:p>
    <w:p>
      <w:pPr>
        <w:pStyle w:val="Heading1"/>
      </w:pPr>
      <w:r>
        <w:t xml:space="preserve">第18页 “根据宪法”，先告诉我们什么？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根本要求怎样进入具体制度｜47.75—50.75分钟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把宪法第41条与国家赔偿法第1条并在一起。第1条写出两个目的：保障依法取得国家赔偿的权利，促进国家机关依法行使职权。最后写明根据宪法制定。赔偿不是脱离国家权力运行的另一件事，对侵害依法承担赔偿义务，也是规范权力运行的一部分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静默对读两段，分别标出“权利”“依法行使职权”“根据宪法”。（约45秒，已计入本页。）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起首句有明确的信息价值。它告诉我们这部法律的制定依据和所要完成的任务。但是，如果一位工作人员现在就要处理赔偿请求，只把“根据宪法”读三遍，还不能知道该请求属于哪种情形、哪个机关负义务。</w:t>
      </w:r>
    </w:p>
    <w:p>
      <w:pPr>
        <w:keepNext/>
        <w:keepLines/>
        <w:spacing w:after="95" w:before="0" w:line="330"/>
      </w:pPr>
      <w:r>
        <w:t xml:space="preserve">所以，理解两部法律的关系，不能停在国家赔偿法第1条的依据声明。还需要看普通法律用哪些具体规则承接宪法要求。接下来我们只抓住两条主要材料：第3条说明本例的赔偿情形，第7条说明承担义务的机关。</w:t>
      </w:r>
    </w:p>
    <w:p>
      <w:pPr>
        <w:pStyle w:val="TeacherNote"/>
        <w:keepLines/>
        <w:spacing w:after="60" w:before="0" w:line="285"/>
      </w:pPr>
      <w:r>
        <w:t xml:space="preserve">依据：宪法第41条第3款；国家赔偿法第1条（2012年第二次修正）。</w:t>
      </w:r>
    </w:p>
    <w:p>
      <w:pPr>
        <w:pStyle w:val="Heading1"/>
      </w:pPr>
      <w:r>
        <w:t xml:space="preserve">第19页 法律先回答：哪些情形进入这项赔偿？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根本要求怎样进入具体制度｜50.75—54.75分钟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国家赔偿法第2条先把本法赔偿权与行使职权、法定侵权情形、合法权益及损害联系起来。材料D保留了这段范围说明。我们现在聚焦行政赔偿中的一项情形，请读第3条起句和第一项。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读第2条第1款、第3条起句及第1项。用不同记号标“行政职权”与“违法拘留”。（约90秒，已计入本页。）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它不是只要出现公安机关几个字，就直接得出赔偿结论。我们必须看机关当时是在行使什么职权，发生什么行为，是否属于条文规定的侵害。本课只取行政职权中的违法拘留。刑事侦查中的拘留和其他赔偿类型，不能直接套用这一项。</w:t>
      </w:r>
    </w:p>
    <w:p>
      <w:pPr>
        <w:keepLines/>
        <w:spacing w:after="95" w:before="0" w:line="330"/>
      </w:pPr>
      <w:r>
        <w:t xml:space="preserve">这时可以看出普通法律新增的第一层信息：它在宪法的权利要求下，区分并规定具体适用情形。宪法第41条使我们知道存在这样的根本权利依据；第3条则使我们能够对一项给定事实继续判断。</w:t>
      </w:r>
    </w:p>
    <w:p>
      <w:pPr>
        <w:keepLines/>
        <w:spacing w:after="95" w:before="0" w:line="330"/>
      </w:pPr>
      <w:r>
        <w:t xml:space="preserve">把条件看清不是在回避保障权利。条件本来就是具体制度的一部分。我们要做的是把事实和规则连接起来，既不把每一个不满都直接宣布为同一种赔偿，也不在事实已经给足时一律推说无法判断。接着还有第二层：即使属于赔偿情形，由谁依法回应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本页正文较长，允许22磅引文；不得截去行政职权条件。2010年已修改第2条表述，不能把全法一律说成违法归责。</w:t>
      </w:r>
    </w:p>
    <w:p>
      <w:pPr>
        <w:pStyle w:val="TeacherNote"/>
        <w:keepLines/>
        <w:spacing w:after="60" w:before="0" w:line="285"/>
      </w:pPr>
      <w:r>
        <w:t xml:space="preserve">依据：国家赔偿法第2条第1款、第3条起句及第1项；其他项略。</w:t>
      </w:r>
    </w:p>
    <w:p>
      <w:pPr>
        <w:pStyle w:val="Heading1"/>
      </w:pPr>
      <w:r>
        <w:t xml:space="preserve">第20页 法律还回答：谁依法承担赔偿义务？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根本要求怎样进入具体制度｜54.75—57.75分钟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再看第7条第一款。相应行政机关成为赔偿义务机关。这个规定并不只是让我们多记一个机关名称，它给权利请求确定了制度上的承担者。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读该款，分别标出前面的行为条件与最后的义务主体。（约45秒，已计入本页。）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假设一位工作人员态度友善，愿意耐心接待，这当然值得肯定。但当相应法定条件已经成立时，受害人提出请求的根据，不能只取决于他有没有碰上一位愿意额外帮忙的人。法律把义务落实到机关，就使请求能够依据规则提出，而不是到处寻找私人照顾。</w:t>
      </w:r>
    </w:p>
    <w:p>
      <w:pPr>
        <w:keepLines/>
        <w:spacing w:after="95" w:before="0" w:line="330"/>
      </w:pPr>
      <w:r>
        <w:t xml:space="preserve">这也改变了看问题的位置。我们不只问工作人员有没有善意，还要问相应机关是否依法承担赔偿义务。即使更换了具体承办人，机关也不能因此摆脱法定义务。友善可以使办理更体贴，法定职责则使办理成为应当承担的事。</w:t>
      </w:r>
    </w:p>
    <w:p>
      <w:pPr>
        <w:keepLines/>
        <w:spacing w:after="95" w:before="0" w:line="330"/>
      </w:pPr>
      <w:r>
        <w:t xml:space="preserve">这句话要连着前面的条件理解：依法承担赔偿义务，不等于每个请求人主张的全部事项都当然成立。现在我们已经有了情形和义务机关两项信息，给定事实以后，就能作一个有根据的有限判断。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凝练段落为课程原创，表达选择参研究/02。机关对外赔偿与第16条追偿、处分等不同，不据此说工作人员免责。</w:t>
      </w:r>
    </w:p>
    <w:p>
      <w:pPr>
        <w:pStyle w:val="TeacherNote"/>
        <w:keepLines/>
        <w:spacing w:after="60" w:before="0" w:line="285"/>
      </w:pPr>
      <w:r>
        <w:t xml:space="preserve">依据：国家赔偿法第7条第1款。</w:t>
      </w:r>
    </w:p>
    <w:p>
      <w:pPr>
        <w:pStyle w:val="Heading1"/>
      </w:pPr>
      <w:r>
        <w:t xml:space="preserve">第21页 把已经确认的权利，安排成可以办理的请求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根本要求怎样进入具体制度｜57.75—60分钟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现在把刚才的两条接回第41条。普通法律不是把“有赔偿权”重复几次，它增加了可以据以处理请求的信息：哪些情形、谁负义务，以及请求怎样提出。</w:t>
      </w:r>
    </w:p>
    <w:p>
      <w:pPr>
        <w:keepLines/>
        <w:spacing w:after="95" w:before="0" w:line="330"/>
      </w:pPr>
      <w:r>
        <w:t xml:space="preserve">提出途径也是制度安排。学生材料附页保留第9条第二款完整文字：赔偿请求人要求赔偿，应当先向赔偿义务机关提出，也可以在申请行政复议或者提起行政诉讼时一并提出。今天用它说明制度还需要安排入口，不要求大家在这节宪法课里记熟所有救济路线。</w:t>
      </w:r>
    </w:p>
    <w:p>
      <w:pPr>
        <w:keepLines/>
        <w:spacing w:after="95" w:before="0" w:line="330"/>
      </w:pPr>
      <w:r>
        <w:t xml:space="preserve">请想一想，一位工作人员真的要依法办理受害人的请求，他还需要能核对事实、找到责任主体并知道如何依法处理的规则。这正是具体法律增加的工作。</w:t>
      </w:r>
    </w:p>
    <w:p>
      <w:pPr>
        <w:keepLines/>
        <w:spacing w:after="95" w:before="0" w:line="330"/>
      </w:pPr>
      <w:r>
        <w:t xml:space="preserve">这些具体安排又怎样受到宪法约束？这个问题暂且保留。我们先用给定事实检验刚才读到的两项规定，再回过头完整说明规范之间的关系。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第9条完整第二款在附页，主讲保留两种途径的原句，避免写成所有请求都必须另行单独申请。不考金额、期限、管辖。该段借鉴已有前提与剩余问题的表达选择，不把宪法类比技术产品。</w:t>
      </w:r>
    </w:p>
    <w:p>
      <w:pPr>
        <w:pStyle w:val="TeacherNote"/>
        <w:keepLines/>
        <w:spacing w:after="60" w:before="0" w:line="285"/>
      </w:pPr>
      <w:r>
        <w:t xml:space="preserve">依据：宪法第5、41条；国家赔偿法第3、7、9条。</w:t>
      </w:r>
    </w:p>
    <w:p>
      <w:pPr>
        <w:pStyle w:val="Heading1"/>
      </w:pPr>
      <w:r>
        <w:t xml:space="preserve">第22页 任务3：给定事实，能作哪些判断？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根本要求怎样进入具体制度｜60—62.25分钟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任务3的事实已经给定：县公安局工作人员以本机关名义，在行使行政职权时违法拘留甲，造成其人身自由受到侵害。违法性在题目中已查明。请依据第3、7条判断甲的赔偿权和本例义务机关。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独立写出两项结论及对应条文，约1分30秒。保持本页。（约90秒，已计入本页。）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备查：设例按第7条第1款的单一机关情形，无共同机关、委托、机关撤销及法定不赔等特殊事实；不把这一例外清单念给学生。不另问请求途径，降低第9条识记负担。</w:t>
      </w:r>
    </w:p>
    <w:p>
      <w:pPr>
        <w:pStyle w:val="TeacherNote"/>
        <w:keepNext/>
        <w:keepLines/>
        <w:spacing w:after="60" w:before="0" w:line="285"/>
      </w:pPr>
      <w:r>
        <w:t xml:space="preserve">依据：任务3｜教学设例，依据国家赔偿法第3、7条。</w:t>
      </w:r>
    </w:p>
    <w:p>
      <w:pPr>
        <w:pStyle w:val="Heading1"/>
      </w:pPr>
      <w:r>
        <w:t xml:space="preserve">第23页 任务3讲评：每一步判断都能回到依据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根本要求怎样进入具体制度｜62.25—64.25分钟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请一名学生简短说明两项依据，约20秒。（约20秒，已计入本页。）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按题设查明的事实，甲有依照国家赔偿法取得赔偿的权利。行政职权中的违法拘留，对应第3条第一项；相应县公安局是赔偿义务机关，对应第7条第一款。两项结论都有具体条件和依据。</w:t>
      </w:r>
    </w:p>
    <w:p>
      <w:pPr>
        <w:keepLines/>
        <w:spacing w:after="95" w:before="0" w:line="330"/>
      </w:pPr>
      <w:r>
        <w:t xml:space="preserve">如果只答“宪法最高，所以应当赔”，还没有完成本题。宪法提供根本权利依据，具体法律让我们继续说明这是什么赔偿情形、哪个机关承担义务。未知金额不妨碍这两项已有充分依据的判断。</w:t>
      </w:r>
    </w:p>
    <w:p>
      <w:pPr>
        <w:keepNext/>
        <w:keepLines/>
        <w:spacing w:after="95" w:before="0" w:line="330"/>
      </w:pPr>
      <w:r>
        <w:t xml:space="preserve">这道题练的是把给定事实与规则相接。我们没有在这里审查拘留到底为何违法，因为题目已明确给出。下面换一个问题：不再寻找某机关名称，而是解释宪法要求和具体法律为何都不可省略。</w:t>
      </w:r>
    </w:p>
    <w:p>
      <w:pPr>
        <w:pStyle w:val="TeacherNote"/>
        <w:keepNext/>
        <w:keepLines/>
        <w:spacing w:after="60" w:before="0" w:line="285"/>
      </w:pPr>
      <w:r>
        <w:t xml:space="preserve">依据：任务3参考说明｜国家赔偿法第3条第1项、第7条第1款。</w:t>
      </w:r>
    </w:p>
    <w:p>
      <w:pPr>
        <w:pStyle w:val="Heading1"/>
      </w:pPr>
      <w:r>
        <w:t xml:space="preserve">第24页 刚才一直在读普通法律，宪法还在哪里？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根本要求怎样进入具体制度｜64.25—65.75分钟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刚才处理请求时，我们一直在读国家赔偿法。那么宪法是不是只剩一段背景？既然还有细节要由法律规定，宪法的效力是不是也要等法律来决定？</w:t>
      </w:r>
    </w:p>
    <w:p>
      <w:pPr>
        <w:keepLines/>
        <w:spacing w:after="95" w:before="0" w:line="330"/>
      </w:pPr>
      <w:r>
        <w:t xml:space="preserve">先不急着听教师的解释。请回到第5条、第41条，再回看刚才帮助我们找到赔偿情形和义务机关的两条法律。下一页用这些材料自己组织一个回答。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回看指定条文，约30秒。只定位材料，不在此页先给完整关系解释。（约30秒，已计入本页。）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本页保留真实疑问及作答所需条文定位，完整关系讲解集中在学生尝试之后的第26页；不要求无材料猜答案。</w:t>
      </w:r>
    </w:p>
    <w:p>
      <w:pPr>
        <w:pStyle w:val="TeacherNote"/>
        <w:keepNext/>
        <w:keepLines/>
        <w:spacing w:after="60" w:before="0" w:line="285"/>
      </w:pPr>
      <w:r>
        <w:t xml:space="preserve">依据：任务4准备｜宪法第5、41条；国家赔偿法第3、7条。</w:t>
      </w:r>
    </w:p>
    <w:p>
      <w:pPr>
        <w:pStyle w:val="Heading1"/>
      </w:pPr>
      <w:r>
        <w:t xml:space="preserve">第25页 任务4：宪法在这里究竟还约束什么？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根本要求怎样进入具体制度｜65.75—69.5分钟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用第5条和第41条说明宪法的约束，再举一项国家赔偿法增加的安排，解释为什么两种规范都需要。可以按自己的顺序写出理由。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独立写作2分30秒；同桌各读一句并指出对方是否只给结论，约30秒。不要跳到下一页。（约180秒，已计入本页。）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保留M1关系说明任务：先回看、尝试，再反馈。题面不预填完整结论。不得把教学设问称为真实学生原话。</w:t>
      </w:r>
    </w:p>
    <w:p>
      <w:pPr>
        <w:pStyle w:val="TeacherNote"/>
        <w:keepNext/>
        <w:keepLines/>
        <w:spacing w:after="60" w:before="0" w:line="285"/>
      </w:pPr>
      <w:r>
        <w:t xml:space="preserve">依据：任务4｜材料B、D；宪法第5、41条。</w:t>
      </w:r>
    </w:p>
    <w:p>
      <w:pPr>
        <w:pStyle w:val="Heading1"/>
      </w:pPr>
      <w:r>
        <w:t xml:space="preserve">第26页 任务4讲评：把已有约束与新增安排同时说清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根本要求怎样进入具体制度｜69.5—72.5分钟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请两名学生各给一个理由或一个制度例子，总计约1分钟。依据实际回答选择短反馈或备查展开，不虚构错误。（约60秒，已计入本页。）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把刚才的回答放回两组条文：第41条已经确认相应赔偿权，第5条约束普通法律；第7条再确定谁负赔偿义务。需要补充办理制度，并不表示宪法此前无效；已有最高效力，也没有替我们写完个案条件。法律继续回答怎样保障，仍须尊重宪法已经确认的保障要求。</w:t>
      </w:r>
    </w:p>
    <w:p>
      <w:pPr>
        <w:keepLines/>
        <w:spacing w:after="95" w:before="0" w:line="330"/>
      </w:pPr>
      <w:r>
        <w:t xml:space="preserve">这道题要说明的是已有约束与新增安排怎样并存。接下来用两个短问题，看看这个关系是否取决于法律开头有没有写根据宪法。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常规讲评先听实际回答。上面的短反馈用于已说清两层关系的回答；不要再逐段复读本页全部备查。若仍有混淆，用下段替代短反馈中对应部分，并从第二学时3分钟机动中调配，不额外叠加两套完整讲评。</w:t>
      </w:r>
    </w:p>
    <w:p>
      <w:pPr>
        <w:pStyle w:val="TeacherNote"/>
        <w:keepLines/>
        <w:spacing w:after="60" w:before="0" w:line="285"/>
      </w:pPr>
      <w:r>
        <w:t xml:space="preserve">需要展开时：最高效力回答普通法律能不能排除或背离宪法要求；具体制度回答相应要求怎样在一个领域展开。规范已经有约束力，与全部办理细节已经写完，是两个不同判断。第41条已经确认相应赔偿权，对国家机关具有约束力；国家赔偿法第3条增加具体情形，第7条明确义务机关，第9条安排提出途径。需要后者，因为办理需要具体制度，而不是前者原本没有效力。</w:t>
      </w:r>
    </w:p>
    <w:p>
      <w:pPr>
        <w:pStyle w:val="TeacherNote"/>
        <w:keepLines/>
        <w:spacing w:after="60" w:before="0" w:line="285"/>
      </w:pPr>
      <w:r>
        <w:t xml:space="preserve">另一面的限度：宪法已经确认权利，并不等于个案事实和结论全部齐备，仍须核查职权性质、法定侵害及损害等。法律有形成具体制度的空间，不能说所有细节早已逐字藏在第41条，也不能把依照法律规定理解成可以任意取消该宪法要求。</w:t>
      </w:r>
    </w:p>
    <w:p>
      <w:pPr>
        <w:pStyle w:val="TeacherNote"/>
        <w:keepLines/>
        <w:spacing w:after="60" w:before="0" w:line="285"/>
      </w:pPr>
      <w:r>
        <w:t xml:space="preserve">按实际缺口回应：只说宪法最高，追问第41条确认什么、具体法律增加什么；只列第7条义务机关，追问第5条怎样约束这一安排。接受第3条或第9条准确例子，不要求统一学理措辞。</w:t>
      </w:r>
    </w:p>
    <w:p>
      <w:pPr>
        <w:pStyle w:val="TeacherNote"/>
        <w:keepNext/>
        <w:keepLines/>
        <w:spacing w:after="60" w:before="0" w:line="285"/>
      </w:pPr>
      <w:r>
        <w:t xml:space="preserve">保留主讲之外的完整理由供教师按需调用。不就宪法直接裁判依据作一概结论；立法形成空间的学理区别见来源记录。不把即时回答当作独立迁移已经成功。</w:t>
      </w:r>
    </w:p>
    <w:p>
      <w:pPr>
        <w:pStyle w:val="TeacherNote"/>
        <w:keepNext/>
        <w:keepLines/>
        <w:spacing w:after="60" w:before="0" w:line="285"/>
      </w:pPr>
      <w:r>
        <w:t xml:space="preserve">依据：任务4参考说明｜宪法第5、41条；国家赔偿法第3、7、9条。</w:t>
      </w:r>
    </w:p>
    <w:p>
      <w:pPr>
        <w:pStyle w:val="Heading1"/>
      </w:pPr>
      <w:r>
        <w:t xml:space="preserve">第27页 任务5：一部法律的开头，能决定多少？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根本要求怎样进入具体制度｜72.5—74.5分钟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请给这两个问题各一句理由。第一部普通法律没有写根据宪法，第二部写了。起首句的有无，分别能让我们得到什么结论？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静默思考40秒。页面不出现答案；随后听教师反馈。（约40秒，已计入本页。）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第一种情况仍受宪法约束，因为第5条的要求并不由普通法律自行选择是否接受。第二种情况表明制定依据，却不能独自证明每个条款都符合宪法，还须看权限、程序和具体内容。</w:t>
      </w:r>
    </w:p>
    <w:p>
      <w:pPr>
        <w:keepLines/>
        <w:spacing w:after="95" w:before="0" w:line="330"/>
      </w:pPr>
      <w:r>
        <w:t xml:space="preserve">因此，依据声明值得读，但不能替代对实际规范的判断。这个认识还可以再走一步：一个机关说明目标正当，是否就已经证明它所采取的具体措施获得合法授权？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口头反馈在思考之后，答案不提前上屏；教师可依逐题讲评进一步追问，不增加陌生法名记忆。</w:t>
      </w:r>
    </w:p>
    <w:p>
      <w:pPr>
        <w:pStyle w:val="TeacherNote"/>
        <w:keepNext/>
        <w:keepLines/>
        <w:spacing w:after="60" w:before="0" w:line="285"/>
      </w:pPr>
      <w:r>
        <w:t xml:space="preserve">依据：任务5｜宪法第5条；国家赔偿法第1条用于对照。</w:t>
      </w:r>
    </w:p>
    <w:p>
      <w:pPr>
        <w:pStyle w:val="Heading1"/>
      </w:pPr>
      <w:r>
        <w:t xml:space="preserve">第28页 任务6：目标正当，具体措施就有依据吗？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根本要求怎样进入具体制度｜74.5—77.5分钟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这一次材料没有给足。只知道某机关为了公共利益限制乙的行动，没有说明机关身份、采取的措施和具体依据。请判断现有信息是否已经证明合法授权，再写出两类你真正需要知道的事实或规范。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独立列出缺口约1分30秒，与同桌比较是否只写“资料不足”，约30秒。（约120秒，已计入本页。）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列缺口要能指导下一步查找。如果只写“还要看法律”，范围太大；应进一步说，需要查什么机关的哪项职权、何种措施的什么条件。先保留自己的答案，下一页再一起看。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不把未提供授权等同法律客观不存在授权。该题不预设措施真实合法或违法；原版同类题保留并收紧主讲。</w:t>
      </w:r>
    </w:p>
    <w:p>
      <w:pPr>
        <w:pStyle w:val="TeacherNote"/>
        <w:keepNext/>
        <w:keepLines/>
        <w:spacing w:after="60" w:before="0" w:line="285"/>
      </w:pPr>
      <w:r>
        <w:t xml:space="preserve">依据：任务6｜教学设例；宪法第5、33条等作规范背景。</w:t>
      </w:r>
    </w:p>
    <w:p>
      <w:pPr>
        <w:pStyle w:val="Heading1"/>
      </w:pPr>
      <w:r>
        <w:t xml:space="preserve">第29页 任务6讲评：把目标、权限、条件和程序分开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根本要求怎样进入具体制度｜77.5—80.5分钟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请一名学生给出一个具体缺口，另一名补充不同类别，总计约45秒。（约45秒，已计入本页。）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现有材料足以支持一个确定判断：单凭为了公共利益，不能证明这项具体限制措施已经获得合法授权。要继续判断，还需知道机关具有什么职权，采取的是哪种措施，具体法律依据和适用条件是什么，事实是否符合，程序怎样进行。</w:t>
      </w:r>
    </w:p>
    <w:p>
      <w:pPr>
        <w:keepLines/>
        <w:spacing w:after="95" w:before="0" w:line="330"/>
      </w:pPr>
      <w:r>
        <w:t xml:space="preserve">这与前面的赔偿题为什么不同？赔偿题明确给了行政职权、违法拘留和人身自由侵害，相关条件已经查明，所以能够作出有限结论。这里没有给出这些关键材料，才需要继续查。不是法律问题一律没有答案，而是结论必须与已经掌握的依据相称。</w:t>
      </w:r>
    </w:p>
    <w:p>
      <w:pPr>
        <w:keepLines/>
        <w:spacing w:after="95" w:before="0" w:line="330"/>
      </w:pPr>
      <w:r>
        <w:t xml:space="preserve">原则仍有法律意义。它约束和引导立法、履职和解释，但从一般要求到具体措施，需要完成相应的权限和事实判断。我们既不能让普通法律摆脱宪法，也不能让抽象原则自动授予任何具体措施的权限。</w:t>
      </w:r>
    </w:p>
    <w:p>
      <w:pPr>
        <w:keepLines/>
        <w:spacing w:after="95" w:before="0" w:line="330"/>
      </w:pPr>
      <w:r>
        <w:t xml:space="preserve">带着这两端的联系，最后再看宪法要求如何进入制度和实际工作。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不作正式违宪宣告或个案执法结论；具体机关职权与救济留后续课。</w:t>
      </w:r>
    </w:p>
    <w:p>
      <w:pPr>
        <w:pStyle w:val="TeacherNote"/>
        <w:keepLines/>
        <w:spacing w:after="60" w:before="0" w:line="285"/>
      </w:pPr>
      <w:r>
        <w:t xml:space="preserve">依据：任务6参考说明；与任务3对照。</w:t>
      </w:r>
    </w:p>
    <w:p>
      <w:pPr>
        <w:pStyle w:val="Heading1"/>
      </w:pPr>
      <w:r>
        <w:t xml:space="preserve">第30页 从根本要求，到依法办理和权利救济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根本要求怎样进入具体制度｜80.5—83.5分钟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把今天的四个位置放在一起：宪法确认和约束，普通法律在约束下形成具体制度，国家机关依事实和规则履行职责，权利通过制度获得保障。本例最后这一环表现为法定赔偿救济，是权利保障的一种方式。</w:t>
      </w:r>
    </w:p>
    <w:p>
      <w:pPr>
        <w:keepLines/>
        <w:spacing w:after="95" w:before="0" w:line="330"/>
      </w:pPr>
      <w:r>
        <w:t xml:space="preserve">这里有两个不同的国家行为：违法拘留造成侵害，依法办理赔偿回应侵害。后者不会把前者变成合法，却承担着依法救济的责任。</w:t>
      </w:r>
    </w:p>
    <w:p>
      <w:pPr>
        <w:keepLines/>
        <w:spacing w:after="95" w:before="0" w:line="330"/>
      </w:pPr>
      <w:r>
        <w:t xml:space="preserve">同样，箭头表示制度联系，不证明现实结果已经发生。法律写明义务以后，还需要受理、调查、判断和实际履行。1994年准备实施国家赔偿法时，国办通知就专门提出受理机构、人员与配套安排的问题。法律已经公布，与实施工作已经完成，是两个不同判断。</w:t>
      </w:r>
    </w:p>
    <w:p>
      <w:pPr>
        <w:keepLines/>
        <w:spacing w:after="95" w:before="0" w:line="330"/>
      </w:pPr>
      <w:r>
        <w:t xml:space="preserve">因此，现实中发生侵权或办理不当，需要追问违反什么要求、怎样依法纠正；不能因为有人违反，就说规范从来没有效力。反过来，也不能因为条文写得清楚，就宣布每个人的权利已经得到充分保障。</w:t>
      </w:r>
    </w:p>
    <w:p>
      <w:pPr>
        <w:keepLines/>
        <w:spacing w:after="95" w:before="0" w:line="330"/>
      </w:pPr>
      <w:r>
        <w:t xml:space="preserve">我们今天所学的根本法，不会代替所有具体法律和履职工作，却为它们提供共同要求，也使我们有依据问：国家活动是否尊重了应当遵守的规则和人的权利？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图的箭头不是自动兑现，不是全部宪法实施的唯一路径。100分钟第二学时可在本页后转E2（第34—35页）5分钟，再返回第31页收束。</w:t>
      </w:r>
    </w:p>
    <w:p>
      <w:pPr>
        <w:pStyle w:val="TeacherNote"/>
        <w:keepLines/>
        <w:spacing w:after="60" w:before="0" w:line="285"/>
      </w:pPr>
      <w:r>
        <w:t xml:space="preserve">依据：宪法第5、41条；国办发〔1994〕106号（历史实施背景）。</w:t>
      </w:r>
    </w:p>
    <w:p>
      <w:pPr>
        <w:pStyle w:val="Heading1"/>
      </w:pPr>
      <w:r>
        <w:t xml:space="preserve">第31页 任务7：把国家的制度与个人的权利接起来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根本要求怎样进入具体制度｜83.5—87分钟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最后请写两三句话，把宪法、普通法律、机关履职和个人权利放在同一个解释里。至少选择一项今天实际读到的制度作支撑，不需要复制整张关系图。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独立写作1分钟，教师巡视或收取，不预填学习效果。（约60秒，已计入本页。）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一种写法是：宪法确立国家权力和基本权利的根本要求，普通法律在这些要求下形成具体制度；国家机关依法履行义务，使有关权利获得制度保障。例如，国家赔偿法规定相应行政机关为义务机关，使符合条件的受害人请求有了具体承担者。也可以从产生、负责和监督关系组织自己的答案。</w:t>
      </w:r>
    </w:p>
    <w:p>
      <w:pPr>
        <w:keepLines/>
        <w:spacing w:after="95" w:before="0" w:line="330"/>
      </w:pPr>
      <w:r>
        <w:t xml:space="preserve">回到1954年的照片，我们关心的不只是一次会议怎样举行，而是国家生活为什么需要持续的共同规则；回到甲的请求，我们关心的也不只是找到某个条号，而是根本要求怎样进入具体制度。宪法的根本地位，既体现在它怎样安排国家，也体现在它要求国家怎样对待人。</w:t>
      </w:r>
    </w:p>
    <w:p>
      <w:pPr>
        <w:keepLines/>
        <w:spacing w:after="95" w:before="0" w:line="330"/>
      </w:pPr>
      <w:r>
        <w:t xml:space="preserve">第一讲到这里。下一讲转向宪法的发展，继续解释这些根本规则怎样形成和调整。今天先把一件事说清：国家权力需要组织起来，也必须在规范和权利要求之中行使。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本学时常规流程42分钟，另留3分钟机动；优先按真实回答调用第26页必要理由、指读和回看，不虚填为固定讲述。</w:t>
      </w:r>
    </w:p>
    <w:p>
      <w:pPr>
        <w:pStyle w:val="TeacherNote"/>
        <w:keepLines/>
        <w:spacing w:after="60" w:before="0" w:line="285"/>
      </w:pPr>
      <w:r>
        <w:t xml:space="preserve">90分钟核心到本页结束。后四页为100分钟条件性扩展，按指定位置插入，不在90分钟课后继续全放。没有真人试读，不预写效果评价。</w:t>
      </w:r>
    </w:p>
    <w:p>
      <w:pPr>
        <w:pStyle w:val="Heading2"/>
      </w:pPr>
      <w:r>
        <w:t xml:space="preserve">本学时机动 不朗读</w:t>
      </w:r>
    </w:p>
    <w:p>
      <w:pPr>
        <w:pStyle w:val="TeacherNote"/>
        <w:keepNext/>
        <w:keepLines/>
        <w:spacing w:after="60" w:before="0" w:line="285"/>
      </w:pPr>
      <w:r>
        <w:t xml:space="preserve">另留3分钟（预算87—90分钟），可前移到本学时真实需要的指读、回答或补充理由处，不必等到末页使用。</w:t>
      </w:r>
    </w:p>
    <w:p>
      <w:pPr>
        <w:pStyle w:val="TeacherNote"/>
        <w:keepLines/>
        <w:spacing w:after="60" w:before="0" w:line="285"/>
      </w:pPr>
      <w:r>
        <w:t xml:space="preserve">依据：任务7及第一讲收束；下一讲：宪法的发展。</w:t>
      </w:r>
    </w:p>
    <w:p>
      <w:pPr>
        <w:pStyle w:val="Heading1"/>
      </w:pPr>
      <w:r>
        <w:t xml:space="preserve">第32页 延伸讨论一：宪法只有抽象原则吗？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100分钟条件性扩展｜第一学时增加5分钟｜条件性扩展2.5分钟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我们再看一个值得辨析的说法。请把它与第64条对照：宪法是不是只有抽象原则，普通法律才有具体规则？找到反例后，还要解释为什么不能因此把二者地位混同。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各自用材料写一个反例约1分钟，同桌互相解释约1分钟。（约120秒，已计入本页。）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在核心第16页后插入本页及第33页，共5分钟；随后课间，再回第17页。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依据：扩展E1｜宪法第64条。</w:t>
      </w:r>
    </w:p>
    <w:p>
      <w:pPr>
        <w:pStyle w:val="Heading1"/>
      </w:pPr>
      <w:r>
        <w:t xml:space="preserve">第33页 延伸讨论一讲评：具体程度不决定效力地位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100分钟条件性扩展｜第一学时增加5分钟｜条件性扩展2.5分钟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邀请一名学生读出反例与修正后的说法，约30秒。（约30秒，已计入本页。）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第64条直接规定提议主体和表决门槛，足以说明宪法也有具体规则。因而宪法只有抽象原则这个判断过宽。</w:t>
      </w:r>
    </w:p>
    <w:p>
      <w:pPr>
        <w:keepLines/>
        <w:spacing w:after="95" w:before="0" w:line="330"/>
      </w:pPr>
      <w:r>
        <w:t xml:space="preserve">但是，找到这个反例，并不说明宪法和普通法律地位一样。效力地位有序言和第5条等依据，不由一句话写得详细还是抽象来决定。普通法律同样可能有原则性规定。</w:t>
      </w:r>
    </w:p>
    <w:p>
      <w:pPr>
        <w:keepLines/>
        <w:spacing w:after="95" w:before="0" w:line="330"/>
      </w:pPr>
      <w:r>
        <w:t xml:space="preserve">更准确的表达是：宪法规定国家的根本问题，具有最高法律效力；普通法律在具体领域进一步作出制度安排。两类文本都可能含有不同具体程度的规范。我们需要按照正在回答的问题选判断标准，而不是拿一个外观特征包办所有区别。</w:t>
      </w:r>
    </w:p>
    <w:p>
      <w:pPr>
        <w:keepLines/>
        <w:spacing w:after="95" w:before="0" w:line="330"/>
      </w:pPr>
      <w:r>
        <w:t xml:space="preserve">请在刚才自己的概括里检查：你谈的是规范内容、具体程度，还是法律地位？将这三个问题分开，定义才不容易在遇到反例时崩塌。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回到课间，再进入第17页。两页累计5分钟，不在90分钟方案内另加。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依据：扩展E1参考说明｜宪法序言、第5、64条。</w:t>
      </w:r>
    </w:p>
    <w:p>
      <w:pPr>
        <w:pStyle w:val="Heading1"/>
      </w:pPr>
      <w:r>
        <w:t xml:space="preserve">第34页 延伸讨论二：有条文，为什么仍要追问实施？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100分钟条件性扩展｜第二学时增加5分钟｜条件性扩展2.5分钟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再讨论一个假设：规则已经明确，请求仍迟迟未得到依法处理。只是再把同一条文宣读一遍，是否已经解决问题？请指出一个还需查明的具体环节，并说明实施问题与规范效力是什么关系。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独立思考1分钟，再与同桌交换一个具体实施问题约1分钟。（约120秒，已计入本页。）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在核心第30页之后使用本页和第35页，合计5分钟；然后回第31页收束。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依据：扩展E2｜教学假设。</w:t>
      </w:r>
    </w:p>
    <w:p>
      <w:pPr>
        <w:pStyle w:val="Heading1"/>
      </w:pPr>
      <w:r>
        <w:t xml:space="preserve">第35页 延伸讨论二讲评：规范提供要求，履职需要落实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100分钟条件性扩展｜第二学时增加5分钟｜条件性扩展2.5分钟</w:t>
      </w:r>
    </w:p>
    <w:p>
      <w:pPr>
        <w:pStyle w:val="Heading2"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邀请一人说一个具体环节，约30秒。（约30秒，已计入本页。）</w:t>
      </w:r>
    </w:p>
    <w:p>
      <w:pPr>
        <w:pStyle w:val="Heading2"/>
      </w:pPr>
      <w:r>
        <w:t xml:space="preserve">讲述</w:t>
      </w:r>
    </w:p>
    <w:p>
      <w:pPr>
        <w:keepLines/>
        <w:spacing w:after="95" w:before="0" w:line="330"/>
      </w:pPr>
      <w:r>
        <w:t xml:space="preserve">可以查请求是否依法受理、事实材料是否得到核实、相关义务是否履行，以及在何种情形下需要启动纠正途径。只反复宣读条文，没有回答这些实际问题。</w:t>
      </w:r>
    </w:p>
    <w:p>
      <w:pPr>
        <w:keepLines/>
        <w:spacing w:after="95" w:before="0" w:line="330"/>
      </w:pPr>
      <w:r>
        <w:t xml:space="preserve">但这也不意味着宪法从未有效。正因为存在应当遵守的要求，我们才能进一步判断哪些工作没有依法完成，谁应当负责，怎样纠正。把实施中的不足说成规范根本不存在，会丢掉判断这些不足的依据。</w:t>
      </w:r>
    </w:p>
    <w:p>
      <w:pPr>
        <w:keepLines/>
        <w:spacing w:after="95" w:before="0" w:line="330"/>
      </w:pPr>
      <w:r>
        <w:t xml:space="preserve">另一面也要保留：条文存在，不是实际保障充分的成绩单。1994年的实施通知提出机构和人员安排，就是当时已经看到法律施行还需要具体工作。这只能说明提出过这些任务，不能替今天的实际履职结果作证明。</w:t>
      </w:r>
    </w:p>
    <w:p>
      <w:pPr>
        <w:keepLines/>
        <w:spacing w:after="95" w:before="0" w:line="330"/>
      </w:pPr>
      <w:r>
        <w:t xml:space="preserve">请把讨论中的一个具体问题留在材料上。以后第八讲讨论宪法实施与监督，会把规范要求、实际活动和纠正机制接得更完整。现在回到最后的课末收束。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随后回第31页。不要增加赔偿期限、管辖或未经查证的新个案。</w:t>
      </w:r>
    </w:p>
    <w:p>
      <w:pPr>
        <w:pStyle w:val="TeacherNote"/>
        <w:keepLines/>
        <w:spacing w:after="60" w:before="0" w:line="285"/>
      </w:pPr>
      <w:r>
        <w:t xml:space="preserve">依据：扩展E2参考说明；国办发〔1994〕106号为历史背景。</w:t>
      </w:r>
    </w:p>
    <w:p>
      <w:pPr>
        <w:pStyle w:val="Heading1"/>
      </w:pPr>
      <w:r>
        <w:t xml:space="preserve">第36页 本讲主要依据与阅读入口</w:t>
      </w:r>
    </w:p>
    <w:p>
      <w:pPr>
        <w:keepNext/>
        <w:keepLines/>
        <w:spacing w:after="95" w:before="0" w:line="330"/>
      </w:pPr>
      <w:r>
        <w:t xml:space="preserve">课后查读｜不占核心时长</w:t>
      </w:r>
    </w:p>
    <w:p>
      <w:pPr>
        <w:pStyle w:val="Heading2"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来源页不占核心讲授时间。中文原作是备课表达研究对象，不是本讲法律论据，详见研究目录。</w:t>
      </w:r>
    </w:p>
    <w:p>
      <w:pPr>
        <w:pStyle w:val="TeacherNote"/>
        <w:keepLines/>
        <w:spacing w:after="60" w:before="0" w:line="285"/>
      </w:pPr>
      <w:r>
        <w:t xml:space="preserve">依据：具体网页、印刷页及PDF物理页见研究与来源记录。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完整讲稿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完整讲稿</dc:title>
  <dc:subject>第一讲整合试讲主版本</dc:subject>
  <dc:creator>Codex</dc:creator>
  <cp:lastModifiedBy>Un-named</cp:lastModifiedBy>
  <cp:revision>1</cp:revision>
  <dcterms:created xsi:type="dcterms:W3CDTF">2026-10-05T07:58:28.535Z</dcterms:created>
  <dcterms:modified xsi:type="dcterms:W3CDTF">2026-10-05T07:58:28.536Z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