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7315" w14:textId="77777777" w:rsidR="002C559E" w:rsidRDefault="00000000">
      <w:pPr>
        <w:pStyle w:val="Heading1"/>
      </w:pPr>
      <w:bookmarkStart w:id="0" w:name="Xd9fbace12b104c83f3f4d529b9af2dec0016417"/>
      <w:r>
        <w:t>A Targeted Nanopore Sequencing Pipeline for Tandem Gene Array Engineering</w:t>
      </w:r>
    </w:p>
    <w:p w14:paraId="24CD94B8" w14:textId="77777777" w:rsidR="002C559E" w:rsidRDefault="00000000">
      <w:pPr>
        <w:pStyle w:val="Heading2"/>
      </w:pPr>
      <w:bookmarkStart w:id="1" w:name="overview"/>
      <w:r>
        <w:t>Overview</w:t>
      </w:r>
    </w:p>
    <w:p w14:paraId="7DCF1122" w14:textId="77777777" w:rsidR="002C559E" w:rsidRDefault="00000000">
      <w:pPr>
        <w:pStyle w:val="FirstParagraph"/>
      </w:pPr>
      <w:r>
        <w:t xml:space="preserve">This repository provides a shell-based analysis pipeline for targeted Oxford Nanopore sequencing data, specifically designed for the analysis of </w:t>
      </w:r>
      <w:r>
        <w:rPr>
          <w:b/>
          <w:bCs/>
        </w:rPr>
        <w:t>tandem gene arrays generated or modified by gene duplication-based approaches</w:t>
      </w:r>
      <w:r>
        <w:t>.</w:t>
      </w:r>
    </w:p>
    <w:p w14:paraId="0BD151B2" w14:textId="77777777" w:rsidR="002C559E" w:rsidRDefault="00000000">
      <w:pPr>
        <w:pStyle w:val="BodyText"/>
      </w:pPr>
      <w:r>
        <w:t xml:space="preserve">The pipeline enables barcode-wise processing to quantify and characterize copy number variation and structural features within tandemly duplicated gene arrays. It performs read alignment, target and flanking sequence extraction, coverage calculation, and optional normalization using a </w:t>
      </w:r>
      <w:r>
        <w:rPr>
          <w:rStyle w:val="VerbatimChar"/>
        </w:rPr>
        <w:t>.fsa</w:t>
      </w:r>
      <w:r>
        <w:t xml:space="preserve"> reference genome.</w:t>
      </w:r>
    </w:p>
    <w:p w14:paraId="7837D561" w14:textId="77777777" w:rsidR="002C559E" w:rsidRDefault="00000000">
      <w:pPr>
        <w:pStyle w:val="BodyText"/>
      </w:pPr>
      <w:r>
        <w:t xml:space="preserve">The main workflow is implemented in </w:t>
      </w:r>
      <w:r>
        <w:rPr>
          <w:rStyle w:val="VerbatimChar"/>
        </w:rPr>
        <w:t>Alignment.sh</w:t>
      </w:r>
      <w:r>
        <w:t xml:space="preserve"> and is designed to be reproducible, modular, and suitable for publication and long-term archiving (e.g. GitHub / Zenodo).</w:t>
      </w:r>
    </w:p>
    <w:p w14:paraId="1101E187" w14:textId="77777777" w:rsidR="002C559E" w:rsidRDefault="00000000">
      <w:r>
        <w:pict w14:anchorId="6880E8D9">
          <v:rect id="_x0000_i1080" style="width:0;height:1.5pt" o:hralign="center" o:hrstd="t" o:hr="t"/>
        </w:pict>
      </w:r>
    </w:p>
    <w:p w14:paraId="1035B21E" w14:textId="77777777" w:rsidR="002C559E" w:rsidRDefault="00000000">
      <w:pPr>
        <w:pStyle w:val="Heading2"/>
      </w:pPr>
      <w:bookmarkStart w:id="2" w:name="pipeline-summary"/>
      <w:bookmarkEnd w:id="1"/>
      <w:r>
        <w:t>Pipeline Summary</w:t>
      </w:r>
    </w:p>
    <w:p w14:paraId="76FED39B" w14:textId="77777777" w:rsidR="002C559E" w:rsidRDefault="00000000">
      <w:pPr>
        <w:pStyle w:val="FirstParagraph"/>
      </w:pPr>
      <w:r>
        <w:t>The pipeline follows a step-wise workflow designed for the analysis of tandem gene arrays engineered by gene duplication. For each barcode, the following steps are performed:</w:t>
      </w:r>
    </w:p>
    <w:p w14:paraId="2908CFAE" w14:textId="77777777" w:rsidR="002C559E" w:rsidRDefault="00000000">
      <w:pPr>
        <w:pStyle w:val="Compact"/>
        <w:numPr>
          <w:ilvl w:val="0"/>
          <w:numId w:val="2"/>
        </w:numPr>
      </w:pPr>
      <w:r>
        <w:t>Merge FASTQ files per barcode with minimum read length filtering</w:t>
      </w:r>
    </w:p>
    <w:p w14:paraId="52140F1E" w14:textId="77777777" w:rsidR="002C559E" w:rsidRDefault="00000000">
      <w:pPr>
        <w:pStyle w:val="Compact"/>
        <w:numPr>
          <w:ilvl w:val="0"/>
          <w:numId w:val="2"/>
        </w:numPr>
      </w:pPr>
      <w:r>
        <w:t xml:space="preserve">Align reads to a reference genome using </w:t>
      </w:r>
      <w:r>
        <w:rPr>
          <w:b/>
          <w:bCs/>
        </w:rPr>
        <w:t>minimap2</w:t>
      </w:r>
      <w:r>
        <w:t xml:space="preserve"> and generate sorted BAM files</w:t>
      </w:r>
    </w:p>
    <w:p w14:paraId="6694C19F" w14:textId="77777777" w:rsidR="002C559E" w:rsidRDefault="00000000">
      <w:pPr>
        <w:pStyle w:val="Compact"/>
        <w:numPr>
          <w:ilvl w:val="0"/>
          <w:numId w:val="2"/>
        </w:numPr>
      </w:pPr>
      <w:r>
        <w:t>Generate WIG coverage tracks (optional)</w:t>
      </w:r>
    </w:p>
    <w:p w14:paraId="73D4D4CA" w14:textId="77777777" w:rsidR="002C559E" w:rsidRDefault="00000000">
      <w:pPr>
        <w:pStyle w:val="Compact"/>
        <w:numPr>
          <w:ilvl w:val="0"/>
          <w:numId w:val="2"/>
        </w:numPr>
      </w:pPr>
      <w:r>
        <w:t>Generate bedgraph coverage tracks (optional)</w:t>
      </w:r>
    </w:p>
    <w:p w14:paraId="46F43607" w14:textId="77777777" w:rsidR="002C559E" w:rsidRDefault="00000000">
      <w:pPr>
        <w:pStyle w:val="Compact"/>
        <w:numPr>
          <w:ilvl w:val="0"/>
          <w:numId w:val="2"/>
        </w:numPr>
      </w:pPr>
      <w:r>
        <w:t xml:space="preserve">Normalize bedgraph coverage using a </w:t>
      </w:r>
      <w:r>
        <w:rPr>
          <w:rStyle w:val="VerbatimChar"/>
        </w:rPr>
        <w:t>.fsa</w:t>
      </w:r>
      <w:r>
        <w:t xml:space="preserve"> reference genome (optional)</w:t>
      </w:r>
    </w:p>
    <w:p w14:paraId="21C99312" w14:textId="77777777" w:rsidR="002C559E" w:rsidRDefault="00000000">
      <w:pPr>
        <w:pStyle w:val="Compact"/>
        <w:numPr>
          <w:ilvl w:val="0"/>
          <w:numId w:val="2"/>
        </w:numPr>
      </w:pPr>
      <w:r>
        <w:t>Extract reads spanning the entire targeted tandem gene array (optional)</w:t>
      </w:r>
    </w:p>
    <w:p w14:paraId="4D1BDBED" w14:textId="77777777" w:rsidR="002C559E" w:rsidRDefault="00000000">
      <w:pPr>
        <w:pStyle w:val="Compact"/>
        <w:numPr>
          <w:ilvl w:val="0"/>
          <w:numId w:val="2"/>
        </w:numPr>
      </w:pPr>
      <w:r>
        <w:t>Extract target-hit reads only (optional)</w:t>
      </w:r>
    </w:p>
    <w:p w14:paraId="40D0EA64" w14:textId="77777777" w:rsidR="002C559E" w:rsidRDefault="00000000">
      <w:pPr>
        <w:pStyle w:val="Compact"/>
        <w:numPr>
          <w:ilvl w:val="0"/>
          <w:numId w:val="2"/>
        </w:numPr>
      </w:pPr>
      <w:r>
        <w:t>Extract upstream and downstream flanking sequences around target hits (optional)</w:t>
      </w:r>
    </w:p>
    <w:p w14:paraId="29BCC942" w14:textId="77777777" w:rsidR="002C559E" w:rsidRDefault="00000000">
      <w:pPr>
        <w:pStyle w:val="Compact"/>
        <w:numPr>
          <w:ilvl w:val="0"/>
          <w:numId w:val="2"/>
        </w:numPr>
      </w:pPr>
      <w:r>
        <w:t>Align extracted sequences and generate YASS SVG visualizations (optional)</w:t>
      </w:r>
    </w:p>
    <w:p w14:paraId="4A81B507" w14:textId="77777777" w:rsidR="002C559E" w:rsidRDefault="00000000">
      <w:pPr>
        <w:pStyle w:val="Compact"/>
        <w:numPr>
          <w:ilvl w:val="0"/>
          <w:numId w:val="2"/>
        </w:numPr>
      </w:pPr>
      <w:r>
        <w:t>Perform BLASTN analysis for sequence validation or classification (optional)</w:t>
      </w:r>
    </w:p>
    <w:p w14:paraId="6D0AB564" w14:textId="77777777" w:rsidR="002C559E" w:rsidRDefault="00000000">
      <w:pPr>
        <w:pStyle w:val="FirstParagraph"/>
      </w:pPr>
      <w:r>
        <w:t>Each step can be enabled or disabled independently using environment variables.</w:t>
      </w:r>
    </w:p>
    <w:p w14:paraId="4EDDB417" w14:textId="77777777" w:rsidR="002C559E" w:rsidRDefault="00000000">
      <w:r>
        <w:lastRenderedPageBreak/>
        <w:pict w14:anchorId="3471CCF6">
          <v:rect id="_x0000_i1081" style="width:0;height:1.5pt" o:hralign="center" o:hrstd="t" o:hr="t"/>
        </w:pict>
      </w:r>
    </w:p>
    <w:p w14:paraId="2A52AC73" w14:textId="77777777" w:rsidR="002C559E" w:rsidRDefault="00000000">
      <w:pPr>
        <w:pStyle w:val="Heading2"/>
      </w:pPr>
      <w:bookmarkStart w:id="3" w:name="requirements"/>
      <w:bookmarkEnd w:id="2"/>
      <w:r>
        <w:t>Requirements</w:t>
      </w:r>
    </w:p>
    <w:p w14:paraId="40AE864D" w14:textId="77777777" w:rsidR="002C559E" w:rsidRDefault="00000000">
      <w:pPr>
        <w:pStyle w:val="Heading3"/>
      </w:pPr>
      <w:bookmarkStart w:id="4" w:name="core-tools"/>
      <w:r>
        <w:t>Core tools</w:t>
      </w:r>
    </w:p>
    <w:p w14:paraId="02631F9A" w14:textId="77777777" w:rsidR="002C559E" w:rsidRDefault="00000000">
      <w:pPr>
        <w:pStyle w:val="Compact"/>
        <w:numPr>
          <w:ilvl w:val="0"/>
          <w:numId w:val="3"/>
        </w:numPr>
      </w:pPr>
      <w:r>
        <w:t>minimap2</w:t>
      </w:r>
    </w:p>
    <w:p w14:paraId="2FC01271" w14:textId="77777777" w:rsidR="002C559E" w:rsidRDefault="00000000">
      <w:pPr>
        <w:pStyle w:val="Compact"/>
        <w:numPr>
          <w:ilvl w:val="0"/>
          <w:numId w:val="3"/>
        </w:numPr>
      </w:pPr>
      <w:r>
        <w:t>samtools</w:t>
      </w:r>
    </w:p>
    <w:p w14:paraId="76903511" w14:textId="77777777" w:rsidR="002C559E" w:rsidRDefault="00000000">
      <w:pPr>
        <w:pStyle w:val="Compact"/>
        <w:numPr>
          <w:ilvl w:val="0"/>
          <w:numId w:val="3"/>
        </w:numPr>
      </w:pPr>
      <w:r>
        <w:t>bedtools</w:t>
      </w:r>
    </w:p>
    <w:p w14:paraId="1550D0FA" w14:textId="77777777" w:rsidR="002C559E" w:rsidRDefault="00000000">
      <w:pPr>
        <w:pStyle w:val="Compact"/>
        <w:numPr>
          <w:ilvl w:val="0"/>
          <w:numId w:val="3"/>
        </w:numPr>
      </w:pPr>
      <w:r>
        <w:t>seqkit</w:t>
      </w:r>
    </w:p>
    <w:p w14:paraId="586DCDC7" w14:textId="77777777" w:rsidR="002C559E" w:rsidRDefault="00000000">
      <w:pPr>
        <w:pStyle w:val="Compact"/>
        <w:numPr>
          <w:ilvl w:val="0"/>
          <w:numId w:val="3"/>
        </w:numPr>
      </w:pPr>
      <w:r>
        <w:t>python &gt;= 3.8</w:t>
      </w:r>
    </w:p>
    <w:p w14:paraId="077C25A9" w14:textId="77777777" w:rsidR="002C559E" w:rsidRDefault="00000000">
      <w:pPr>
        <w:pStyle w:val="Heading3"/>
      </w:pPr>
      <w:bookmarkStart w:id="5" w:name="optional-tools"/>
      <w:bookmarkEnd w:id="4"/>
      <w:r>
        <w:t>Optional tools</w:t>
      </w:r>
    </w:p>
    <w:p w14:paraId="40BD7A1E" w14:textId="77777777" w:rsidR="002C559E" w:rsidRDefault="00000000">
      <w:pPr>
        <w:pStyle w:val="Compact"/>
        <w:numPr>
          <w:ilvl w:val="0"/>
          <w:numId w:val="4"/>
        </w:numPr>
      </w:pPr>
      <w:r>
        <w:t>igvtools (for WIG generation)</w:t>
      </w:r>
    </w:p>
    <w:p w14:paraId="4002B3CE" w14:textId="77777777" w:rsidR="002C559E" w:rsidRDefault="00000000">
      <w:pPr>
        <w:pStyle w:val="Compact"/>
        <w:numPr>
          <w:ilvl w:val="0"/>
          <w:numId w:val="4"/>
        </w:numPr>
      </w:pPr>
      <w:r>
        <w:t>yass (for visualization)</w:t>
      </w:r>
    </w:p>
    <w:p w14:paraId="42B8B6AF" w14:textId="77777777" w:rsidR="002C559E" w:rsidRDefault="00000000">
      <w:pPr>
        <w:pStyle w:val="Compact"/>
        <w:numPr>
          <w:ilvl w:val="0"/>
          <w:numId w:val="4"/>
        </w:numPr>
      </w:pPr>
      <w:r>
        <w:t>BLAST+ (for BLASTN analysis)</w:t>
      </w:r>
    </w:p>
    <w:p w14:paraId="4345310A" w14:textId="77777777" w:rsidR="002C559E" w:rsidRDefault="00000000">
      <w:pPr>
        <w:pStyle w:val="Heading3"/>
      </w:pPr>
      <w:bookmarkStart w:id="6" w:name="python-scripts-included-in-.nsa"/>
      <w:bookmarkEnd w:id="5"/>
      <w:r>
        <w:t xml:space="preserve">Python scripts (included in </w:t>
      </w:r>
      <w:r>
        <w:rPr>
          <w:rStyle w:val="VerbatimChar"/>
        </w:rPr>
        <w:t>./NSA/</w:t>
      </w:r>
      <w:r>
        <w:t>)</w:t>
      </w:r>
    </w:p>
    <w:p w14:paraId="507721D3" w14:textId="77777777" w:rsidR="002C559E" w:rsidRDefault="00000000">
      <w:pPr>
        <w:pStyle w:val="Compact"/>
        <w:numPr>
          <w:ilvl w:val="0"/>
          <w:numId w:val="5"/>
        </w:numPr>
      </w:pPr>
      <w:r>
        <w:rPr>
          <w:rStyle w:val="VerbatimChar"/>
        </w:rPr>
        <w:t>Target_seq_extraction.py</w:t>
      </w:r>
    </w:p>
    <w:p w14:paraId="055989A7" w14:textId="77777777" w:rsidR="002C559E" w:rsidRDefault="00000000">
      <w:pPr>
        <w:pStyle w:val="Compact"/>
        <w:numPr>
          <w:ilvl w:val="0"/>
          <w:numId w:val="5"/>
        </w:numPr>
      </w:pPr>
      <w:r>
        <w:rPr>
          <w:rStyle w:val="VerbatimChar"/>
        </w:rPr>
        <w:t>Extract_tgt_only_mappy.py</w:t>
      </w:r>
    </w:p>
    <w:p w14:paraId="570271A8" w14:textId="77777777" w:rsidR="002C559E" w:rsidRDefault="00000000">
      <w:pPr>
        <w:pStyle w:val="Compact"/>
        <w:numPr>
          <w:ilvl w:val="0"/>
          <w:numId w:val="5"/>
        </w:numPr>
      </w:pPr>
      <w:r>
        <w:rPr>
          <w:rStyle w:val="VerbatimChar"/>
        </w:rPr>
        <w:t>Extract_tgt_flanks_mappy.py</w:t>
      </w:r>
    </w:p>
    <w:p w14:paraId="13CF1765" w14:textId="77777777" w:rsidR="002C559E" w:rsidRDefault="00000000">
      <w:pPr>
        <w:pStyle w:val="Compact"/>
        <w:numPr>
          <w:ilvl w:val="0"/>
          <w:numId w:val="5"/>
        </w:numPr>
      </w:pPr>
      <w:r>
        <w:rPr>
          <w:rStyle w:val="VerbatimChar"/>
        </w:rPr>
        <w:t>Bedgraph_normalize.py</w:t>
      </w:r>
    </w:p>
    <w:p w14:paraId="0AC13D9C" w14:textId="77777777" w:rsidR="002C559E" w:rsidRDefault="00000000">
      <w:pPr>
        <w:pStyle w:val="Compact"/>
        <w:numPr>
          <w:ilvl w:val="0"/>
          <w:numId w:val="5"/>
        </w:numPr>
      </w:pPr>
      <w:r>
        <w:rPr>
          <w:rStyle w:val="VerbatimChar"/>
        </w:rPr>
        <w:t>yass_yop_to_svg.py</w:t>
      </w:r>
    </w:p>
    <w:p w14:paraId="32653AD3" w14:textId="77777777" w:rsidR="002C559E" w:rsidRDefault="00000000">
      <w:r>
        <w:pict w14:anchorId="0CD0C413">
          <v:rect id="_x0000_i1082" style="width:0;height:1.5pt" o:hralign="center" o:hrstd="t" o:hr="t"/>
        </w:pict>
      </w:r>
    </w:p>
    <w:p w14:paraId="708E907C" w14:textId="77777777" w:rsidR="002C559E" w:rsidRDefault="00000000">
      <w:pPr>
        <w:pStyle w:val="Heading2"/>
      </w:pPr>
      <w:bookmarkStart w:id="7" w:name="directory-structure"/>
      <w:bookmarkEnd w:id="3"/>
      <w:bookmarkEnd w:id="6"/>
      <w:r>
        <w:t>Directory Structure</w:t>
      </w:r>
    </w:p>
    <w:p w14:paraId="2849CB1A" w14:textId="77777777" w:rsidR="002C559E" w:rsidRDefault="00000000">
      <w:pPr>
        <w:pStyle w:val="SourceCode"/>
      </w:pPr>
      <w:r>
        <w:rPr>
          <w:rStyle w:val="VerbatimChar"/>
        </w:rPr>
        <w:t>project_root/</w:t>
      </w:r>
      <w:r>
        <w:br/>
      </w:r>
      <w:r>
        <w:rPr>
          <w:rStyle w:val="VerbatimChar"/>
        </w:rPr>
        <w:t>├── Alignment.sh</w:t>
      </w:r>
      <w:r>
        <w:br/>
      </w:r>
      <w:r>
        <w:rPr>
          <w:rStyle w:val="VerbatimChar"/>
        </w:rPr>
        <w:t>├── NSA/</w:t>
      </w:r>
      <w:r>
        <w:br/>
      </w:r>
      <w:r>
        <w:rPr>
          <w:rStyle w:val="VerbatimChar"/>
        </w:rPr>
        <w:t>│   ├── Target_seq_extraction.py</w:t>
      </w:r>
      <w:r>
        <w:br/>
      </w:r>
      <w:r>
        <w:rPr>
          <w:rStyle w:val="VerbatimChar"/>
        </w:rPr>
        <w:t>│   ├── Extract_tgt_only_mappy.py</w:t>
      </w:r>
      <w:r>
        <w:br/>
      </w:r>
      <w:r>
        <w:rPr>
          <w:rStyle w:val="VerbatimChar"/>
        </w:rPr>
        <w:t>│   ├── Extract_tgt_flanks_mappy.py</w:t>
      </w:r>
      <w:r>
        <w:br/>
      </w:r>
      <w:r>
        <w:rPr>
          <w:rStyle w:val="VerbatimChar"/>
        </w:rPr>
        <w:t>│   ├── Bedgraph_normalize.py</w:t>
      </w:r>
      <w:r>
        <w:br/>
      </w:r>
      <w:r>
        <w:rPr>
          <w:rStyle w:val="VerbatimChar"/>
        </w:rPr>
        <w:t>│   └── yass_yop_to_svg.py</w:t>
      </w:r>
      <w:r>
        <w:br/>
      </w:r>
      <w:r>
        <w:rPr>
          <w:rStyle w:val="VerbatimChar"/>
        </w:rPr>
        <w:t>├── fastq_pass/</w:t>
      </w:r>
      <w:r>
        <w:br/>
      </w:r>
      <w:r>
        <w:rPr>
          <w:rStyle w:val="VerbatimChar"/>
        </w:rPr>
        <w:t>│   └── barcodeXX/</w:t>
      </w:r>
      <w:r>
        <w:br/>
      </w:r>
      <w:r>
        <w:rPr>
          <w:rStyle w:val="VerbatimChar"/>
        </w:rPr>
        <w:t>│       └── *.fastq(.gz)</w:t>
      </w:r>
      <w:r>
        <w:br/>
      </w:r>
      <w:r>
        <w:rPr>
          <w:rStyle w:val="VerbatimChar"/>
        </w:rPr>
        <w:t>└── README.md</w:t>
      </w:r>
    </w:p>
    <w:p w14:paraId="32016735" w14:textId="77777777" w:rsidR="002C559E" w:rsidRDefault="00000000">
      <w:r>
        <w:pict w14:anchorId="3FFEC40D">
          <v:rect id="_x0000_i1083" style="width:0;height:1.5pt" o:hralign="center" o:hrstd="t" o:hr="t"/>
        </w:pict>
      </w:r>
    </w:p>
    <w:p w14:paraId="7AE13005" w14:textId="77777777" w:rsidR="002C559E" w:rsidRDefault="00000000">
      <w:pPr>
        <w:pStyle w:val="Heading2"/>
      </w:pPr>
      <w:bookmarkStart w:id="8" w:name="usage"/>
      <w:bookmarkEnd w:id="7"/>
      <w:r>
        <w:lastRenderedPageBreak/>
        <w:t>Usage</w:t>
      </w:r>
    </w:p>
    <w:p w14:paraId="2BFC32DE" w14:textId="77777777" w:rsidR="002C559E" w:rsidRDefault="00000000">
      <w:pPr>
        <w:pStyle w:val="Heading3"/>
      </w:pPr>
      <w:bookmarkStart w:id="9" w:name="basic-command"/>
      <w:r>
        <w:t>Basic command</w:t>
      </w:r>
    </w:p>
    <w:p w14:paraId="05383CA7" w14:textId="77777777" w:rsidR="002C559E" w:rsidRDefault="00000000">
      <w:pPr>
        <w:pStyle w:val="SourceCode"/>
      </w:pPr>
      <w:r>
        <w:rPr>
          <w:rStyle w:val="ExtensionTok"/>
        </w:rPr>
        <w:t>./Alignment.sh</w:t>
      </w:r>
      <w:r>
        <w:rPr>
          <w:rStyle w:val="NormalTok"/>
        </w:rPr>
        <w:t xml:space="preserve"> PREFIX START END REFBASE </w:t>
      </w:r>
      <w:r>
        <w:rPr>
          <w:rStyle w:val="PreprocessorTok"/>
        </w:rPr>
        <w:t>[</w:t>
      </w:r>
      <w:r>
        <w:rPr>
          <w:rStyle w:val="SpecialStringTok"/>
        </w:rPr>
        <w:t>THREADS</w:t>
      </w:r>
      <w:r>
        <w:rPr>
          <w:rStyle w:val="PreprocessorTok"/>
        </w:rPr>
        <w:t>]</w:t>
      </w:r>
      <w:r>
        <w:rPr>
          <w:rStyle w:val="NormalTok"/>
        </w:rPr>
        <w:t xml:space="preserve"> </w:t>
      </w:r>
      <w:r>
        <w:rPr>
          <w:rStyle w:val="PreprocessorTok"/>
        </w:rPr>
        <w:t>[</w:t>
      </w:r>
      <w:r>
        <w:rPr>
          <w:rStyle w:val="SpecialStringTok"/>
        </w:rPr>
        <w:t>MINLEN</w:t>
      </w:r>
      <w:r>
        <w:rPr>
          <w:rStyle w:val="PreprocessorTok"/>
        </w:rPr>
        <w:t>]</w:t>
      </w:r>
    </w:p>
    <w:p w14:paraId="597B8984" w14:textId="77777777" w:rsidR="002C559E" w:rsidRDefault="00000000">
      <w:pPr>
        <w:pStyle w:val="Heading3"/>
      </w:pPr>
      <w:bookmarkStart w:id="10" w:name="example"/>
      <w:bookmarkEnd w:id="9"/>
      <w:r>
        <w:t>Example</w:t>
      </w:r>
    </w:p>
    <w:p w14:paraId="7357654A" w14:textId="077B31DF" w:rsidR="002C559E" w:rsidRDefault="00000000">
      <w:pPr>
        <w:pStyle w:val="SourceCode"/>
      </w:pPr>
      <w:r>
        <w:rPr>
          <w:rStyle w:val="ExtensionTok"/>
        </w:rPr>
        <w:t>./Alignment.sh</w:t>
      </w:r>
      <w:r>
        <w:rPr>
          <w:rStyle w:val="NormalTok"/>
        </w:rPr>
        <w:t xml:space="preserve"> T975 1 96 S288C 14 200</w:t>
      </w:r>
    </w:p>
    <w:p w14:paraId="7AD5CE00" w14:textId="77777777" w:rsidR="002C559E" w:rsidRDefault="00000000">
      <w:pPr>
        <w:pStyle w:val="Heading3"/>
      </w:pPr>
      <w:bookmarkStart w:id="11" w:name="arguments"/>
      <w:bookmarkEnd w:id="10"/>
      <w:r>
        <w:t>Arguments</w:t>
      </w:r>
    </w:p>
    <w:tbl>
      <w:tblPr>
        <w:tblStyle w:val="Table"/>
        <w:tblW w:w="5000" w:type="pct"/>
        <w:tblLayout w:type="fixed"/>
        <w:tblLook w:val="0020" w:firstRow="1" w:lastRow="0" w:firstColumn="0" w:lastColumn="0" w:noHBand="0" w:noVBand="0"/>
      </w:tblPr>
      <w:tblGrid>
        <w:gridCol w:w="3880"/>
        <w:gridCol w:w="5174"/>
      </w:tblGrid>
      <w:tr w:rsidR="002C559E" w14:paraId="13E9C7C7" w14:textId="77777777" w:rsidTr="002C559E">
        <w:trPr>
          <w:cnfStyle w:val="100000000000" w:firstRow="1" w:lastRow="0" w:firstColumn="0" w:lastColumn="0" w:oddVBand="0" w:evenVBand="0" w:oddHBand="0" w:evenHBand="0" w:firstRowFirstColumn="0" w:firstRowLastColumn="0" w:lastRowFirstColumn="0" w:lastRowLastColumn="0"/>
          <w:tblHeader/>
        </w:trPr>
        <w:tc>
          <w:tcPr>
            <w:tcW w:w="3394" w:type="dxa"/>
          </w:tcPr>
          <w:p w14:paraId="774CDB98" w14:textId="77777777" w:rsidR="002C559E" w:rsidRDefault="00000000">
            <w:pPr>
              <w:pStyle w:val="Compact"/>
            </w:pPr>
            <w:r>
              <w:t>Argument</w:t>
            </w:r>
          </w:p>
        </w:tc>
        <w:tc>
          <w:tcPr>
            <w:tcW w:w="4525" w:type="dxa"/>
          </w:tcPr>
          <w:p w14:paraId="5A915153" w14:textId="77777777" w:rsidR="002C559E" w:rsidRDefault="00000000">
            <w:pPr>
              <w:pStyle w:val="Compact"/>
            </w:pPr>
            <w:r>
              <w:t>Description</w:t>
            </w:r>
          </w:p>
        </w:tc>
      </w:tr>
      <w:tr w:rsidR="002C559E" w14:paraId="6ED46BFA" w14:textId="77777777">
        <w:tc>
          <w:tcPr>
            <w:tcW w:w="3394" w:type="dxa"/>
          </w:tcPr>
          <w:p w14:paraId="0AA1E2FB" w14:textId="77777777" w:rsidR="002C559E" w:rsidRDefault="00000000">
            <w:pPr>
              <w:pStyle w:val="Compact"/>
            </w:pPr>
            <w:r>
              <w:t>PREFIX</w:t>
            </w:r>
          </w:p>
        </w:tc>
        <w:tc>
          <w:tcPr>
            <w:tcW w:w="4525" w:type="dxa"/>
          </w:tcPr>
          <w:p w14:paraId="7F8D67CF" w14:textId="77777777" w:rsidR="002C559E" w:rsidRDefault="00000000">
            <w:pPr>
              <w:pStyle w:val="Compact"/>
            </w:pPr>
            <w:r>
              <w:t>Sample prefix (e.g. T975)</w:t>
            </w:r>
          </w:p>
        </w:tc>
      </w:tr>
      <w:tr w:rsidR="002C559E" w14:paraId="2E754985" w14:textId="77777777">
        <w:tc>
          <w:tcPr>
            <w:tcW w:w="3394" w:type="dxa"/>
          </w:tcPr>
          <w:p w14:paraId="663F58B8" w14:textId="77777777" w:rsidR="002C559E" w:rsidRDefault="00000000">
            <w:pPr>
              <w:pStyle w:val="Compact"/>
            </w:pPr>
            <w:r>
              <w:t>START</w:t>
            </w:r>
          </w:p>
        </w:tc>
        <w:tc>
          <w:tcPr>
            <w:tcW w:w="4525" w:type="dxa"/>
          </w:tcPr>
          <w:p w14:paraId="273B7146" w14:textId="77777777" w:rsidR="002C559E" w:rsidRDefault="00000000">
            <w:pPr>
              <w:pStyle w:val="Compact"/>
            </w:pPr>
            <w:r>
              <w:t>First barcode index (e.g. 1)</w:t>
            </w:r>
          </w:p>
        </w:tc>
      </w:tr>
      <w:tr w:rsidR="002C559E" w14:paraId="3C414090" w14:textId="77777777">
        <w:tc>
          <w:tcPr>
            <w:tcW w:w="3394" w:type="dxa"/>
          </w:tcPr>
          <w:p w14:paraId="64924AE8" w14:textId="77777777" w:rsidR="002C559E" w:rsidRDefault="00000000">
            <w:pPr>
              <w:pStyle w:val="Compact"/>
            </w:pPr>
            <w:r>
              <w:t>END</w:t>
            </w:r>
          </w:p>
        </w:tc>
        <w:tc>
          <w:tcPr>
            <w:tcW w:w="4525" w:type="dxa"/>
          </w:tcPr>
          <w:p w14:paraId="5B508D15" w14:textId="77777777" w:rsidR="002C559E" w:rsidRDefault="00000000">
            <w:pPr>
              <w:pStyle w:val="Compact"/>
            </w:pPr>
            <w:r>
              <w:t>Last barcode index (e.g. 96)</w:t>
            </w:r>
          </w:p>
        </w:tc>
      </w:tr>
      <w:tr w:rsidR="002C559E" w14:paraId="06AAEBD9" w14:textId="77777777">
        <w:tc>
          <w:tcPr>
            <w:tcW w:w="3394" w:type="dxa"/>
          </w:tcPr>
          <w:p w14:paraId="2E56974D" w14:textId="77777777" w:rsidR="002C559E" w:rsidRDefault="00000000">
            <w:pPr>
              <w:pStyle w:val="Compact"/>
            </w:pPr>
            <w:r>
              <w:t>REFBASE</w:t>
            </w:r>
          </w:p>
        </w:tc>
        <w:tc>
          <w:tcPr>
            <w:tcW w:w="4525" w:type="dxa"/>
          </w:tcPr>
          <w:p w14:paraId="4AF72749" w14:textId="77777777" w:rsidR="002C559E" w:rsidRDefault="00000000">
            <w:pPr>
              <w:pStyle w:val="Compact"/>
            </w:pPr>
            <w:r>
              <w:t xml:space="preserve">Reference base name (FASTA expected at </w:t>
            </w:r>
            <w:r>
              <w:rPr>
                <w:rStyle w:val="VerbatimChar"/>
              </w:rPr>
              <w:t>./NSA/${REFBASE}.fa</w:t>
            </w:r>
            <w:r>
              <w:t>)</w:t>
            </w:r>
          </w:p>
        </w:tc>
      </w:tr>
      <w:tr w:rsidR="002C559E" w14:paraId="6F2C1CA5" w14:textId="77777777">
        <w:tc>
          <w:tcPr>
            <w:tcW w:w="3394" w:type="dxa"/>
          </w:tcPr>
          <w:p w14:paraId="66268C84" w14:textId="77777777" w:rsidR="002C559E" w:rsidRDefault="00000000">
            <w:pPr>
              <w:pStyle w:val="Compact"/>
            </w:pPr>
            <w:r>
              <w:t>THREADS</w:t>
            </w:r>
          </w:p>
        </w:tc>
        <w:tc>
          <w:tcPr>
            <w:tcW w:w="4525" w:type="dxa"/>
          </w:tcPr>
          <w:p w14:paraId="6FE995FE" w14:textId="77777777" w:rsidR="002C559E" w:rsidRDefault="00000000">
            <w:pPr>
              <w:pStyle w:val="Compact"/>
            </w:pPr>
            <w:r>
              <w:t>Number of threads (default: 14)</w:t>
            </w:r>
          </w:p>
        </w:tc>
      </w:tr>
      <w:tr w:rsidR="002C559E" w14:paraId="61A9B460" w14:textId="77777777">
        <w:tc>
          <w:tcPr>
            <w:tcW w:w="3394" w:type="dxa"/>
          </w:tcPr>
          <w:p w14:paraId="0A53CB06" w14:textId="77777777" w:rsidR="002C559E" w:rsidRDefault="00000000">
            <w:pPr>
              <w:pStyle w:val="Compact"/>
            </w:pPr>
            <w:r>
              <w:t>MINLEN</w:t>
            </w:r>
          </w:p>
        </w:tc>
        <w:tc>
          <w:tcPr>
            <w:tcW w:w="4525" w:type="dxa"/>
          </w:tcPr>
          <w:p w14:paraId="4BA05A01" w14:textId="77777777" w:rsidR="002C559E" w:rsidRDefault="00000000">
            <w:pPr>
              <w:pStyle w:val="Compact"/>
            </w:pPr>
            <w:r>
              <w:t>Minimum read length filter (default: 200)</w:t>
            </w:r>
          </w:p>
        </w:tc>
      </w:tr>
    </w:tbl>
    <w:p w14:paraId="4679A2D0" w14:textId="77777777" w:rsidR="002C559E" w:rsidRDefault="00000000">
      <w:r>
        <w:pict w14:anchorId="2BB3F493">
          <v:rect id="_x0000_i1084" style="width:0;height:1.5pt" o:hralign="center" o:hrstd="t" o:hr="t"/>
        </w:pict>
      </w:r>
    </w:p>
    <w:p w14:paraId="4367DA88" w14:textId="77777777" w:rsidR="002C559E" w:rsidRDefault="00000000">
      <w:pPr>
        <w:pStyle w:val="Heading2"/>
      </w:pPr>
      <w:bookmarkStart w:id="12" w:name="environment-variables"/>
      <w:bookmarkEnd w:id="8"/>
      <w:bookmarkEnd w:id="11"/>
      <w:r>
        <w:t>Environment Variables</w:t>
      </w:r>
    </w:p>
    <w:p w14:paraId="02376C80" w14:textId="77777777" w:rsidR="002C559E" w:rsidRDefault="00000000">
      <w:pPr>
        <w:pStyle w:val="FirstParagraph"/>
      </w:pPr>
      <w:r>
        <w:t>Key environment variables controlling optional steps:</w:t>
      </w:r>
    </w:p>
    <w:tbl>
      <w:tblPr>
        <w:tblStyle w:val="Table"/>
        <w:tblW w:w="0" w:type="auto"/>
        <w:tblLook w:val="0020" w:firstRow="1" w:lastRow="0" w:firstColumn="0" w:lastColumn="0" w:noHBand="0" w:noVBand="0"/>
      </w:tblPr>
      <w:tblGrid>
        <w:gridCol w:w="1999"/>
        <w:gridCol w:w="5028"/>
      </w:tblGrid>
      <w:tr w:rsidR="002C559E" w14:paraId="0C8D8ACF" w14:textId="77777777" w:rsidTr="002C559E">
        <w:trPr>
          <w:cnfStyle w:val="100000000000" w:firstRow="1" w:lastRow="0" w:firstColumn="0" w:lastColumn="0" w:oddVBand="0" w:evenVBand="0" w:oddHBand="0" w:evenHBand="0" w:firstRowFirstColumn="0" w:firstRowLastColumn="0" w:lastRowFirstColumn="0" w:lastRowLastColumn="0"/>
          <w:tblHeader/>
        </w:trPr>
        <w:tc>
          <w:tcPr>
            <w:tcW w:w="0" w:type="auto"/>
          </w:tcPr>
          <w:p w14:paraId="234A1CDB" w14:textId="77777777" w:rsidR="002C559E" w:rsidRDefault="00000000">
            <w:pPr>
              <w:pStyle w:val="Compact"/>
            </w:pPr>
            <w:r>
              <w:t>Variable</w:t>
            </w:r>
          </w:p>
        </w:tc>
        <w:tc>
          <w:tcPr>
            <w:tcW w:w="0" w:type="auto"/>
          </w:tcPr>
          <w:p w14:paraId="6D41B36F" w14:textId="77777777" w:rsidR="002C559E" w:rsidRDefault="00000000">
            <w:pPr>
              <w:pStyle w:val="Compact"/>
            </w:pPr>
            <w:r>
              <w:t>Description</w:t>
            </w:r>
          </w:p>
        </w:tc>
      </w:tr>
      <w:tr w:rsidR="002C559E" w14:paraId="75B5F9FE" w14:textId="77777777">
        <w:tc>
          <w:tcPr>
            <w:tcW w:w="0" w:type="auto"/>
          </w:tcPr>
          <w:p w14:paraId="2D12E6D1" w14:textId="77777777" w:rsidR="002C559E" w:rsidRDefault="00000000">
            <w:pPr>
              <w:pStyle w:val="Compact"/>
            </w:pPr>
            <w:r>
              <w:t>MAKE_WIG</w:t>
            </w:r>
          </w:p>
        </w:tc>
        <w:tc>
          <w:tcPr>
            <w:tcW w:w="0" w:type="auto"/>
          </w:tcPr>
          <w:p w14:paraId="492D9B92" w14:textId="77777777" w:rsidR="002C559E" w:rsidRDefault="00000000">
            <w:pPr>
              <w:pStyle w:val="Compact"/>
            </w:pPr>
            <w:r>
              <w:t>Generate WIG file (0/1)</w:t>
            </w:r>
          </w:p>
        </w:tc>
      </w:tr>
      <w:tr w:rsidR="002C559E" w14:paraId="4FB989C0" w14:textId="77777777">
        <w:tc>
          <w:tcPr>
            <w:tcW w:w="0" w:type="auto"/>
          </w:tcPr>
          <w:p w14:paraId="614469D3" w14:textId="77777777" w:rsidR="002C559E" w:rsidRDefault="00000000">
            <w:pPr>
              <w:pStyle w:val="Compact"/>
            </w:pPr>
            <w:r>
              <w:t>MAKE_BED</w:t>
            </w:r>
          </w:p>
        </w:tc>
        <w:tc>
          <w:tcPr>
            <w:tcW w:w="0" w:type="auto"/>
          </w:tcPr>
          <w:p w14:paraId="189CBADE" w14:textId="77777777" w:rsidR="002C559E" w:rsidRDefault="00000000">
            <w:pPr>
              <w:pStyle w:val="Compact"/>
            </w:pPr>
            <w:r>
              <w:t>Generate bedgraph (0/1)</w:t>
            </w:r>
          </w:p>
        </w:tc>
      </w:tr>
      <w:tr w:rsidR="002C559E" w14:paraId="20985D37" w14:textId="77777777">
        <w:tc>
          <w:tcPr>
            <w:tcW w:w="0" w:type="auto"/>
          </w:tcPr>
          <w:p w14:paraId="1BE65FF2" w14:textId="77777777" w:rsidR="002C559E" w:rsidRDefault="00000000">
            <w:pPr>
              <w:pStyle w:val="Compact"/>
            </w:pPr>
            <w:r>
              <w:t>RUN_FSA_NORM</w:t>
            </w:r>
          </w:p>
        </w:tc>
        <w:tc>
          <w:tcPr>
            <w:tcW w:w="0" w:type="auto"/>
          </w:tcPr>
          <w:p w14:paraId="6FFB8E8B" w14:textId="77777777" w:rsidR="002C559E" w:rsidRDefault="00000000">
            <w:pPr>
              <w:pStyle w:val="Compact"/>
            </w:pPr>
            <w:r>
              <w:t xml:space="preserve">Normalize bedgraph using </w:t>
            </w:r>
            <w:r>
              <w:rPr>
                <w:rStyle w:val="VerbatimChar"/>
              </w:rPr>
              <w:t>.fsa</w:t>
            </w:r>
            <w:r>
              <w:t xml:space="preserve"> reference (0/1)</w:t>
            </w:r>
          </w:p>
        </w:tc>
      </w:tr>
      <w:tr w:rsidR="002C559E" w14:paraId="7EAA2E7C" w14:textId="77777777">
        <w:tc>
          <w:tcPr>
            <w:tcW w:w="0" w:type="auto"/>
          </w:tcPr>
          <w:p w14:paraId="103CBE0E" w14:textId="77777777" w:rsidR="002C559E" w:rsidRDefault="00000000">
            <w:pPr>
              <w:pStyle w:val="Compact"/>
            </w:pPr>
            <w:r>
              <w:t>RUN_TARGET</w:t>
            </w:r>
          </w:p>
        </w:tc>
        <w:tc>
          <w:tcPr>
            <w:tcW w:w="0" w:type="auto"/>
          </w:tcPr>
          <w:p w14:paraId="0553E5F9" w14:textId="77777777" w:rsidR="002C559E" w:rsidRDefault="00000000">
            <w:pPr>
              <w:pStyle w:val="Compact"/>
            </w:pPr>
            <w:r>
              <w:t>Run target sequence extraction (0/1)</w:t>
            </w:r>
          </w:p>
        </w:tc>
      </w:tr>
      <w:tr w:rsidR="002C559E" w14:paraId="02350AD6" w14:textId="77777777">
        <w:tc>
          <w:tcPr>
            <w:tcW w:w="0" w:type="auto"/>
          </w:tcPr>
          <w:p w14:paraId="61C6519E" w14:textId="77777777" w:rsidR="002C559E" w:rsidRDefault="00000000">
            <w:pPr>
              <w:pStyle w:val="Compact"/>
            </w:pPr>
            <w:r>
              <w:t>RUN_TGT_ONLY</w:t>
            </w:r>
          </w:p>
        </w:tc>
        <w:tc>
          <w:tcPr>
            <w:tcW w:w="0" w:type="auto"/>
          </w:tcPr>
          <w:p w14:paraId="1035FCEF" w14:textId="77777777" w:rsidR="002C559E" w:rsidRDefault="00000000">
            <w:pPr>
              <w:pStyle w:val="Compact"/>
            </w:pPr>
            <w:r>
              <w:t>Extract target-hit reads only (0/1)</w:t>
            </w:r>
          </w:p>
        </w:tc>
      </w:tr>
      <w:tr w:rsidR="002C559E" w14:paraId="70A6ED4D" w14:textId="77777777">
        <w:tc>
          <w:tcPr>
            <w:tcW w:w="0" w:type="auto"/>
          </w:tcPr>
          <w:p w14:paraId="47ED5516" w14:textId="77777777" w:rsidR="002C559E" w:rsidRDefault="00000000">
            <w:pPr>
              <w:pStyle w:val="Compact"/>
            </w:pPr>
            <w:r>
              <w:t>RUN_FLANKS</w:t>
            </w:r>
          </w:p>
        </w:tc>
        <w:tc>
          <w:tcPr>
            <w:tcW w:w="0" w:type="auto"/>
          </w:tcPr>
          <w:p w14:paraId="76E60050" w14:textId="77777777" w:rsidR="002C559E" w:rsidRDefault="00000000">
            <w:pPr>
              <w:pStyle w:val="Compact"/>
            </w:pPr>
            <w:r>
              <w:t>Extract flanking sequences (0/1)</w:t>
            </w:r>
          </w:p>
        </w:tc>
      </w:tr>
      <w:tr w:rsidR="002C559E" w14:paraId="0C6A4665" w14:textId="77777777">
        <w:tc>
          <w:tcPr>
            <w:tcW w:w="0" w:type="auto"/>
          </w:tcPr>
          <w:p w14:paraId="4EEAA712" w14:textId="77777777" w:rsidR="002C559E" w:rsidRDefault="00000000">
            <w:pPr>
              <w:pStyle w:val="Compact"/>
            </w:pPr>
            <w:r>
              <w:t>RUN_YASS</w:t>
            </w:r>
          </w:p>
        </w:tc>
        <w:tc>
          <w:tcPr>
            <w:tcW w:w="0" w:type="auto"/>
          </w:tcPr>
          <w:p w14:paraId="1B18405F" w14:textId="77777777" w:rsidR="002C559E" w:rsidRDefault="00000000">
            <w:pPr>
              <w:pStyle w:val="Compact"/>
            </w:pPr>
            <w:r>
              <w:t>Generate YASS SVGs (0/1)</w:t>
            </w:r>
          </w:p>
        </w:tc>
      </w:tr>
      <w:tr w:rsidR="002C559E" w14:paraId="4D66802B" w14:textId="77777777">
        <w:tc>
          <w:tcPr>
            <w:tcW w:w="0" w:type="auto"/>
          </w:tcPr>
          <w:p w14:paraId="641B47E9" w14:textId="77777777" w:rsidR="002C559E" w:rsidRDefault="00000000">
            <w:pPr>
              <w:pStyle w:val="Compact"/>
            </w:pPr>
            <w:r>
              <w:t>RUN_BLAST</w:t>
            </w:r>
          </w:p>
        </w:tc>
        <w:tc>
          <w:tcPr>
            <w:tcW w:w="0" w:type="auto"/>
          </w:tcPr>
          <w:p w14:paraId="05A2B0D5" w14:textId="77777777" w:rsidR="002C559E" w:rsidRDefault="00000000">
            <w:pPr>
              <w:pStyle w:val="Compact"/>
            </w:pPr>
            <w:r>
              <w:t>Run BLASTN analysis (0/1)</w:t>
            </w:r>
          </w:p>
        </w:tc>
      </w:tr>
    </w:tbl>
    <w:p w14:paraId="704FD293" w14:textId="77777777" w:rsidR="002C559E" w:rsidRDefault="00000000">
      <w:r>
        <w:pict w14:anchorId="31BA7AAD">
          <v:rect id="_x0000_i1085" style="width:0;height:1.5pt" o:hralign="center" o:hrstd="t" o:hr="t"/>
        </w:pict>
      </w:r>
    </w:p>
    <w:p w14:paraId="414E5341" w14:textId="77777777" w:rsidR="002C559E" w:rsidRDefault="00000000">
      <w:pPr>
        <w:pStyle w:val="Heading2"/>
      </w:pPr>
      <w:bookmarkStart w:id="13" w:name="output-files"/>
      <w:bookmarkEnd w:id="12"/>
      <w:r>
        <w:t>Output Files</w:t>
      </w:r>
    </w:p>
    <w:p w14:paraId="74DCB635" w14:textId="77777777" w:rsidR="002C559E" w:rsidRDefault="00000000">
      <w:pPr>
        <w:pStyle w:val="FirstParagraph"/>
      </w:pPr>
      <w:r>
        <w:t>Typical output files include:</w:t>
      </w:r>
    </w:p>
    <w:p w14:paraId="5247080A" w14:textId="77777777" w:rsidR="002C559E" w:rsidRDefault="00000000">
      <w:pPr>
        <w:pStyle w:val="Compact"/>
        <w:numPr>
          <w:ilvl w:val="0"/>
          <w:numId w:val="6"/>
        </w:numPr>
      </w:pPr>
      <w:r>
        <w:rPr>
          <w:rStyle w:val="VerbatimChar"/>
        </w:rPr>
        <w:lastRenderedPageBreak/>
        <w:t>merged.&lt;PREFIX&gt;.&lt;BARCODE&gt;.fastq</w:t>
      </w:r>
    </w:p>
    <w:p w14:paraId="0A0C39FC" w14:textId="77777777" w:rsidR="002C559E" w:rsidRDefault="00000000">
      <w:pPr>
        <w:pStyle w:val="Compact"/>
        <w:numPr>
          <w:ilvl w:val="0"/>
          <w:numId w:val="6"/>
        </w:numPr>
      </w:pPr>
      <w:r>
        <w:rPr>
          <w:rStyle w:val="VerbatimChar"/>
        </w:rPr>
        <w:t>&lt;PREFIX&gt;.&lt;BARCODE&gt;.exp.sort.bam</w:t>
      </w:r>
    </w:p>
    <w:p w14:paraId="12191D91" w14:textId="77777777" w:rsidR="002C559E" w:rsidRDefault="00000000">
      <w:pPr>
        <w:pStyle w:val="Compact"/>
        <w:numPr>
          <w:ilvl w:val="0"/>
          <w:numId w:val="6"/>
        </w:numPr>
      </w:pPr>
      <w:r>
        <w:rPr>
          <w:rStyle w:val="VerbatimChar"/>
        </w:rPr>
        <w:t>&lt;PREFIX&gt;.&lt;BARCODE&gt;.exp.&lt;REFBASE&gt;.bedgraph</w:t>
      </w:r>
    </w:p>
    <w:p w14:paraId="688FECCF" w14:textId="77777777" w:rsidR="002C559E" w:rsidRDefault="00000000">
      <w:pPr>
        <w:pStyle w:val="Compact"/>
        <w:numPr>
          <w:ilvl w:val="0"/>
          <w:numId w:val="6"/>
        </w:numPr>
      </w:pPr>
      <w:r>
        <w:rPr>
          <w:rStyle w:val="VerbatimChar"/>
        </w:rPr>
        <w:t>&lt;PREFIX&gt;.&lt;BARCODE&gt;.exp.&lt;REFBASE&gt;.norm.bedgraph</w:t>
      </w:r>
      <w:r>
        <w:t xml:space="preserve"> (if normalization enabled)</w:t>
      </w:r>
    </w:p>
    <w:p w14:paraId="747CB6AF" w14:textId="77777777" w:rsidR="002C559E" w:rsidRDefault="00000000">
      <w:pPr>
        <w:pStyle w:val="Compact"/>
        <w:numPr>
          <w:ilvl w:val="0"/>
          <w:numId w:val="6"/>
        </w:numPr>
      </w:pPr>
      <w:r>
        <w:rPr>
          <w:rStyle w:val="VerbatimChar"/>
        </w:rPr>
        <w:t>merged.&lt;PREFIX&gt;.&lt;BARCODE&gt;.tgt_flanks.fa</w:t>
      </w:r>
      <w:r>
        <w:t xml:space="preserve"> (if flanking extraction enabled)</w:t>
      </w:r>
    </w:p>
    <w:p w14:paraId="6F795095" w14:textId="77777777" w:rsidR="002C559E" w:rsidRDefault="00000000">
      <w:pPr>
        <w:pStyle w:val="FirstParagraph"/>
      </w:pPr>
      <w:r>
        <w:t>All files are written to the current working directory.</w:t>
      </w:r>
    </w:p>
    <w:p w14:paraId="1C154B75" w14:textId="77777777" w:rsidR="002C559E" w:rsidRDefault="00000000">
      <w:r>
        <w:pict w14:anchorId="5A011F6E">
          <v:rect id="_x0000_i1086" style="width:0;height:1.5pt" o:hralign="center" o:hrstd="t" o:hr="t"/>
        </w:pict>
      </w:r>
    </w:p>
    <w:p w14:paraId="77FC8D8F" w14:textId="77777777" w:rsidR="002C559E" w:rsidRDefault="00000000">
      <w:pPr>
        <w:pStyle w:val="Heading2"/>
      </w:pPr>
      <w:bookmarkStart w:id="14" w:name="notes-on-reproducibility"/>
      <w:bookmarkEnd w:id="13"/>
      <w:r>
        <w:t>Notes on Reproducibility</w:t>
      </w:r>
    </w:p>
    <w:p w14:paraId="2ECFA0C9" w14:textId="77777777" w:rsidR="002C559E" w:rsidRDefault="00000000">
      <w:pPr>
        <w:pStyle w:val="Compact"/>
        <w:numPr>
          <w:ilvl w:val="0"/>
          <w:numId w:val="7"/>
        </w:numPr>
      </w:pPr>
      <w:r>
        <w:t>All parameters are explicitly controlled via command-line arguments or environment variables.</w:t>
      </w:r>
    </w:p>
    <w:p w14:paraId="6E57FFFB" w14:textId="77777777" w:rsidR="002C559E" w:rsidRDefault="00000000">
      <w:pPr>
        <w:pStyle w:val="Compact"/>
        <w:numPr>
          <w:ilvl w:val="0"/>
          <w:numId w:val="7"/>
        </w:numPr>
      </w:pPr>
      <w:r>
        <w:t>Existing output files with identical names will be overwritten.</w:t>
      </w:r>
    </w:p>
    <w:p w14:paraId="41042C88" w14:textId="77777777" w:rsidR="002C559E" w:rsidRDefault="00000000">
      <w:pPr>
        <w:pStyle w:val="Compact"/>
        <w:numPr>
          <w:ilvl w:val="0"/>
          <w:numId w:val="7"/>
        </w:numPr>
      </w:pPr>
      <w:r>
        <w:t>FASTA headers are sanitized when necessary to avoid SAM parsing issues.</w:t>
      </w:r>
    </w:p>
    <w:p w14:paraId="582D2A0F" w14:textId="77777777" w:rsidR="002C559E" w:rsidRDefault="00000000">
      <w:r>
        <w:pict w14:anchorId="781F9DF8">
          <v:rect id="_x0000_i1087" style="width:0;height:1.5pt" o:hralign="center" o:hrstd="t" o:hr="t"/>
        </w:pict>
      </w:r>
    </w:p>
    <w:p w14:paraId="57B35452" w14:textId="77777777" w:rsidR="002C559E" w:rsidRDefault="00000000">
      <w:pPr>
        <w:pStyle w:val="Heading2"/>
      </w:pPr>
      <w:bookmarkStart w:id="15" w:name="citation"/>
      <w:bookmarkEnd w:id="14"/>
      <w:r>
        <w:t>Citation</w:t>
      </w:r>
    </w:p>
    <w:p w14:paraId="15B6A396" w14:textId="77777777" w:rsidR="002C559E" w:rsidRDefault="00000000">
      <w:pPr>
        <w:pStyle w:val="FirstParagraph"/>
      </w:pPr>
      <w:r>
        <w:t>If you use this pipeline in your research, please cite the Zenodo archive (DOI will be added after release).</w:t>
      </w:r>
    </w:p>
    <w:p w14:paraId="1AAE6425" w14:textId="77777777" w:rsidR="002C559E" w:rsidRDefault="00000000">
      <w:pPr>
        <w:pStyle w:val="BodyText"/>
      </w:pPr>
      <w:r>
        <w:t>In addition, this pipeline makes use of third-party software for coverage normalization (see below), which should be cited appropriately.</w:t>
      </w:r>
    </w:p>
    <w:p w14:paraId="2F44B131" w14:textId="77777777" w:rsidR="002C559E" w:rsidRDefault="00000000">
      <w:pPr>
        <w:pStyle w:val="BodyText"/>
      </w:pPr>
      <w:r>
        <w:t xml:space="preserve">A </w:t>
      </w:r>
      <w:r>
        <w:rPr>
          <w:rStyle w:val="VerbatimChar"/>
        </w:rPr>
        <w:t>CITATION.cff</w:t>
      </w:r>
      <w:r>
        <w:t xml:space="preserve"> file is recommended for GitHub-based citation support.</w:t>
      </w:r>
    </w:p>
    <w:p w14:paraId="794E5ECB" w14:textId="77777777" w:rsidR="002C559E" w:rsidRDefault="00000000">
      <w:r>
        <w:pict w14:anchorId="6FFC1938">
          <v:rect id="_x0000_i1088" style="width:0;height:1.5pt" o:hralign="center" o:hrstd="t" o:hr="t"/>
        </w:pict>
      </w:r>
    </w:p>
    <w:p w14:paraId="4E978237" w14:textId="77777777" w:rsidR="002C559E" w:rsidRDefault="00000000">
      <w:pPr>
        <w:pStyle w:val="Heading2"/>
      </w:pPr>
      <w:bookmarkStart w:id="16" w:name="third-party-tools-and-attribution"/>
      <w:bookmarkEnd w:id="15"/>
      <w:r>
        <w:t>Third-party tools and attribution</w:t>
      </w:r>
    </w:p>
    <w:p w14:paraId="256B442F" w14:textId="77777777" w:rsidR="002C559E" w:rsidRDefault="00000000">
      <w:pPr>
        <w:pStyle w:val="Heading3"/>
      </w:pPr>
      <w:bookmarkStart w:id="17" w:name="bedgraph-normalization"/>
      <w:r>
        <w:t>Bedgraph normalization</w:t>
      </w:r>
    </w:p>
    <w:p w14:paraId="1F238E80" w14:textId="77777777" w:rsidR="002C559E" w:rsidRDefault="00000000">
      <w:pPr>
        <w:pStyle w:val="FirstParagraph"/>
      </w:pPr>
      <w:r>
        <w:t xml:space="preserve">Coverage normalization is performed using </w:t>
      </w:r>
      <w:r>
        <w:rPr>
          <w:rStyle w:val="VerbatimChar"/>
        </w:rPr>
        <w:t>Bedgraph_normalize.py</w:t>
      </w:r>
      <w:r>
        <w:t xml:space="preserve">, which is part of the </w:t>
      </w:r>
      <w:r>
        <w:rPr>
          <w:b/>
          <w:bCs/>
        </w:rPr>
        <w:t>Bedgraph_norm_ratio</w:t>
      </w:r>
      <w:r>
        <w:t xml:space="preserve"> project developed by poccopen:</w:t>
      </w:r>
    </w:p>
    <w:p w14:paraId="321E8CA8" w14:textId="77777777" w:rsidR="002C559E" w:rsidRDefault="00000000">
      <w:pPr>
        <w:pStyle w:val="Compact"/>
        <w:numPr>
          <w:ilvl w:val="0"/>
          <w:numId w:val="8"/>
        </w:numPr>
      </w:pPr>
      <w:r>
        <w:t>GitHub repository: https://github.com/poccopen/Bedgraph_norm_ratio</w:t>
      </w:r>
    </w:p>
    <w:p w14:paraId="5906DFCC" w14:textId="77777777" w:rsidR="002C559E" w:rsidRDefault="00000000">
      <w:pPr>
        <w:pStyle w:val="FirstParagraph"/>
      </w:pPr>
      <w:r>
        <w:t>Please cite the original repository (and any associated publication, if applicable) when using normalized bedgraph outputs generated by this pipeline.</w:t>
      </w:r>
    </w:p>
    <w:p w14:paraId="77C47BFC" w14:textId="77777777" w:rsidR="002C559E" w:rsidRDefault="00000000">
      <w:r>
        <w:pict w14:anchorId="3560695D">
          <v:rect id="_x0000_i1089" style="width:0;height:1.5pt" o:hralign="center" o:hrstd="t" o:hr="t"/>
        </w:pict>
      </w:r>
    </w:p>
    <w:p w14:paraId="47D55B72" w14:textId="77777777" w:rsidR="002C559E" w:rsidRDefault="00000000">
      <w:pPr>
        <w:pStyle w:val="Heading2"/>
      </w:pPr>
      <w:bookmarkStart w:id="18" w:name="license"/>
      <w:bookmarkEnd w:id="16"/>
      <w:bookmarkEnd w:id="17"/>
      <w:r>
        <w:lastRenderedPageBreak/>
        <w:t>License</w:t>
      </w:r>
    </w:p>
    <w:p w14:paraId="5F2209A4" w14:textId="77777777" w:rsidR="002C559E" w:rsidRDefault="00000000">
      <w:pPr>
        <w:pStyle w:val="FirstParagraph"/>
      </w:pPr>
      <w:r>
        <w:t>Specify a license before public release (e.g. MIT or BSD-3-Clause).</w:t>
      </w:r>
    </w:p>
    <w:p w14:paraId="37D8C1A1" w14:textId="77777777" w:rsidR="002C559E" w:rsidRDefault="00000000">
      <w:r>
        <w:pict w14:anchorId="4EB6DD8A">
          <v:rect id="_x0000_i1090" style="width:0;height:1.5pt" o:hralign="center" o:hrstd="t" o:hr="t"/>
        </w:pict>
      </w:r>
    </w:p>
    <w:p w14:paraId="11890A4B" w14:textId="77777777" w:rsidR="002C559E" w:rsidRDefault="00000000">
      <w:pPr>
        <w:pStyle w:val="Heading2"/>
      </w:pPr>
      <w:bookmarkStart w:id="19" w:name="contact"/>
      <w:bookmarkEnd w:id="18"/>
      <w:r>
        <w:t>Contact</w:t>
      </w:r>
    </w:p>
    <w:p w14:paraId="515C99B0" w14:textId="77777777" w:rsidR="002C559E" w:rsidRDefault="00000000">
      <w:pPr>
        <w:pStyle w:val="FirstParagraph"/>
      </w:pPr>
      <w:r>
        <w:t>For questions or issues, please use the GitHub Issues page after publication.</w:t>
      </w:r>
      <w:bookmarkEnd w:id="0"/>
      <w:bookmarkEnd w:id="19"/>
    </w:p>
    <w:sectPr w:rsidR="002C559E">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F44A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C028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4A15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4038368">
    <w:abstractNumId w:val="0"/>
  </w:num>
  <w:num w:numId="2" w16cid:durableId="1198736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0371243">
    <w:abstractNumId w:val="1"/>
  </w:num>
  <w:num w:numId="4" w16cid:durableId="922109842">
    <w:abstractNumId w:val="1"/>
  </w:num>
  <w:num w:numId="5" w16cid:durableId="1774741288">
    <w:abstractNumId w:val="1"/>
  </w:num>
  <w:num w:numId="6" w16cid:durableId="2103599135">
    <w:abstractNumId w:val="1"/>
  </w:num>
  <w:num w:numId="7" w16cid:durableId="839585797">
    <w:abstractNumId w:val="1"/>
  </w:num>
  <w:num w:numId="8" w16cid:durableId="1779828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559E"/>
    <w:rsid w:val="000110A2"/>
    <w:rsid w:val="002C559E"/>
    <w:rsid w:val="009539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6FAF31"/>
  <w15:docId w15:val="{E5268233-832F-45FD-95E6-F6E6189D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TAKESUE HIROAKI</cp:lastModifiedBy>
  <cp:revision>2</cp:revision>
  <dcterms:created xsi:type="dcterms:W3CDTF">2026-01-31T08:50:00Z</dcterms:created>
  <dcterms:modified xsi:type="dcterms:W3CDTF">2026-01-31T08:51:00Z</dcterms:modified>
</cp:coreProperties>
</file>