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BNTCorpodeTexto"/>
        <w:ind w:left="0" w:right="0" w:hanging="0"/>
        <w:rPr/>
      </w:pPr>
      <w:r>
        <w:rPr>
          <w:b/>
          <w:bCs/>
        </w:rPr>
        <w:t>KEYWORDS</w:t>
      </w:r>
    </w:p>
    <w:p>
      <w:pPr>
        <w:pStyle w:val="ABNTCorpodeTexto"/>
        <w:rPr/>
      </w:pPr>
      <w:r>
        <w:rPr/>
        <w:t>Physics-Informed Neural Network</w:t>
      </w:r>
    </w:p>
    <w:p>
      <w:pPr>
        <w:pStyle w:val="ABNTCorpodeTexto"/>
        <w:rPr/>
      </w:pPr>
      <w:r>
        <w:rPr/>
        <w:t>Nondimensionalization</w:t>
      </w:r>
    </w:p>
    <w:p>
      <w:pPr>
        <w:pStyle w:val="ABNTCorpodeTexto"/>
        <w:rPr/>
      </w:pPr>
      <w:r>
        <w:rPr/>
        <w:t>Simulation</w:t>
      </w:r>
    </w:p>
    <w:p>
      <w:pPr>
        <w:pStyle w:val="ABNTCorpodeTexto"/>
        <w:rPr/>
      </w:pPr>
      <w:r>
        <w:rPr/>
        <w:t>Lactic Acid</w:t>
      </w:r>
    </w:p>
    <w:p>
      <w:pPr>
        <w:pStyle w:val="ABNTCorpodeTexto"/>
        <w:rPr>
          <w:b w:val="false"/>
          <w:b w:val="false"/>
          <w:bCs w:val="false"/>
        </w:rPr>
      </w:pPr>
      <w:r>
        <w:rPr>
          <w:b w:val="false"/>
          <w:bCs w:val="false"/>
        </w:rPr>
        <w:t>Batch reactor</w:t>
      </w:r>
    </w:p>
    <w:p>
      <w:pPr>
        <w:pStyle w:val="ABNTCorpodeTexto"/>
        <w:ind w:left="0" w:right="0" w:hanging="0"/>
        <w:rPr>
          <w:b/>
          <w:b/>
          <w:bCs/>
        </w:rPr>
      </w:pPr>
      <w:r>
        <w:rPr>
          <w:b/>
          <w:bCs/>
        </w:rPr>
      </w:r>
    </w:p>
    <w:p>
      <w:pPr>
        <w:pStyle w:val="ABNTCorpodeTexto"/>
        <w:ind w:left="0" w:right="0" w:hanging="0"/>
        <w:rPr>
          <w:b/>
          <w:b/>
          <w:bCs/>
        </w:rPr>
      </w:pPr>
      <w:r>
        <w:rPr>
          <w:b/>
          <w:bCs/>
        </w:rPr>
        <w:t>ABSTRACT</w:t>
      </w:r>
    </w:p>
    <w:p>
      <w:pPr>
        <w:pStyle w:val="ABNTCorpodeTexto"/>
        <w:rPr/>
      </w:pPr>
      <w:r>
        <w:rPr>
          <w:b w:val="false"/>
          <w:bCs w:val="false"/>
        </w:rPr>
        <w:t xml:space="preserve">Physics-Informed Neural Network (PINN) is a relatively new technique  </w:t>
      </w:r>
      <w:r>
        <w:rPr>
          <w:b w:val="false"/>
          <w:bCs w:val="false"/>
        </w:rPr>
        <w:t>capable of simulating physics-base</w:t>
      </w:r>
      <w:r>
        <w:rPr>
          <w:b w:val="false"/>
          <w:bCs w:val="false"/>
        </w:rPr>
        <w:t>d</w:t>
      </w:r>
      <w:r>
        <w:rPr>
          <w:b w:val="false"/>
          <w:bCs w:val="false"/>
        </w:rPr>
        <w:t xml:space="preserve"> systems </w:t>
      </w:r>
      <w:r>
        <w:rPr>
          <w:b w:val="false"/>
          <w:bCs w:val="false"/>
        </w:rPr>
        <w:t>with</w:t>
      </w:r>
      <w:r>
        <w:rPr>
          <w:b w:val="false"/>
          <w:bCs w:val="false"/>
        </w:rPr>
        <w:t xml:space="preserve"> Neural Networks </w:t>
      </w:r>
      <w:r>
        <w:rPr>
          <w:b w:val="false"/>
          <w:bCs w:val="false"/>
        </w:rPr>
        <w:t>(NN)</w:t>
      </w:r>
      <w:r>
        <w:rPr>
          <w:b w:val="false"/>
          <w:bCs w:val="false"/>
        </w:rPr>
        <w:t xml:space="preserve"> using </w:t>
      </w:r>
      <w:r>
        <w:rPr>
          <w:b w:val="false"/>
          <w:bCs w:val="false"/>
        </w:rPr>
        <w:t xml:space="preserve">mathematical models </w:t>
      </w:r>
      <w:r>
        <w:rPr>
          <w:b w:val="false"/>
          <w:bCs w:val="false"/>
        </w:rPr>
        <w:t xml:space="preserve">equations to </w:t>
      </w:r>
      <w:r>
        <w:rPr>
          <w:b w:val="false"/>
          <w:bCs w:val="false"/>
        </w:rPr>
        <w:t>generate</w:t>
      </w:r>
      <w:r>
        <w:rPr>
          <w:b w:val="false"/>
          <w:bCs w:val="false"/>
        </w:rPr>
        <w:t xml:space="preserve"> the necessary </w:t>
      </w:r>
      <w:r>
        <w:rPr>
          <w:b w:val="false"/>
          <w:bCs w:val="false"/>
        </w:rPr>
        <w:t>quantity</w:t>
      </w:r>
      <w:r>
        <w:rPr>
          <w:b w:val="false"/>
          <w:bCs w:val="false"/>
        </w:rPr>
        <w:t xml:space="preserve"> of </w:t>
      </w:r>
      <w:r>
        <w:rPr>
          <w:b w:val="false"/>
          <w:bCs w:val="false"/>
        </w:rPr>
        <w:t xml:space="preserve">data for </w:t>
      </w:r>
      <w:r>
        <w:rPr>
          <w:b w:val="false"/>
          <w:bCs w:val="false"/>
        </w:rPr>
        <w:t>NN</w:t>
      </w:r>
      <w:r>
        <w:rPr>
          <w:b w:val="false"/>
          <w:bCs w:val="false"/>
        </w:rPr>
        <w:t xml:space="preserve"> optimization. </w:t>
      </w:r>
      <w:r>
        <w:rPr>
          <w:b w:val="false"/>
          <w:bCs w:val="false"/>
        </w:rPr>
        <w:t xml:space="preserve">Bioreactors pose a challenge for PINNs because of their intrinsic complexity, </w:t>
      </w:r>
      <w:r>
        <w:rPr>
          <w:b w:val="false"/>
          <w:bCs w:val="false"/>
        </w:rPr>
        <w:t>and thus strategies that improve loss reduction and solution convergence may be employed</w:t>
      </w:r>
      <w:r>
        <w:rPr>
          <w:b w:val="false"/>
          <w:bCs w:val="false"/>
        </w:rPr>
        <w:t xml:space="preserve">. </w:t>
      </w:r>
      <w:r>
        <w:rPr>
          <w:b w:val="false"/>
          <w:bCs w:val="false"/>
        </w:rPr>
        <w:t xml:space="preserve">The optimal layer size, loss weights and nondimensionalization factors </w:t>
      </w:r>
      <w:r>
        <w:rPr>
          <w:b w:val="false"/>
          <w:bCs w:val="false"/>
        </w:rPr>
        <w:t xml:space="preserve">were determined for a batch reactor </w:t>
      </w:r>
      <w:r>
        <w:rPr>
          <w:b w:val="false"/>
          <w:bCs w:val="false"/>
        </w:rPr>
        <w:t xml:space="preserve">production of lactic acid by </w:t>
      </w:r>
      <w:r>
        <w:rPr>
          <w:b w:val="false"/>
          <w:bCs w:val="false"/>
          <w:i/>
          <w:iCs/>
        </w:rPr>
        <w:t>Lactobacillus casei</w:t>
      </w:r>
      <w:r>
        <w:rPr>
          <w:b w:val="false"/>
          <w:bCs w:val="false"/>
        </w:rPr>
        <w:t>.</w:t>
      </w:r>
      <w:r>
        <w:rPr>
          <w:b w:val="false"/>
          <w:bCs w:val="false"/>
        </w:rPr>
        <w:t xml:space="preserve"> </w:t>
      </w:r>
      <w:r>
        <w:rPr>
          <w:b w:val="false"/>
          <w:bCs w:val="false"/>
        </w:rPr>
        <w:t xml:space="preserve">The nondimensionalization of time </w:t>
      </w:r>
      <w:r>
        <w:rPr>
          <w:b w:val="false"/>
          <w:bCs w:val="false"/>
          <w:position w:val="0"/>
          <w:sz w:val="24"/>
          <w:vertAlign w:val="baseline"/>
        </w:rPr>
        <w:t xml:space="preserve">increased loss in all cases. </w:t>
      </w:r>
      <w:r>
        <w:rPr>
          <w:b w:val="false"/>
          <w:bCs w:val="false"/>
        </w:rPr>
        <w:t xml:space="preserve">PINNs were able to reproduce with great fidelity numerical results and experimental data in </w:t>
      </w:r>
      <w:r>
        <w:rPr>
          <w:b w:val="false"/>
          <w:bCs w:val="false"/>
        </w:rPr>
        <w:t>constant volume</w:t>
      </w:r>
      <w:r>
        <w:rPr>
          <w:b w:val="false"/>
          <w:bCs w:val="false"/>
        </w:rPr>
        <w:t xml:space="preserve"> </w:t>
      </w:r>
      <w:r>
        <w:rPr>
          <w:b w:val="false"/>
          <w:bCs w:val="false"/>
        </w:rPr>
        <w:t>(</w:t>
      </w:r>
      <w:r>
        <w:rPr>
          <w:b w:val="false"/>
          <w:bCs w:val="false"/>
        </w:rPr>
        <w:t xml:space="preserve">batch reactor, </w:t>
      </w:r>
      <w:r>
        <w:rPr>
          <w:b w:val="false"/>
          <w:bCs w:val="false"/>
        </w:rPr>
        <w:t xml:space="preserve">with </w:t>
      </w:r>
      <w:r>
        <w:rPr>
          <w:b w:val="false"/>
          <w:bCs w:val="false"/>
        </w:rPr>
        <w:t>loss &lt; 10</w:t>
      </w:r>
      <w:r>
        <w:rPr>
          <w:b w:val="false"/>
          <w:bCs w:val="false"/>
          <w:vertAlign w:val="superscript"/>
        </w:rPr>
        <w:t>-4</w:t>
      </w:r>
      <w:r>
        <w:rPr>
          <w:b w:val="false"/>
          <w:bCs w:val="false"/>
          <w:position w:val="0"/>
          <w:sz w:val="24"/>
          <w:vertAlign w:val="baseline"/>
        </w:rPr>
        <w:t>)</w:t>
      </w:r>
      <w:r>
        <w:rPr>
          <w:b w:val="false"/>
          <w:bCs w:val="false"/>
        </w:rPr>
        <w:t xml:space="preserve">, but showed poor performance in models </w:t>
      </w:r>
      <w:r>
        <w:rPr>
          <w:b w:val="false"/>
          <w:bCs w:val="false"/>
        </w:rPr>
        <w:t>with</w:t>
      </w:r>
      <w:r>
        <w:rPr>
          <w:b w:val="false"/>
          <w:bCs w:val="false"/>
        </w:rPr>
        <w:t xml:space="preserve"> volume </w:t>
      </w:r>
      <w:r>
        <w:rPr>
          <w:b w:val="false"/>
          <w:bCs w:val="false"/>
        </w:rPr>
        <w:t>variation</w:t>
      </w:r>
      <w:r>
        <w:rPr>
          <w:b w:val="false"/>
          <w:bCs w:val="false"/>
        </w:rPr>
        <w:t xml:space="preserve"> (CSTR and fed-batch). </w:t>
      </w:r>
      <w:r>
        <w:rPr>
          <w:b w:val="false"/>
          <w:bCs w:val="false"/>
        </w:rPr>
        <w:t>CSTR and fed-batch performance</w:t>
      </w:r>
      <w:r>
        <w:rPr>
          <w:b w:val="false"/>
          <w:bCs w:val="false"/>
        </w:rPr>
        <w:t xml:space="preserve"> </w:t>
      </w:r>
      <w:r>
        <w:rPr>
          <w:b w:val="false"/>
          <w:bCs w:val="false"/>
        </w:rPr>
        <w:t>improved</w:t>
      </w:r>
      <w:r>
        <w:rPr>
          <w:b w:val="false"/>
          <w:bCs w:val="false"/>
        </w:rPr>
        <w:t xml:space="preserve"> </w:t>
      </w:r>
      <w:r>
        <w:rPr>
          <w:b w:val="false"/>
          <w:bCs w:val="false"/>
        </w:rPr>
        <w:t>when</w:t>
      </w:r>
      <w:r>
        <w:rPr>
          <w:b w:val="false"/>
          <w:bCs w:val="false"/>
        </w:rPr>
        <w:t xml:space="preserve"> X</w:t>
      </w:r>
      <w:r>
        <w:rPr>
          <w:b w:val="false"/>
          <w:bCs w:val="false"/>
          <w:vertAlign w:val="subscript"/>
        </w:rPr>
        <w:t>M</w:t>
      </w:r>
      <w:r>
        <w:rPr>
          <w:b w:val="false"/>
          <w:bCs w:val="false"/>
          <w:position w:val="0"/>
          <w:sz w:val="24"/>
          <w:vertAlign w:val="baseline"/>
        </w:rPr>
        <w:t xml:space="preserve"> (inhibitory biomass concentration) </w:t>
      </w:r>
      <w:r>
        <w:rPr>
          <w:b w:val="false"/>
          <w:bCs w:val="false"/>
          <w:position w:val="0"/>
          <w:sz w:val="24"/>
          <w:vertAlign w:val="baseline"/>
        </w:rPr>
        <w:t xml:space="preserve">was used </w:t>
      </w:r>
      <w:r>
        <w:rPr>
          <w:b w:val="false"/>
          <w:bCs w:val="false"/>
          <w:position w:val="0"/>
          <w:sz w:val="24"/>
          <w:vertAlign w:val="baseline"/>
        </w:rPr>
        <w:t xml:space="preserve">as a </w:t>
      </w:r>
      <w:r>
        <w:rPr>
          <w:b w:val="false"/>
          <w:bCs w:val="false"/>
        </w:rPr>
        <w:t xml:space="preserve">nondimensionalization scaler of biomass </w:t>
      </w:r>
      <w:r>
        <w:rPr>
          <w:b w:val="false"/>
          <w:bCs w:val="false"/>
        </w:rPr>
        <w:t>and reactor maximum volume as a nondimensionalization scaler of volume</w:t>
      </w:r>
      <w:r>
        <w:rPr>
          <w:b w:val="false"/>
          <w:bCs w:val="false"/>
        </w:rPr>
        <w:t xml:space="preserve">. </w:t>
      </w:r>
      <w:r>
        <w:rPr>
          <w:b w:val="false"/>
          <w:bCs w:val="false"/>
        </w:rPr>
        <w:t xml:space="preserve">Biomass concentration and </w:t>
      </w:r>
      <w:r>
        <w:rPr>
          <w:b w:val="false"/>
          <w:bCs w:val="false"/>
        </w:rPr>
        <w:t xml:space="preserve">reactor liquid content </w:t>
      </w:r>
      <w:r>
        <w:rPr>
          <w:b w:val="false"/>
          <w:bCs w:val="false"/>
        </w:rPr>
        <w:t xml:space="preserve">volume were the most relevant variables </w:t>
      </w:r>
      <w:r>
        <w:rPr>
          <w:b w:val="false"/>
          <w:bCs w:val="false"/>
        </w:rPr>
        <w:t>to</w:t>
      </w:r>
      <w:r>
        <w:rPr>
          <w:b w:val="false"/>
          <w:bCs w:val="false"/>
        </w:rPr>
        <w:t xml:space="preserve"> </w:t>
      </w:r>
      <w:r>
        <w:rPr>
          <w:b w:val="false"/>
          <w:bCs w:val="false"/>
        </w:rPr>
        <w:t>reduce</w:t>
      </w:r>
      <w:r>
        <w:rPr>
          <w:b w:val="false"/>
          <w:bCs w:val="false"/>
        </w:rPr>
        <w:t xml:space="preserve"> loss values.</w:t>
      </w:r>
      <w:r>
        <w:br w:type="page"/>
      </w:r>
    </w:p>
    <w:p>
      <w:pPr>
        <w:pStyle w:val="ABNTTtulo1"/>
        <w:rPr>
          <w:rFonts w:ascii="Arial" w:hAnsi="Arial"/>
          <w:b/>
          <w:caps/>
          <w:lang w:val="en-US"/>
        </w:rPr>
      </w:pPr>
      <w:bookmarkStart w:id="0" w:name="__RefHeading___Toc916_1570363858"/>
      <w:bookmarkEnd w:id="0"/>
      <w:r>
        <w:rPr>
          <w:rFonts w:ascii="Arial" w:hAnsi="Arial"/>
          <w:b/>
          <w:caps/>
          <w:lang w:val="en-US"/>
        </w:rPr>
        <w:t>Introduction</w:t>
      </w:r>
    </w:p>
    <w:p>
      <w:pPr>
        <w:pStyle w:val="ABNTCorpodeTexto"/>
        <w:rPr>
          <w:rFonts w:ascii="Arial" w:hAnsi="Arial"/>
          <w:lang w:val="en-US"/>
        </w:rPr>
      </w:pPr>
      <w:r>
        <w:rPr>
          <w:lang w:val="en-US"/>
        </w:rPr>
      </w:r>
    </w:p>
    <w:p>
      <w:pPr>
        <w:pStyle w:val="ABNTCorpodeTexto"/>
        <w:rPr/>
      </w:pPr>
      <w:r>
        <w:rPr>
          <w:lang w:val="en-US"/>
        </w:rPr>
        <w:t xml:space="preserve">Lactic acid </w:t>
      </w:r>
      <w:r>
        <w:rPr>
          <w:lang w:val="en-US"/>
        </w:rPr>
        <w:t>(LA)</w:t>
      </w:r>
      <w:r>
        <w:rPr>
          <w:lang w:val="en-US"/>
        </w:rPr>
        <w:t xml:space="preserve"> is a molecule of great industrial and economical interest. </w:t>
      </w:r>
      <w:r>
        <w:rPr>
          <w:lang w:val="en-US"/>
        </w:rPr>
        <w:t xml:space="preserve">LA and its derivatives are used in pharmaceutical, cosmetics and food industries </w:t>
      </w:r>
      <w:r>
        <w:rPr>
          <w:lang w:val="en-US"/>
        </w:rPr>
        <w:t>[1]</w:t>
      </w:r>
      <w:r>
        <w:rPr>
          <w:lang w:val="en-US"/>
        </w:rPr>
        <w:t xml:space="preserve">. </w:t>
      </w:r>
      <w:r>
        <w:rPr>
          <w:lang w:val="en-US"/>
        </w:rPr>
        <w:t xml:space="preserve">Since it is an organic molecule, occurs naturally is and perceived as “green” or environmentally friendly by many consumers </w:t>
      </w:r>
      <w:r>
        <w:rPr>
          <w:lang w:val="en-US"/>
        </w:rPr>
        <w:t>[2]</w:t>
      </w:r>
      <w:r>
        <w:rPr>
          <w:lang w:val="en-US"/>
        </w:rPr>
        <w:t xml:space="preserve">, its </w:t>
      </w:r>
      <w:r>
        <w:rPr>
          <w:lang w:val="en-US"/>
        </w:rPr>
        <w:t xml:space="preserve">perceived </w:t>
      </w:r>
      <w:r>
        <w:rPr>
          <w:lang w:val="en-US"/>
        </w:rPr>
        <w:t xml:space="preserve">value comes not only </w:t>
      </w:r>
      <w:r>
        <w:rPr>
          <w:lang w:val="en-US"/>
        </w:rPr>
        <w:t>from the molecule chemical or technological features</w:t>
      </w:r>
      <w:r>
        <w:rPr>
          <w:lang w:val="en-US"/>
        </w:rPr>
        <w:t xml:space="preserve">, but also from a marketing </w:t>
      </w:r>
      <w:r>
        <w:rPr>
          <w:lang w:val="en-US"/>
        </w:rPr>
        <w:t xml:space="preserve">standing </w:t>
      </w:r>
      <w:r>
        <w:rPr>
          <w:lang w:val="en-US"/>
        </w:rPr>
        <w:t xml:space="preserve">point. </w:t>
      </w:r>
      <w:r>
        <w:rPr>
          <w:lang w:val="en-US"/>
        </w:rPr>
        <w:t>Another point that drove interest in LA growing since the beginning of the 21th century was its application as a raw material for the production of PLA (poly-lactic acid), a</w:t>
      </w:r>
      <w:r>
        <w:rPr>
          <w:lang w:val="en-US"/>
        </w:rPr>
        <w:t>n</w:t>
      </w:r>
      <w:r>
        <w:rPr>
          <w:lang w:val="en-US"/>
        </w:rPr>
        <w:t xml:space="preserve"> environmentally friendly alternative to plastics and that has found many applications </w:t>
      </w:r>
      <w:r>
        <w:rPr>
          <w:lang w:val="en-US"/>
        </w:rPr>
        <w:t>[3,4]</w:t>
      </w:r>
      <w:r>
        <w:rPr>
          <w:lang w:val="en-US"/>
        </w:rPr>
        <w:t xml:space="preserve">. </w:t>
      </w:r>
      <w:r>
        <w:rPr>
          <w:lang w:val="en-US"/>
        </w:rPr>
        <w:t xml:space="preserve">The industry of Lactic Acid will grow to 160 kt by 2025 </w:t>
      </w:r>
      <w:r>
        <w:rPr>
          <w:lang w:val="en-US"/>
        </w:rPr>
        <w:t>[5]</w:t>
      </w:r>
      <w:r>
        <w:rPr>
          <w:lang w:val="en-US"/>
        </w:rPr>
        <w:t xml:space="preserve">, </w:t>
      </w:r>
      <w:r>
        <w:rPr>
          <w:lang w:val="en-US"/>
        </w:rPr>
        <w:t xml:space="preserve">with a revenue forecast of almost USD 9 billion </w:t>
      </w:r>
      <w:r>
        <w:rPr>
          <w:lang w:val="en-US"/>
        </w:rPr>
        <w:t>[6]</w:t>
      </w:r>
      <w:r>
        <w:rPr>
          <w:lang w:val="en-US"/>
        </w:rPr>
        <w:t>.</w:t>
      </w:r>
    </w:p>
    <w:p>
      <w:pPr>
        <w:pStyle w:val="ABNTCorpodeTexto"/>
        <w:rPr/>
      </w:pPr>
      <w:r>
        <w:rPr>
          <w:lang w:val="en-US"/>
        </w:rPr>
        <w:t xml:space="preserve">LA has two optical active forms, which can vary greatly in application.  The L(+) form is preferred </w:t>
      </w:r>
      <w:r>
        <w:rPr>
          <w:lang w:val="en-US"/>
        </w:rPr>
        <w:t>for some cosmetical, food and pharmaceutical applications since D(-)-Lactic Acid can be a harmful enantiomer (</w:t>
      </w:r>
      <w:r>
        <w:rPr>
          <w:lang w:val="en-US"/>
        </w:rPr>
        <w:t>[7]</w:t>
      </w:r>
      <w:r>
        <w:rPr>
          <w:lang w:val="en-US"/>
        </w:rPr>
        <w:t>).</w:t>
      </w:r>
      <w:r>
        <w:rPr>
          <w:lang w:val="en-US"/>
        </w:rPr>
        <w:t xml:space="preserve"> </w:t>
      </w:r>
      <w:r>
        <w:rPr>
          <w:lang w:val="en-US"/>
        </w:rPr>
        <w:t xml:space="preserve">The chemical synthesis yields a racemic mixture </w:t>
      </w:r>
      <w:r>
        <w:rPr>
          <w:lang w:val="en-US"/>
        </w:rPr>
        <w:t>[8]</w:t>
      </w:r>
      <w:r>
        <w:rPr>
          <w:lang w:val="en-US"/>
        </w:rPr>
        <w:t xml:space="preserve">. </w:t>
      </w:r>
      <w:r>
        <w:rPr>
          <w:lang w:val="en-US"/>
        </w:rPr>
        <w:t xml:space="preserve">The fermentative production is usually carried out by LAB (Lactic Acid Bacteria) </w:t>
      </w:r>
      <w:r>
        <w:rPr>
          <w:lang w:val="en-US"/>
        </w:rPr>
        <w:t>[9]</w:t>
      </w:r>
      <w:r>
        <w:rPr>
          <w:lang w:val="en-US"/>
        </w:rPr>
        <w:t xml:space="preserve"> and</w:t>
      </w:r>
      <w:r>
        <w:rPr>
          <w:lang w:val="en-US"/>
        </w:rPr>
        <w:t xml:space="preserve"> many bacteria can produce mainly one of the two enantiomers </w:t>
      </w:r>
      <w:r>
        <w:rPr>
          <w:lang w:val="en-US"/>
        </w:rPr>
        <w:t>depending on the process conditions</w:t>
      </w:r>
      <w:r>
        <w:rPr>
          <w:lang w:val="en-US"/>
        </w:rPr>
        <w:t xml:space="preserve">. </w:t>
      </w:r>
      <w:r>
        <w:rPr>
          <w:lang w:val="en-US"/>
        </w:rPr>
        <w:t xml:space="preserve">The optimum conditions for the production of LA by many LAB include slightly acid pH (between 4.5 and 7), the use of a nitrogen source such as yeast extract and a temperature between 27 and 40ºC </w:t>
      </w:r>
      <w:r>
        <w:rPr>
          <w:lang w:val="en-US"/>
        </w:rPr>
        <w:t>[10,11]</w:t>
      </w:r>
      <w:r>
        <w:rPr>
          <w:lang w:val="en-US"/>
        </w:rPr>
        <w:t xml:space="preserve">. Carbohydrates such as glucose and lactose are the most </w:t>
      </w:r>
      <w:r>
        <w:rPr>
          <w:lang w:val="en-US"/>
        </w:rPr>
        <w:t>frequent used</w:t>
      </w:r>
      <w:r>
        <w:rPr>
          <w:lang w:val="en-US"/>
        </w:rPr>
        <w:t xml:space="preserve"> substrate in many studies.</w:t>
      </w:r>
    </w:p>
    <w:p>
      <w:pPr>
        <w:pStyle w:val="ABNTCorpodeTexto"/>
        <w:rPr/>
      </w:pPr>
      <w:r>
        <w:rPr>
          <w:lang w:val="en-US"/>
        </w:rPr>
        <w:t xml:space="preserve">Batch fermentation is the usual method used to the production of LA in industries around the world. Since many LAB growth and LA production is heavily influenced by lactic acid, substrate and biomass concentrations (due to inhibitory effects), batch mode may be less efficient than continuous or fed-batch reactors </w:t>
      </w:r>
      <w:r>
        <w:rPr>
          <w:lang w:val="en-US"/>
        </w:rPr>
        <w:t>[1]</w:t>
      </w:r>
      <w:r>
        <w:rPr>
          <w:lang w:val="en-US"/>
        </w:rPr>
        <w:t xml:space="preserve">. </w:t>
      </w:r>
    </w:p>
    <w:p>
      <w:pPr>
        <w:pStyle w:val="ABNTCorpodeTexto"/>
        <w:rPr/>
      </w:pPr>
      <w:r>
        <w:rPr>
          <w:lang w:val="en-US"/>
        </w:rPr>
        <w:t>T</w:t>
      </w:r>
      <w:r>
        <w:rPr>
          <w:lang w:val="en-US"/>
        </w:rPr>
        <w:t xml:space="preserve">he simulation of bioreactions by classical numerical methods is often used and show appropriate predictions and errors. However, computer numerical methods can be very sensitive to the discretization method used and can require considerable time and expertise to implement. Because of this, is not infrequent the use of third-part </w:t>
      </w:r>
      <w:r>
        <w:rPr>
          <w:lang w:val="en-US"/>
        </w:rPr>
        <w:t>and/or proprietary</w:t>
      </w:r>
      <w:r>
        <w:rPr>
          <w:lang w:val="en-US"/>
        </w:rPr>
        <w:t xml:space="preserve"> software such as Matlab, </w:t>
      </w:r>
      <w:r>
        <w:rPr>
          <w:lang w:val="en-US"/>
        </w:rPr>
        <w:t>Aspen Plus</w:t>
      </w:r>
      <w:r>
        <w:rPr>
          <w:lang w:val="en-US"/>
        </w:rPr>
        <w:t xml:space="preserve"> or COMSOL Multiphysics </w:t>
      </w:r>
      <w:r>
        <w:rPr>
          <w:lang w:val="en-US"/>
        </w:rPr>
        <w:t>[12,13]</w:t>
      </w:r>
      <w:r>
        <w:rPr>
          <w:lang w:val="en-US"/>
        </w:rPr>
        <w:t xml:space="preserve">. </w:t>
      </w:r>
      <w:r>
        <w:rPr>
          <w:lang w:val="en-US"/>
        </w:rPr>
        <w:t xml:space="preserve">Depending on the number of parameters necessary to be estimated, the experiment data production cost be considerably high and the complexity of the model can make the simulation almost prohibitive </w:t>
      </w:r>
      <w:r>
        <w:rPr>
          <w:lang w:val="en-US"/>
        </w:rPr>
        <w:t>[14]</w:t>
      </w:r>
      <w:r>
        <w:rPr>
          <w:lang w:val="en-US"/>
        </w:rPr>
        <w:t>.</w:t>
      </w:r>
    </w:p>
    <w:p>
      <w:pPr>
        <w:pStyle w:val="ABNTCorpodeTexto"/>
        <w:rPr/>
      </w:pPr>
      <w:r>
        <w:rPr>
          <w:lang w:val="en-US"/>
        </w:rPr>
        <w:t xml:space="preserve">Artificial Neural Networks </w:t>
      </w:r>
      <w:r>
        <w:rPr>
          <w:lang w:val="en-US"/>
        </w:rPr>
        <w:t>(ANN)</w:t>
      </w:r>
      <w:r>
        <w:rPr>
          <w:lang w:val="en-US"/>
        </w:rPr>
        <w:t xml:space="preserve"> are universal approximators and can be used to represent many of these models, requiring in some cases less parameters. However, they are computational</w:t>
      </w:r>
      <w:r>
        <w:rPr>
          <w:lang w:val="en-US"/>
        </w:rPr>
        <w:t>ly</w:t>
      </w:r>
      <w:r>
        <w:rPr>
          <w:lang w:val="en-US"/>
        </w:rPr>
        <w:t xml:space="preserve"> and data intensive, thus requiring a large amount of data to be properly trained </w:t>
      </w:r>
      <w:r>
        <w:rPr>
          <w:lang w:val="en-US"/>
        </w:rPr>
        <w:t>[15]</w:t>
      </w:r>
      <w:r>
        <w:rPr/>
        <w:t xml:space="preserve">. </w:t>
      </w:r>
      <w:r>
        <w:rPr/>
        <w:t xml:space="preserve">One advantage of ANN is that, while they require time to be trained (from seconds to hours), their use is simple and have a </w:t>
      </w:r>
      <w:r>
        <w:rPr>
          <w:rFonts w:ascii="Arial" w:hAnsi="Arial"/>
        </w:rPr>
        <w:t xml:space="preserve">relatively low computational cost. </w:t>
      </w:r>
    </w:p>
    <w:p>
      <w:pPr>
        <w:pStyle w:val="ABNTCorpodeTexto"/>
        <w:rPr/>
      </w:pPr>
      <w:r>
        <w:rPr>
          <w:lang w:val="en-US"/>
        </w:rPr>
        <w:t xml:space="preserve">Physics-Informed Neural Network (PINN) </w:t>
      </w:r>
      <w:r>
        <w:rPr>
          <w:lang w:val="en-US"/>
        </w:rPr>
        <w:t>is</w:t>
      </w:r>
      <w:r>
        <w:rPr>
          <w:lang w:val="en-US"/>
        </w:rPr>
        <w:t xml:space="preserve"> a</w:t>
      </w:r>
      <w:r>
        <w:rPr>
          <w:lang w:val="en-US"/>
        </w:rPr>
        <w:t>n</w:t>
      </w:r>
      <w:r>
        <w:rPr>
          <w:lang w:val="en-US"/>
        </w:rPr>
        <w:t xml:space="preserve"> approach to employ deep neural networks capability of universal function approximators to solve complex numerical problems, such as stochastic and high order partial differential equations (PDEs) </w:t>
      </w:r>
      <w:r>
        <w:rPr>
          <w:b w:val="false"/>
          <w:i w:val="false"/>
          <w:caps w:val="false"/>
          <w:smallCaps w:val="false"/>
          <w:position w:val="0"/>
          <w:sz w:val="24"/>
          <w:u w:val="none"/>
          <w:vertAlign w:val="baseline"/>
          <w:lang w:val="en-US"/>
        </w:rPr>
        <w:t>[16</w:t>
      </w:r>
      <w:r>
        <w:rPr>
          <w:b w:val="false"/>
          <w:i w:val="false"/>
          <w:caps w:val="false"/>
          <w:smallCaps w:val="false"/>
          <w:position w:val="0"/>
          <w:sz w:val="24"/>
          <w:u w:val="none"/>
          <w:vertAlign w:val="baseline"/>
        </w:rPr>
        <w:t>–18]</w:t>
      </w:r>
      <w:r>
        <w:rPr>
          <w:lang w:val="en-US"/>
        </w:rPr>
        <w:t xml:space="preserve">. </w:t>
      </w:r>
      <w:r>
        <w:rPr>
          <w:lang w:val="en-US"/>
        </w:rPr>
        <w:t>Th</w:t>
      </w:r>
      <w:r>
        <w:rPr>
          <w:lang w:val="en-US"/>
        </w:rPr>
        <w:t>e</w:t>
      </w:r>
      <w:r>
        <w:rPr>
          <w:lang w:val="en-US"/>
        </w:rPr>
        <w:t xml:space="preserve"> technique can be applied to </w:t>
      </w:r>
      <w:r>
        <w:rPr>
          <w:lang w:val="en-US"/>
        </w:rPr>
        <w:t xml:space="preserve">many cases where the numeric solution is highly complex, but also for simpler cases where it provides a robust framework for simulating system with well defined mathematical models. One of the greatest advantages of PINNs is the possibility to use the mathematical models themselves </w:t>
      </w:r>
      <w:r>
        <w:rPr>
          <w:lang w:val="en-US"/>
        </w:rPr>
        <w:t>as a data source</w:t>
      </w:r>
      <w:r>
        <w:rPr>
          <w:lang w:val="en-US"/>
        </w:rPr>
        <w:t xml:space="preserve"> instead of </w:t>
      </w:r>
      <w:r>
        <w:rPr>
          <w:lang w:val="en-US"/>
        </w:rPr>
        <w:t xml:space="preserve">raw experimental </w:t>
      </w:r>
      <w:r>
        <w:rPr>
          <w:lang w:val="en-US"/>
        </w:rPr>
        <w:t>data, so</w:t>
      </w:r>
      <w:r>
        <w:rPr>
          <w:lang w:val="en-US"/>
        </w:rPr>
        <w:t xml:space="preserve"> it is possible to work with </w:t>
      </w:r>
      <w:r>
        <w:rPr>
          <w:i/>
          <w:iCs/>
          <w:lang w:val="en-US"/>
        </w:rPr>
        <w:t>small data</w:t>
      </w:r>
      <w:r>
        <w:rPr>
          <w:i w:val="false"/>
          <w:iCs w:val="false"/>
          <w:lang w:val="en-US"/>
        </w:rPr>
        <w:t xml:space="preserve">. </w:t>
      </w:r>
      <w:r>
        <w:rPr>
          <w:i w:val="false"/>
          <w:iCs w:val="false"/>
          <w:lang w:val="en-US"/>
        </w:rPr>
        <w:t xml:space="preserve">This is an important advantage because obtaining experimental data is very time-consuming and expensive, and models usually need a great number of experimental points to be validated </w:t>
      </w:r>
      <w:r>
        <w:rPr>
          <w:i w:val="false"/>
          <w:iCs w:val="false"/>
          <w:lang w:val="en-US"/>
        </w:rPr>
        <w:t>[19]</w:t>
      </w:r>
      <w:r>
        <w:rPr>
          <w:i w:val="false"/>
          <w:iCs w:val="false"/>
          <w:lang w:val="en-US"/>
        </w:rPr>
        <w:t xml:space="preserve">. </w:t>
      </w:r>
      <w:r>
        <w:rPr>
          <w:i w:val="false"/>
          <w:iCs w:val="false"/>
          <w:lang w:val="en-US"/>
        </w:rPr>
        <w:t xml:space="preserve">Biological reactions kinetics pose a natural challenge for mathematical solution because, while many models may have a relatively simple mathematical description, </w:t>
      </w:r>
      <w:r>
        <w:rPr>
          <w:i w:val="false"/>
          <w:iCs w:val="false"/>
          <w:lang w:val="en-US"/>
        </w:rPr>
        <w:t>it</w:t>
      </w:r>
      <w:r>
        <w:rPr>
          <w:i w:val="false"/>
          <w:iCs w:val="false"/>
          <w:lang w:val="en-US"/>
        </w:rPr>
        <w:t xml:space="preserve"> often involves multiple derivatives referencing each other, limiting the methods of solving it, or even requiring greater computer processing power </w:t>
      </w:r>
      <w:r>
        <w:rPr>
          <w:i w:val="false"/>
          <w:iCs w:val="false"/>
          <w:lang w:val="en-US"/>
        </w:rPr>
        <w:t>and more sophisticated integration methods</w:t>
      </w:r>
      <w:r>
        <w:rPr>
          <w:i w:val="false"/>
          <w:iCs w:val="false"/>
          <w:lang w:val="en-US"/>
        </w:rPr>
        <w:t xml:space="preserve">. </w:t>
      </w:r>
      <w:r>
        <w:rPr>
          <w:i w:val="false"/>
          <w:iCs w:val="false"/>
          <w:lang w:val="en-US"/>
        </w:rPr>
        <w:t xml:space="preserve">Therefore, it is necessary to evaluate PINNs performance and optimization since they were shown to be capable of producing accurate simulation models but in some studies were not able not simulate appropriately one or more variables </w:t>
      </w:r>
      <w:r>
        <w:rPr>
          <w:i w:val="false"/>
          <w:iCs w:val="false"/>
          <w:lang w:val="en-US"/>
        </w:rPr>
        <w:t>[13,14]</w:t>
      </w:r>
      <w:r>
        <w:rPr/>
        <w:t>.</w:t>
      </w:r>
    </w:p>
    <w:p>
      <w:pPr>
        <w:pStyle w:val="ABNTCorpodeTexto"/>
        <w:rPr/>
      </w:pPr>
      <w:r>
        <w:rPr>
          <w:lang w:val="en-US"/>
        </w:rPr>
        <w:t>The great economical and scientific interest in LA is demon</w:t>
      </w:r>
      <w:r>
        <w:rPr>
          <w:lang w:val="en-US"/>
        </w:rPr>
        <w:t>s</w:t>
      </w:r>
      <w:r>
        <w:rPr>
          <w:lang w:val="en-US"/>
        </w:rPr>
        <w:t xml:space="preserve">trated in </w:t>
      </w:r>
      <w:r>
        <w:rPr>
          <w:lang w:val="en-US"/>
        </w:rPr>
        <w:t>Academia</w:t>
      </w:r>
      <w:r>
        <w:rPr>
          <w:lang w:val="en-US"/>
        </w:rPr>
        <w:t>, with m</w:t>
      </w:r>
      <w:r>
        <w:rPr>
          <w:lang w:val="en-US"/>
        </w:rPr>
        <w:t xml:space="preserve">any </w:t>
      </w:r>
      <w:r>
        <w:rPr>
          <w:lang w:val="en-US"/>
        </w:rPr>
        <w:t>studies</w:t>
      </w:r>
      <w:r>
        <w:rPr>
          <w:lang w:val="en-US"/>
        </w:rPr>
        <w:t xml:space="preserve"> conducted on these kind of microorganisms and their LA production using different carbon sources </w:t>
      </w:r>
      <w:r>
        <w:rPr>
          <w:lang w:val="en-US"/>
        </w:rPr>
        <w:t>or reactor operation mode</w:t>
      </w:r>
      <w:r>
        <w:rPr>
          <w:lang w:val="en-US"/>
        </w:rPr>
        <w:t xml:space="preserve"> </w:t>
      </w:r>
      <w:r>
        <w:rPr>
          <w:lang w:val="en-US"/>
        </w:rPr>
        <w:t>were</w:t>
      </w:r>
      <w:r>
        <w:rPr>
          <w:lang w:val="en-US"/>
        </w:rPr>
        <w:t xml:space="preserve"> evaluated </w:t>
      </w:r>
      <w:r>
        <w:rPr>
          <w:b w:val="false"/>
          <w:i w:val="false"/>
          <w:caps w:val="false"/>
          <w:smallCaps w:val="false"/>
          <w:position w:val="0"/>
          <w:sz w:val="24"/>
          <w:u w:val="none"/>
          <w:vertAlign w:val="baseline"/>
          <w:lang w:val="en-US"/>
        </w:rPr>
        <w:t>[10,20,20</w:t>
      </w:r>
      <w:r>
        <w:rPr>
          <w:b w:val="false"/>
          <w:i w:val="false"/>
          <w:caps w:val="false"/>
          <w:smallCaps w:val="false"/>
          <w:position w:val="0"/>
          <w:sz w:val="24"/>
          <w:u w:val="none"/>
          <w:vertAlign w:val="baseline"/>
        </w:rPr>
        <w:t>–24]</w:t>
      </w:r>
      <w:r>
        <w:rPr>
          <w:lang w:val="en-US"/>
        </w:rPr>
        <w:t xml:space="preserve"> </w:t>
      </w:r>
      <w:r>
        <w:rPr>
          <w:b w:val="false"/>
          <w:i w:val="false"/>
          <w:caps w:val="false"/>
          <w:smallCaps w:val="false"/>
          <w:position w:val="0"/>
          <w:sz w:val="24"/>
          <w:u w:val="none"/>
          <w:vertAlign w:val="baseline"/>
          <w:lang w:val="en-US"/>
        </w:rPr>
        <w:t>[10,11,20</w:t>
      </w:r>
      <w:r>
        <w:rPr>
          <w:b w:val="false"/>
          <w:i w:val="false"/>
          <w:caps w:val="false"/>
          <w:smallCaps w:val="false"/>
          <w:position w:val="0"/>
          <w:sz w:val="24"/>
          <w:u w:val="none"/>
          <w:vertAlign w:val="baseline"/>
        </w:rPr>
        <w:t>–24]</w:t>
      </w:r>
      <w:r>
        <w:rPr>
          <w:lang w:val="en-US"/>
        </w:rPr>
        <w:t>.</w:t>
      </w:r>
      <w:r>
        <w:rPr>
          <w:lang w:val="en-US"/>
        </w:rPr>
        <w:t xml:space="preserve"> </w:t>
      </w:r>
      <w:r>
        <w:rPr>
          <w:lang w:val="en-US"/>
        </w:rPr>
        <w:t>Thus, the</w:t>
      </w:r>
      <w:r>
        <w:rPr>
          <w:lang w:val="en-US"/>
        </w:rPr>
        <w:t xml:space="preserve"> large amount of scientific literature available and relevance </w:t>
      </w:r>
      <w:r>
        <w:rPr>
          <w:lang w:val="en-US"/>
        </w:rPr>
        <w:t>made</w:t>
      </w:r>
      <w:r>
        <w:rPr>
          <w:lang w:val="en-US"/>
        </w:rPr>
        <w:t xml:space="preserve"> Lactic Acid production by </w:t>
      </w:r>
      <w:r>
        <w:rPr>
          <w:i/>
          <w:iCs/>
          <w:lang w:val="en-US"/>
        </w:rPr>
        <w:t>Lactobacillus casei</w:t>
      </w:r>
      <w:r>
        <w:rPr>
          <w:i w:val="false"/>
          <w:iCs w:val="false"/>
          <w:lang w:val="en-US"/>
        </w:rPr>
        <w:t xml:space="preserve"> </w:t>
      </w:r>
      <w:r>
        <w:rPr>
          <w:i w:val="false"/>
          <w:iCs w:val="false"/>
          <w:lang w:val="en-US"/>
        </w:rPr>
        <w:t>[10]</w:t>
      </w:r>
      <w:r>
        <w:rPr>
          <w:lang w:val="en-US"/>
        </w:rPr>
        <w:t xml:space="preserve"> </w:t>
      </w:r>
      <w:r>
        <w:rPr>
          <w:lang w:val="en-US"/>
        </w:rPr>
        <w:t>the ideal</w:t>
      </w:r>
      <w:r>
        <w:rPr>
          <w:lang w:val="en-US"/>
        </w:rPr>
        <w:t xml:space="preserve"> case study </w:t>
      </w:r>
      <w:r>
        <w:rPr>
          <w:lang w:val="en-US"/>
        </w:rPr>
        <w:t>for</w:t>
      </w:r>
      <w:r>
        <w:rPr>
          <w:lang w:val="en-US"/>
        </w:rPr>
        <w:t xml:space="preserve"> the application of Physics-Informed Neural Networks in biological reactions and reactor</w:t>
      </w:r>
      <w:r>
        <w:rPr>
          <w:lang w:val="en-US"/>
        </w:rPr>
        <w:t>s</w:t>
      </w:r>
      <w:r>
        <w:rPr>
          <w:lang w:val="en-US"/>
        </w:rPr>
        <w:t xml:space="preserve"> </w:t>
      </w:r>
      <w:r>
        <w:rPr>
          <w:lang w:val="en-US"/>
        </w:rPr>
        <w:t>simulation</w:t>
      </w:r>
      <w:r>
        <w:rPr>
          <w:lang w:val="en-US"/>
        </w:rPr>
        <w:t>.</w:t>
      </w:r>
    </w:p>
    <w:p>
      <w:pPr>
        <w:pStyle w:val="ABNTCorpodeTexto"/>
        <w:rPr/>
      </w:pPr>
      <w:r>
        <w:rPr>
          <w:lang w:val="en-US"/>
        </w:rPr>
        <w:t xml:space="preserve">This </w:t>
      </w:r>
      <w:r>
        <w:rPr>
          <w:lang w:val="en-US"/>
        </w:rPr>
        <w:t>work</w:t>
      </w:r>
      <w:r>
        <w:rPr>
          <w:lang w:val="en-US"/>
        </w:rPr>
        <w:t xml:space="preserve"> aim</w:t>
      </w:r>
      <w:r>
        <w:rPr>
          <w:lang w:val="en-US"/>
        </w:rPr>
        <w:t>s</w:t>
      </w:r>
      <w:r>
        <w:rPr>
          <w:lang w:val="en-US"/>
        </w:rPr>
        <w:t xml:space="preserve"> to determine the relevance of the deepness </w:t>
      </w:r>
      <w:r>
        <w:rPr>
          <w:lang w:val="en-US"/>
        </w:rPr>
        <w:t>(number of hidden layers)</w:t>
      </w:r>
      <w:r>
        <w:rPr>
          <w:lang w:val="en-US"/>
        </w:rPr>
        <w:t xml:space="preserve"> or wid</w:t>
      </w:r>
      <w:r>
        <w:rPr>
          <w:lang w:val="en-US"/>
        </w:rPr>
        <w:t>e</w:t>
      </w:r>
      <w:r>
        <w:rPr>
          <w:lang w:val="en-US"/>
        </w:rPr>
        <w:t xml:space="preserve">ness </w:t>
      </w:r>
      <w:r>
        <w:rPr>
          <w:lang w:val="en-US"/>
        </w:rPr>
        <w:t>(number of neurons per layer)</w:t>
      </w:r>
      <w:r>
        <w:rPr>
          <w:lang w:val="en-US"/>
        </w:rPr>
        <w:t xml:space="preserve"> </w:t>
      </w:r>
      <w:r>
        <w:rPr>
          <w:lang w:val="en-US"/>
        </w:rPr>
        <w:t>and</w:t>
      </w:r>
      <w:r>
        <w:rPr>
          <w:lang w:val="en-US"/>
        </w:rPr>
        <w:t xml:space="preserve"> the influence of  nondimensionalization </w:t>
      </w:r>
      <w:r>
        <w:rPr>
          <w:lang w:val="en-US"/>
        </w:rPr>
        <w:t xml:space="preserve">and loss weights </w:t>
      </w:r>
      <w:r>
        <w:rPr>
          <w:lang w:val="en-US"/>
        </w:rPr>
        <w:t xml:space="preserve">in </w:t>
      </w:r>
      <w:r>
        <w:rPr>
          <w:lang w:val="en-US"/>
        </w:rPr>
        <w:t xml:space="preserve">the PINN simulation of </w:t>
      </w:r>
      <w:r>
        <w:rPr>
          <w:i w:val="false"/>
          <w:iCs w:val="false"/>
          <w:lang w:val="en-US"/>
        </w:rPr>
        <w:t>bioreactions</w:t>
      </w:r>
      <w:r>
        <w:rPr>
          <w:lang w:val="en-US"/>
        </w:rPr>
        <w:t xml:space="preserve">. </w:t>
      </w:r>
      <w:r>
        <w:rPr>
          <w:lang w:val="en-US"/>
        </w:rPr>
        <w:t>For this, we use</w:t>
      </w:r>
      <w:r>
        <w:rPr>
          <w:lang w:val="en-US"/>
        </w:rPr>
        <w:t xml:space="preserve"> as a case study the production of Lactic Acid by </w:t>
      </w:r>
      <w:r>
        <w:rPr>
          <w:i/>
          <w:iCs/>
          <w:lang w:val="en-US"/>
        </w:rPr>
        <w:t>Lactobacillus casei</w:t>
      </w:r>
      <w:r>
        <w:rPr>
          <w:lang w:val="en-US"/>
        </w:rPr>
        <w:t xml:space="preserve"> as described in the literature </w:t>
      </w:r>
      <w:r>
        <w:rPr>
          <w:lang w:val="en-US"/>
        </w:rPr>
        <w:t>[10]</w:t>
      </w:r>
      <w:r>
        <w:rPr>
          <w:lang w:val="en-US"/>
        </w:rPr>
        <w:t xml:space="preserve"> </w:t>
      </w:r>
      <w:r>
        <w:rPr>
          <w:lang w:val="en-US"/>
        </w:rPr>
        <w:t xml:space="preserve">in CSTR </w:t>
      </w:r>
      <w:r>
        <w:rPr>
          <w:lang w:val="en-US"/>
        </w:rPr>
        <w:t xml:space="preserve">(Countinuous </w:t>
      </w:r>
      <w:r>
        <w:rPr>
          <w:lang w:val="en-US"/>
        </w:rPr>
        <w:t>S</w:t>
      </w:r>
      <w:r>
        <w:rPr>
          <w:lang w:val="en-US"/>
        </w:rPr>
        <w:t xml:space="preserve">tirred </w:t>
      </w:r>
      <w:r>
        <w:rPr>
          <w:lang w:val="en-US"/>
        </w:rPr>
        <w:t>T</w:t>
      </w:r>
      <w:r>
        <w:rPr>
          <w:lang w:val="en-US"/>
        </w:rPr>
        <w:t>ank)</w:t>
      </w:r>
      <w:r>
        <w:rPr>
          <w:lang w:val="en-US"/>
        </w:rPr>
        <w:t xml:space="preserve">, </w:t>
      </w:r>
      <w:r>
        <w:rPr>
          <w:lang w:val="en-US"/>
        </w:rPr>
        <w:t>b</w:t>
      </w:r>
      <w:r>
        <w:rPr>
          <w:lang w:val="en-US"/>
        </w:rPr>
        <w:t xml:space="preserve">atch and </w:t>
      </w:r>
      <w:r>
        <w:rPr>
          <w:lang w:val="en-US"/>
        </w:rPr>
        <w:t>f</w:t>
      </w:r>
      <w:r>
        <w:rPr>
          <w:lang w:val="en-US"/>
        </w:rPr>
        <w:t>ed-bacth reactors.</w:t>
      </w:r>
    </w:p>
    <w:p>
      <w:pPr>
        <w:pStyle w:val="ABNTTtulo1"/>
        <w:rPr>
          <w:rFonts w:ascii="Arial" w:hAnsi="Arial"/>
          <w:b/>
          <w:caps/>
          <w:lang w:val="en-US"/>
        </w:rPr>
      </w:pPr>
      <w:bookmarkStart w:id="1" w:name="__RefHeading___Toc918_1570363858"/>
      <w:bookmarkEnd w:id="1"/>
      <w:r>
        <w:rPr>
          <w:rFonts w:ascii="Arial" w:hAnsi="Arial"/>
          <w:b/>
          <w:caps/>
          <w:lang w:val="en-US"/>
        </w:rPr>
        <w:t>Materials and Methods</w:t>
      </w:r>
    </w:p>
    <w:p>
      <w:pPr>
        <w:pStyle w:val="ABNTTtulo2"/>
        <w:rPr>
          <w:rFonts w:ascii="Arial" w:hAnsi="Arial"/>
        </w:rPr>
      </w:pPr>
      <w:bookmarkStart w:id="2" w:name="__RefHeading___Toc7580_2687657161"/>
      <w:bookmarkEnd w:id="2"/>
      <w:r>
        <w:rPr>
          <w:rFonts w:ascii="Arial" w:hAnsi="Arial"/>
        </w:rPr>
        <w:t>Nondimensionalization</w:t>
      </w:r>
    </w:p>
    <w:p>
      <w:pPr>
        <w:pStyle w:val="ABNTCorpodeTexto"/>
        <w:rPr/>
      </w:pPr>
      <w:r>
        <w:rPr>
          <w:position w:val="0"/>
          <w:sz w:val="24"/>
          <w:vertAlign w:val="baseline"/>
        </w:rPr>
        <w:t xml:space="preserve">Nondimensionalization is a </w:t>
      </w:r>
      <w:r>
        <w:rPr>
          <w:position w:val="0"/>
          <w:sz w:val="24"/>
          <w:vertAlign w:val="baseline"/>
        </w:rPr>
        <w:t xml:space="preserve">process in which variables are converted to nondimensional variables using nondimensional factors, in this work called nondimensional scalers. </w:t>
      </w:r>
      <w:r>
        <w:rPr>
          <w:position w:val="0"/>
          <w:sz w:val="24"/>
          <w:vertAlign w:val="baseline"/>
        </w:rPr>
        <w:t xml:space="preserve">These scalers can substantially improve or worsen the error  </w:t>
      </w:r>
      <w:r>
        <w:rPr>
          <w:position w:val="0"/>
          <w:sz w:val="24"/>
          <w:vertAlign w:val="baseline"/>
        </w:rPr>
        <w:t>of the system of equations being solved</w:t>
      </w:r>
      <w:r>
        <w:rPr>
          <w:position w:val="0"/>
          <w:sz w:val="24"/>
          <w:vertAlign w:val="baseline"/>
        </w:rPr>
        <w:t>, thus are an important for giving insi</w:t>
      </w:r>
      <w:r>
        <w:rPr>
          <w:position w:val="0"/>
          <w:sz w:val="24"/>
          <w:vertAlign w:val="baseline"/>
        </w:rPr>
        <w:t>ghts</w:t>
      </w:r>
      <w:r>
        <w:rPr>
          <w:position w:val="0"/>
          <w:sz w:val="24"/>
          <w:vertAlign w:val="baseline"/>
        </w:rPr>
        <w:t xml:space="preserve"> on how to improve the model </w:t>
      </w:r>
      <w:r>
        <w:rPr>
          <w:position w:val="0"/>
          <w:sz w:val="24"/>
          <w:vertAlign w:val="baseline"/>
        </w:rPr>
        <w:t>[25]</w:t>
      </w:r>
      <w:r>
        <w:rPr>
          <w:position w:val="0"/>
          <w:sz w:val="24"/>
          <w:vertAlign w:val="baseline"/>
        </w:rPr>
        <w:t>.</w:t>
      </w:r>
      <w:r>
        <w:rPr>
          <w:position w:val="0"/>
          <w:sz w:val="24"/>
          <w:vertAlign w:val="baseline"/>
        </w:rPr>
        <w:t xml:space="preserve"> The reduced dimension equation may need less computation</w:t>
      </w:r>
      <w:r>
        <w:rPr>
          <w:position w:val="0"/>
          <w:sz w:val="24"/>
          <w:vertAlign w:val="baseline"/>
        </w:rPr>
        <w:t>al</w:t>
      </w:r>
      <w:r>
        <w:rPr>
          <w:position w:val="0"/>
          <w:sz w:val="24"/>
          <w:vertAlign w:val="baseline"/>
        </w:rPr>
        <w:t xml:space="preserve"> resources, produce better results or be unable to attain a feasible solution. Since PINNs can be very sensitive </w:t>
      </w:r>
      <w:r>
        <w:rPr>
          <w:position w:val="0"/>
          <w:sz w:val="24"/>
          <w:vertAlign w:val="baseline"/>
        </w:rPr>
        <w:t>to the value of the derivatives they are optimizing</w:t>
      </w:r>
      <w:r>
        <w:rPr>
          <w:position w:val="0"/>
          <w:sz w:val="24"/>
          <w:vertAlign w:val="baseline"/>
        </w:rPr>
        <w:t>, the equations were nondimensionalized to evaluate the procedure impact on final results</w:t>
      </w:r>
    </w:p>
    <w:p>
      <w:pPr>
        <w:pStyle w:val="ABNTCorpodeTexto"/>
        <w:rPr>
          <w:rFonts w:ascii="Arial" w:hAnsi="Arial"/>
          <w:lang w:val="en-US"/>
        </w:rPr>
      </w:pPr>
      <w:r>
        <w:rPr>
          <w:lang w:val="en-US"/>
        </w:rPr>
        <w:t xml:space="preserve">We define each variable, represented by N, as an </w:t>
      </w:r>
      <w:r>
        <w:rPr>
          <w:lang w:val="en-US"/>
        </w:rPr>
        <w:t>non</w:t>
      </w:r>
      <w:r>
        <w:rPr>
          <w:lang w:val="en-US"/>
        </w:rPr>
        <w:t xml:space="preserve">dimensional variable. </w:t>
      </w:r>
      <w:r>
        <w:rPr>
          <w:lang w:val="en-US"/>
        </w:rPr>
        <w:t>The variable is equals to the nondimensi</w:t>
      </w:r>
      <w:r>
        <w:rPr>
          <w:lang w:val="en-US"/>
        </w:rPr>
        <w:t>o</w:t>
      </w:r>
      <w:r>
        <w:rPr>
          <w:lang w:val="en-US"/>
        </w:rPr>
        <w:t>nal variable multiplied by a coefficient</w:t>
      </w:r>
      <w:r>
        <w:rPr>
          <w:lang w:val="en-US"/>
        </w:rPr>
        <w:t>:</w:t>
      </w:r>
    </w:p>
    <w:p>
      <w:pPr>
        <w:pStyle w:val="ABNTCorpodeTexto"/>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1</w:t>
            </w:r>
            <w:r>
              <w:rPr>
                <w:lang w:val="en-US"/>
              </w:rPr>
              <w:fldChar w:fldCharType="end"/>
            </w:r>
            <w:r>
              <w:rPr>
                <w:lang w:val="en-US"/>
              </w:rPr>
              <w:t>)</w:t>
            </w:r>
          </w:p>
        </w:tc>
      </w:tr>
    </w:tbl>
    <w:p>
      <w:pPr>
        <w:pStyle w:val="Normal"/>
        <w:rPr>
          <w:rFonts w:ascii="Arial" w:hAnsi="Arial"/>
          <w:lang w:val="en-US"/>
        </w:rPr>
      </w:pPr>
      <w:r>
        <w:rPr>
          <w:lang w:val="en-US"/>
        </w:rPr>
      </w:r>
    </w:p>
    <w:p>
      <w:pPr>
        <w:pStyle w:val="ABNTCorpodeTexto"/>
        <w:ind w:left="0" w:right="0" w:hanging="0"/>
        <w:rPr>
          <w:rFonts w:ascii="Arial" w:hAnsi="Arial"/>
          <w:lang w:val="en-US"/>
        </w:rPr>
      </w:pPr>
      <w:r>
        <w:rPr>
          <w:position w:val="0"/>
          <w:sz w:val="24"/>
          <w:vertAlign w:val="baseline"/>
          <w:lang w:val="en-US"/>
        </w:rPr>
        <w:t>w</w:t>
      </w:r>
      <w:r>
        <w:rPr>
          <w:position w:val="0"/>
          <w:sz w:val="24"/>
          <w:vertAlign w:val="baseline"/>
          <w:lang w:val="en-US"/>
        </w:rPr>
        <w:t>here N is the variable itself, N</w:t>
      </w:r>
      <w:r>
        <w:rPr>
          <w:vertAlign w:val="subscript"/>
          <w:lang w:val="en-US"/>
        </w:rPr>
        <w:t>A</w:t>
      </w:r>
      <w:r>
        <w:rPr>
          <w:position w:val="0"/>
          <w:sz w:val="24"/>
          <w:vertAlign w:val="baseline"/>
          <w:lang w:val="en-US"/>
        </w:rPr>
        <w:t xml:space="preserve"> is the nondimensional variable and N</w:t>
      </w:r>
      <w:r>
        <w:rPr>
          <w:vertAlign w:val="subscript"/>
          <w:lang w:val="en-US"/>
        </w:rPr>
        <w:t>S</w:t>
      </w:r>
      <w:r>
        <w:rPr>
          <w:position w:val="0"/>
          <w:sz w:val="24"/>
          <w:vertAlign w:val="baseline"/>
          <w:lang w:val="en-US"/>
        </w:rPr>
        <w:t xml:space="preserve"> is the nondimensional scaler. </w:t>
      </w:r>
      <w:r>
        <w:rPr>
          <w:position w:val="0"/>
          <w:sz w:val="24"/>
          <w:vertAlign w:val="baseline"/>
          <w:lang w:val="en-US"/>
        </w:rPr>
        <w:t>Th</w:t>
      </w:r>
      <w:r>
        <w:rPr>
          <w:position w:val="0"/>
          <w:sz w:val="24"/>
          <w:vertAlign w:val="baseline"/>
          <w:lang w:val="en-US"/>
        </w:rPr>
        <w:t>e use of the subscript A represent</w:t>
      </w:r>
      <w:r>
        <w:rPr>
          <w:position w:val="0"/>
          <w:sz w:val="24"/>
          <w:vertAlign w:val="baseline"/>
          <w:lang w:val="en-US"/>
        </w:rPr>
        <w:t>s</w:t>
      </w:r>
      <w:r>
        <w:rPr>
          <w:position w:val="0"/>
          <w:sz w:val="24"/>
          <w:vertAlign w:val="baseline"/>
          <w:lang w:val="en-US"/>
        </w:rPr>
        <w:t xml:space="preserve"> the nondimensional variable </w:t>
      </w:r>
      <w:r>
        <w:rPr>
          <w:position w:val="0"/>
          <w:sz w:val="24"/>
          <w:vertAlign w:val="baseline"/>
          <w:lang w:val="en-US"/>
        </w:rPr>
        <w:t>version of N</w:t>
      </w:r>
      <w:r>
        <w:rPr>
          <w:position w:val="0"/>
          <w:sz w:val="24"/>
          <w:vertAlign w:val="baseline"/>
          <w:lang w:val="en-US"/>
        </w:rPr>
        <w:t>, and S represent</w:t>
      </w:r>
      <w:r>
        <w:rPr>
          <w:position w:val="0"/>
          <w:sz w:val="24"/>
          <w:vertAlign w:val="baseline"/>
          <w:lang w:val="en-US"/>
        </w:rPr>
        <w:t>s</w:t>
      </w:r>
      <w:r>
        <w:rPr>
          <w:position w:val="0"/>
          <w:sz w:val="24"/>
          <w:vertAlign w:val="baseline"/>
          <w:lang w:val="en-US"/>
        </w:rPr>
        <w:t xml:space="preserve"> the nondimensional scaler </w:t>
      </w:r>
      <w:r>
        <w:rPr>
          <w:position w:val="0"/>
          <w:sz w:val="24"/>
          <w:vertAlign w:val="baseline"/>
          <w:lang w:val="en-US"/>
        </w:rPr>
        <w:t>of</w:t>
      </w:r>
      <w:r>
        <w:rPr>
          <w:position w:val="0"/>
          <w:sz w:val="24"/>
          <w:vertAlign w:val="baseline"/>
          <w:lang w:val="en-US"/>
        </w:rPr>
        <w:t xml:space="preserve"> </w:t>
      </w:r>
      <w:r>
        <w:rPr>
          <w:position w:val="0"/>
          <w:sz w:val="24"/>
          <w:vertAlign w:val="baseline"/>
          <w:lang w:val="en-US"/>
        </w:rPr>
        <w:t>N</w:t>
      </w:r>
      <w:r>
        <w:rPr>
          <w:position w:val="0"/>
          <w:sz w:val="24"/>
          <w:vertAlign w:val="baseline"/>
          <w:lang w:val="en-US"/>
        </w:rPr>
        <w:t>.</w:t>
      </w:r>
    </w:p>
    <w:p>
      <w:pPr>
        <w:pStyle w:val="ABNTCorpodeTexto"/>
        <w:rPr>
          <w:rFonts w:ascii="Arial" w:hAnsi="Arial"/>
          <w:caps w:val="false"/>
          <w:smallCaps w:val="false"/>
          <w:position w:val="0"/>
          <w:sz w:val="24"/>
          <w:vertAlign w:val="baseline"/>
          <w:lang w:val="en-US"/>
        </w:rPr>
      </w:pPr>
      <w:r>
        <w:rPr>
          <w:caps w:val="false"/>
          <w:smallCaps w:val="false"/>
          <w:position w:val="0"/>
          <w:sz w:val="24"/>
          <w:vertAlign w:val="baseline"/>
          <w:lang w:val="en-US"/>
        </w:rPr>
      </w:r>
    </w:p>
    <w:p>
      <w:pPr>
        <w:pStyle w:val="ABNTTtulo2"/>
        <w:rPr>
          <w:rFonts w:ascii="Arial" w:hAnsi="Arial"/>
          <w:b/>
          <w:b w:val="false"/>
          <w:bCs w:val="false"/>
          <w:caps w:val="false"/>
          <w:smallCaps w:val="false"/>
          <w:lang w:val="en-US"/>
        </w:rPr>
      </w:pPr>
      <w:bookmarkStart w:id="3" w:name="__RefHeading___Toc920_1570363858"/>
      <w:bookmarkEnd w:id="3"/>
      <w:r>
        <w:rPr>
          <w:rFonts w:ascii="Arial" w:hAnsi="Arial"/>
          <w:b/>
          <w:bCs w:val="false"/>
          <w:caps w:val="false"/>
          <w:smallCaps w:val="false"/>
          <w:lang w:val="en-US"/>
        </w:rPr>
        <w:t xml:space="preserve">Reaction Kinetics </w:t>
      </w:r>
      <w:r>
        <w:rPr>
          <w:rFonts w:ascii="Arial" w:hAnsi="Arial"/>
          <w:b/>
          <w:bCs w:val="false"/>
          <w:caps w:val="false"/>
          <w:smallCaps w:val="false"/>
          <w:lang w:val="en-US"/>
        </w:rPr>
        <w:t>Mathematical Model</w:t>
      </w:r>
    </w:p>
    <w:p>
      <w:pPr>
        <w:pStyle w:val="ABNTCorpodeTexto"/>
        <w:rPr/>
      </w:pPr>
      <w:r>
        <w:rPr>
          <w:lang w:val="en-US"/>
        </w:rPr>
        <w:t xml:space="preserve">The model of the production of Lactic Acid by </w:t>
      </w:r>
      <w:r>
        <w:rPr>
          <w:i/>
          <w:iCs/>
          <w:lang w:val="en-US"/>
        </w:rPr>
        <w:t>Lactobacillus casei</w:t>
      </w:r>
      <w:r>
        <w:rPr>
          <w:i w:val="false"/>
          <w:iCs w:val="false"/>
          <w:lang w:val="en-US"/>
        </w:rPr>
        <w:t xml:space="preserve"> using </w:t>
      </w:r>
      <w:r>
        <w:rPr>
          <w:i/>
          <w:iCs/>
          <w:lang w:val="en-US"/>
        </w:rPr>
        <w:t>whey lactose</w:t>
      </w:r>
      <w:r>
        <w:rPr>
          <w:i w:val="false"/>
          <w:iCs w:val="false"/>
          <w:lang w:val="en-US"/>
        </w:rPr>
        <w:t xml:space="preserve"> was </w:t>
      </w:r>
      <w:r>
        <w:rPr>
          <w:i w:val="false"/>
          <w:iCs w:val="false"/>
          <w:lang w:val="en-US"/>
        </w:rPr>
        <w:t xml:space="preserve">proposed and </w:t>
      </w:r>
      <w:r>
        <w:rPr>
          <w:i w:val="false"/>
          <w:iCs w:val="false"/>
          <w:lang w:val="en-US"/>
        </w:rPr>
        <w:t xml:space="preserve">validated by </w:t>
      </w:r>
      <w:r>
        <w:rPr>
          <w:i w:val="false"/>
          <w:iCs w:val="false"/>
          <w:lang w:val="en-US"/>
        </w:rPr>
        <w:t>[10]</w:t>
      </w:r>
      <w:r>
        <w:rPr>
          <w:lang w:val="en-US"/>
        </w:rPr>
        <w:t xml:space="preserve"> using experimental data </w:t>
      </w:r>
      <w:r>
        <w:rPr>
          <w:lang w:val="en-US"/>
        </w:rPr>
        <w:t>o</w:t>
      </w:r>
      <w:r>
        <w:rPr>
          <w:lang w:val="en-US"/>
        </w:rPr>
        <w:t>f</w:t>
      </w:r>
      <w:r>
        <w:rPr>
          <w:lang w:val="en-US"/>
        </w:rPr>
        <w:t xml:space="preserve"> a batch reactor</w:t>
      </w:r>
      <w:r>
        <w:rPr>
          <w:lang w:val="en-US"/>
        </w:rPr>
        <w:t xml:space="preserve">. The second experiment variant (with starting lactose concentration 21.4 g/L </w:t>
      </w:r>
      <w:r>
        <w:rPr>
          <w:lang w:val="en-US"/>
        </w:rPr>
        <w:t>and duration of 9 hours</w:t>
      </w:r>
      <w:r>
        <w:rPr>
          <w:lang w:val="en-US"/>
        </w:rPr>
        <w:t xml:space="preserve">) </w:t>
      </w:r>
      <w:r>
        <w:rPr>
          <w:lang w:val="en-US"/>
        </w:rPr>
        <w:t>is</w:t>
      </w:r>
      <w:r>
        <w:rPr>
          <w:lang w:val="en-US"/>
        </w:rPr>
        <w:t xml:space="preserve"> used in this work. </w:t>
      </w:r>
      <w:r>
        <w:rPr>
          <w:i/>
          <w:iCs/>
          <w:lang w:val="en-US"/>
        </w:rPr>
        <w:t>L. casei</w:t>
      </w:r>
      <w:r>
        <w:rPr>
          <w:i w:val="false"/>
          <w:iCs w:val="false"/>
          <w:lang w:val="en-US"/>
        </w:rPr>
        <w:t xml:space="preserve"> </w:t>
      </w:r>
      <w:r>
        <w:rPr>
          <w:i w:val="false"/>
          <w:iCs w:val="false"/>
          <w:lang w:val="en-US"/>
        </w:rPr>
        <w:t>prouction of</w:t>
      </w:r>
      <w:r>
        <w:rPr>
          <w:i w:val="false"/>
          <w:iCs w:val="false"/>
          <w:lang w:val="en-US"/>
        </w:rPr>
        <w:t xml:space="preserve"> Lactic Acid </w:t>
      </w:r>
      <w:r>
        <w:rPr>
          <w:i w:val="false"/>
          <w:iCs w:val="false"/>
          <w:position w:val="0"/>
          <w:sz w:val="24"/>
          <w:vertAlign w:val="baseline"/>
          <w:lang w:val="en-US"/>
        </w:rPr>
        <w:t>is known t</w:t>
      </w:r>
      <w:r>
        <w:rPr>
          <w:i w:val="false"/>
          <w:iCs w:val="false"/>
          <w:position w:val="0"/>
          <w:sz w:val="24"/>
          <w:vertAlign w:val="baseline"/>
          <w:lang w:val="en-US"/>
        </w:rPr>
        <w:t>o</w:t>
      </w:r>
      <w:r>
        <w:rPr>
          <w:i w:val="false"/>
          <w:iCs w:val="false"/>
          <w:position w:val="0"/>
          <w:sz w:val="24"/>
          <w:vertAlign w:val="baseline"/>
          <w:lang w:val="en-US"/>
        </w:rPr>
        <w:t xml:space="preserve"> </w:t>
      </w:r>
      <w:r>
        <w:rPr>
          <w:i w:val="false"/>
          <w:iCs w:val="false"/>
          <w:position w:val="0"/>
          <w:sz w:val="24"/>
          <w:vertAlign w:val="baseline"/>
          <w:lang w:val="en-US"/>
        </w:rPr>
        <w:t xml:space="preserve">be controlled by </w:t>
      </w:r>
      <w:r>
        <w:rPr>
          <w:i w:val="false"/>
          <w:iCs w:val="false"/>
          <w:position w:val="0"/>
          <w:sz w:val="24"/>
          <w:vertAlign w:val="baseline"/>
          <w:lang w:val="en-US"/>
        </w:rPr>
        <w:t xml:space="preserve">inhibitory effects </w:t>
      </w:r>
      <w:r>
        <w:rPr>
          <w:i w:val="false"/>
          <w:iCs w:val="false"/>
          <w:position w:val="0"/>
          <w:sz w:val="24"/>
          <w:vertAlign w:val="baseline"/>
          <w:lang w:val="en-US"/>
        </w:rPr>
        <w:t xml:space="preserve">and </w:t>
      </w:r>
      <w:r>
        <w:rPr>
          <w:i w:val="false"/>
          <w:iCs w:val="false"/>
          <w:lang w:val="en-US"/>
        </w:rPr>
        <w:t>can be represented by the</w:t>
      </w:r>
      <w:r>
        <w:rPr>
          <w:i w:val="false"/>
          <w:iCs w:val="false"/>
          <w:lang w:val="en-US"/>
        </w:rPr>
        <w:t xml:space="preserve"> classical Monod </w:t>
      </w:r>
      <w:r>
        <w:rPr>
          <w:i w:val="false"/>
          <w:iCs w:val="false"/>
          <w:lang w:val="en-US"/>
        </w:rPr>
        <w:t>equation</w:t>
      </w:r>
      <w:r>
        <w:rPr>
          <w:i w:val="false"/>
          <w:iCs w:val="false"/>
          <w:lang w:val="en-US"/>
        </w:rPr>
        <w:t xml:space="preserve"> adjusted to represent product inhibition effect (represented by (1 – P/P</w:t>
      </w:r>
      <w:r>
        <w:rPr>
          <w:i w:val="false"/>
          <w:iCs w:val="false"/>
          <w:vertAlign w:val="subscript"/>
          <w:lang w:val="en-US"/>
        </w:rPr>
        <w:t>M</w:t>
      </w:r>
      <w:r>
        <w:rPr>
          <w:i w:val="false"/>
          <w:iCs w:val="false"/>
          <w:position w:val="0"/>
          <w:sz w:val="24"/>
          <w:vertAlign w:val="baseline"/>
          <w:lang w:val="en-US"/>
        </w:rPr>
        <w:t>)) and biomass inhibition effect (represented by (1 – X/X</w:t>
      </w:r>
      <w:r>
        <w:rPr>
          <w:i w:val="false"/>
          <w:iCs w:val="false"/>
          <w:vertAlign w:val="subscript"/>
          <w:lang w:val="en-US"/>
        </w:rPr>
        <w:t>M</w:t>
      </w:r>
      <w:r>
        <w:rPr>
          <w:i w:val="false"/>
          <w:iCs w:val="false"/>
          <w:position w:val="0"/>
          <w:sz w:val="24"/>
          <w:vertAlign w:val="baseline"/>
          <w:lang w:val="en-US"/>
        </w:rPr>
        <w:t xml:space="preserve">)), where </w:t>
      </w:r>
      <w:r>
        <w:rPr>
          <w:i w:val="false"/>
          <w:iCs w:val="false"/>
          <w:position w:val="0"/>
          <w:sz w:val="24"/>
          <w:vertAlign w:val="baseline"/>
          <w:lang w:val="en-US"/>
        </w:rPr>
        <w:t>X is the biomass concentration, P is the product concentr</w:t>
      </w:r>
      <w:r>
        <w:rPr>
          <w:i w:val="false"/>
          <w:iCs w:val="false"/>
          <w:position w:val="0"/>
          <w:sz w:val="24"/>
          <w:vertAlign w:val="baseline"/>
          <w:lang w:val="en-US"/>
        </w:rPr>
        <w:t>a</w:t>
      </w:r>
      <w:r>
        <w:rPr>
          <w:i w:val="false"/>
          <w:iCs w:val="false"/>
          <w:position w:val="0"/>
          <w:sz w:val="24"/>
          <w:vertAlign w:val="baseline"/>
          <w:lang w:val="en-US"/>
        </w:rPr>
        <w:t>tion,</w:t>
      </w:r>
      <w:r>
        <w:rPr>
          <w:i w:val="false"/>
          <w:iCs w:val="false"/>
          <w:position w:val="0"/>
          <w:sz w:val="24"/>
          <w:vertAlign w:val="baseline"/>
          <w:lang w:val="en-US"/>
        </w:rPr>
        <w:t xml:space="preserve"> P</w:t>
      </w:r>
      <w:r>
        <w:rPr>
          <w:i w:val="false"/>
          <w:iCs w:val="false"/>
          <w:vertAlign w:val="subscript"/>
          <w:lang w:val="en-US"/>
        </w:rPr>
        <w:t>M</w:t>
      </w:r>
      <w:r>
        <w:rPr>
          <w:i w:val="false"/>
          <w:iCs w:val="false"/>
          <w:position w:val="0"/>
          <w:sz w:val="24"/>
          <w:vertAlign w:val="baseline"/>
          <w:lang w:val="en-US"/>
        </w:rPr>
        <w:t xml:space="preserve"> is the inhibitory product concentration, and X</w:t>
      </w:r>
      <w:r>
        <w:rPr>
          <w:i w:val="false"/>
          <w:iCs w:val="false"/>
          <w:vertAlign w:val="subscript"/>
          <w:lang w:val="en-US"/>
        </w:rPr>
        <w:t>M</w:t>
      </w:r>
      <w:r>
        <w:rPr>
          <w:i w:val="false"/>
          <w:iCs w:val="false"/>
          <w:position w:val="0"/>
          <w:sz w:val="24"/>
          <w:vertAlign w:val="baseline"/>
          <w:lang w:val="en-US"/>
        </w:rPr>
        <w:t xml:space="preserve"> is the inhibitory biomass concentration.  </w:t>
      </w:r>
      <w:r>
        <w:rPr>
          <w:i w:val="false"/>
          <w:iCs w:val="false"/>
          <w:position w:val="0"/>
          <w:sz w:val="24"/>
          <w:vertAlign w:val="baseline"/>
          <w:lang w:val="en-US"/>
        </w:rPr>
        <w:t>The value of all p</w:t>
      </w:r>
      <w:r>
        <w:rPr>
          <w:i w:val="false"/>
          <w:iCs w:val="false"/>
          <w:position w:val="0"/>
          <w:sz w:val="24"/>
          <w:vertAlign w:val="baseline"/>
          <w:lang w:val="en-US"/>
        </w:rPr>
        <w:t xml:space="preserve">arameters </w:t>
      </w:r>
      <w:r>
        <w:rPr>
          <w:i w:val="false"/>
          <w:iCs w:val="false"/>
          <w:position w:val="0"/>
          <w:sz w:val="24"/>
          <w:vertAlign w:val="baseline"/>
          <w:lang w:val="en-US"/>
        </w:rPr>
        <w:t>mentioned</w:t>
      </w:r>
      <w:r>
        <w:rPr>
          <w:i w:val="false"/>
          <w:iCs w:val="false"/>
          <w:position w:val="0"/>
          <w:sz w:val="24"/>
          <w:vertAlign w:val="baseline"/>
          <w:lang w:val="en-US"/>
        </w:rPr>
        <w:t xml:space="preserve"> are available in the original paper.</w:t>
      </w:r>
      <w:r>
        <w:rPr>
          <w:i w:val="false"/>
          <w:iCs w:val="false"/>
          <w:position w:val="0"/>
          <w:sz w:val="24"/>
          <w:vertAlign w:val="baseline"/>
          <w:lang w:val="en-US"/>
        </w:rPr>
        <w:t xml:space="preserve"> </w:t>
      </w:r>
      <w:r>
        <w:rPr>
          <w:i w:val="false"/>
          <w:iCs w:val="false"/>
          <w:position w:val="0"/>
          <w:sz w:val="24"/>
          <w:vertAlign w:val="baseline"/>
          <w:lang w:val="en-US"/>
        </w:rPr>
        <w:t xml:space="preserve">Thus, the biomass reaction rate model includes product, </w:t>
      </w:r>
      <w:r>
        <w:rPr>
          <w:i w:val="false"/>
          <w:iCs w:val="false"/>
          <w:position w:val="0"/>
          <w:sz w:val="24"/>
          <w:vertAlign w:val="baseline"/>
          <w:lang w:val="en-US"/>
        </w:rPr>
        <w:t>biomass and</w:t>
      </w:r>
      <w:r>
        <w:rPr>
          <w:i w:val="false"/>
          <w:iCs w:val="false"/>
          <w:position w:val="0"/>
          <w:sz w:val="24"/>
          <w:vertAlign w:val="baseline"/>
          <w:lang w:val="en-US"/>
        </w:rPr>
        <w:t xml:space="preserve"> substrate inhibitory effects.</w:t>
      </w:r>
      <w:r>
        <w:rPr>
          <w:i w:val="false"/>
          <w:iCs w:val="false"/>
          <w:position w:val="0"/>
          <w:sz w:val="24"/>
          <w:vertAlign w:val="baseline"/>
          <w:lang w:val="en-US"/>
        </w:rPr>
        <w:t xml:space="preserve"> </w:t>
      </w:r>
      <w:r>
        <w:rPr>
          <w:i w:val="false"/>
          <w:iCs w:val="false"/>
          <w:position w:val="0"/>
          <w:sz w:val="24"/>
          <w:vertAlign w:val="baseline"/>
          <w:lang w:val="en-US"/>
        </w:rPr>
        <w:t xml:space="preserve">The biomass </w:t>
      </w:r>
      <w:r>
        <w:rPr>
          <w:i w:val="false"/>
          <w:iCs w:val="false"/>
          <w:position w:val="0"/>
          <w:sz w:val="24"/>
          <w:vertAlign w:val="baseline"/>
          <w:lang w:val="en-US"/>
        </w:rPr>
        <w:t>concentration derivative over time is given by:</w:t>
      </w:r>
    </w:p>
    <w:p>
      <w:pPr>
        <w:pStyle w:val="Normal"/>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μ</m:t>
                        </m:r>
                      </m:e>
                      <m:sub>
                        <m:r>
                          <w:rPr>
                            <w:rFonts w:ascii="Cambria Math" w:hAnsi="Cambria Math"/>
                          </w:rPr>
                          <m:t xml:space="preserve">max</m:t>
                        </m:r>
                      </m:sub>
                    </m:sSub>
                    <m:r>
                      <w:rPr>
                        <w:rFonts w:ascii="Cambria Math" w:hAnsi="Cambria Math"/>
                      </w:rPr>
                      <m:t xml:space="preserve">S</m:t>
                    </m:r>
                  </m:num>
                  <m:den>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S</m:t>
                    </m:r>
                  </m:den>
                </m:f>
                <m:r>
                  <w:rPr>
                    <w:rFonts w:ascii="Cambria Math" w:hAnsi="Cambria Math"/>
                  </w:rPr>
                  <m:t xml:space="preserve">X</m:t>
                </m:r>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X</m:t>
                            </m:r>
                          </m:num>
                          <m:den>
                            <m:sSub>
                              <m:e>
                                <m:r>
                                  <w:rPr>
                                    <w:rFonts w:ascii="Cambria Math" w:hAnsi="Cambria Math"/>
                                  </w:rPr>
                                  <m:t xml:space="preserve">X</m:t>
                                </m:r>
                              </m:e>
                              <m:sub>
                                <m:r>
                                  <w:rPr>
                                    <w:rFonts w:ascii="Cambria Math" w:hAnsi="Cambria Math"/>
                                  </w:rPr>
                                  <m:t xml:space="preserve">M</m:t>
                                </m:r>
                              </m:sub>
                            </m:sSub>
                          </m:den>
                        </m:f>
                      </m:e>
                    </m:d>
                  </m:e>
                  <m:sup>
                    <m:r>
                      <w:rPr>
                        <w:rFonts w:ascii="Cambria Math" w:hAnsi="Cambria Math"/>
                      </w:rPr>
                      <m:t xml:space="preserve">f</m:t>
                    </m:r>
                  </m:sup>
                </m:sSup>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P</m:t>
                            </m:r>
                          </m:num>
                          <m:den>
                            <m:sSub>
                              <m:e>
                                <m:r>
                                  <w:rPr>
                                    <w:rFonts w:ascii="Cambria Math" w:hAnsi="Cambria Math"/>
                                  </w:rPr>
                                  <m:t xml:space="preserve">P</m:t>
                                </m:r>
                              </m:e>
                              <m:sub>
                                <m:r>
                                  <w:rPr>
                                    <w:rFonts w:ascii="Cambria Math" w:hAnsi="Cambria Math"/>
                                  </w:rPr>
                                  <m:t xml:space="preserve">M</m:t>
                                </m:r>
                              </m:sub>
                            </m:sSub>
                          </m:den>
                        </m:f>
                      </m:e>
                    </m:d>
                  </m:e>
                  <m:sup>
                    <m:r>
                      <w:rPr>
                        <w:rFonts w:ascii="Cambria Math" w:hAnsi="Cambria Math"/>
                      </w:rPr>
                      <m:t xml:space="preserve">h</m:t>
                    </m:r>
                  </m:sup>
                </m:sSup>
              </m:oMath>
            </m:oMathPara>
          </w:p>
        </w:tc>
        <w:tc>
          <w:tcPr>
            <w:tcW w:w="1009" w:type="dxa"/>
            <w:tcBorders/>
            <w:vAlign w:val="center"/>
          </w:tcPr>
          <w:p>
            <w:pPr>
              <w:pStyle w:val="Contedodatabela"/>
              <w:jc w:val="right"/>
              <w:rPr>
                <w:rFonts w:ascii="Arial" w:hAnsi="Arial"/>
                <w:lang w:val="en-US"/>
              </w:rPr>
            </w:pPr>
            <w:r>
              <w:rPr>
                <w:lang w:val="en-US"/>
              </w:rPr>
              <w:t>(</w:t>
            </w:r>
            <w:bookmarkStart w:id="4" w:name="Ref_Texto1_number_only"/>
            <w:r>
              <w:rPr>
                <w:lang w:val="en-US"/>
              </w:rPr>
              <w:fldChar w:fldCharType="begin"/>
            </w:r>
            <w:r>
              <w:rPr>
                <w:lang w:val="en-US"/>
              </w:rPr>
              <w:instrText> SEQ Texto \* ARABIC </w:instrText>
            </w:r>
            <w:r>
              <w:rPr>
                <w:lang w:val="en-US"/>
              </w:rPr>
              <w:fldChar w:fldCharType="separate"/>
            </w:r>
            <w:r>
              <w:rPr>
                <w:lang w:val="en-US"/>
              </w:rPr>
              <w:t>2</w:t>
            </w:r>
            <w:r>
              <w:rPr>
                <w:lang w:val="en-US"/>
              </w:rPr>
              <w:fldChar w:fldCharType="end"/>
            </w:r>
            <w:bookmarkEnd w:id="4"/>
            <w:r>
              <w:rPr>
                <w:lang w:val="en-US"/>
              </w:rPr>
              <w:t>)</w:t>
            </w:r>
          </w:p>
        </w:tc>
      </w:tr>
    </w:tbl>
    <w:p>
      <w:pPr>
        <w:pStyle w:val="ABNTCorpodeTexto"/>
        <w:rPr>
          <w:rFonts w:ascii="Arial" w:hAnsi="Arial"/>
        </w:rPr>
      </w:pPr>
      <w:r>
        <w:rPr/>
      </w:r>
    </w:p>
    <w:p>
      <w:pPr>
        <w:pStyle w:val="ABNTCorpodeTexto"/>
        <w:ind w:left="0" w:right="0" w:hanging="0"/>
        <w:rPr>
          <w:rFonts w:ascii="Arial" w:hAnsi="Arial"/>
        </w:rPr>
      </w:pPr>
      <w:r>
        <w:rPr/>
        <w:t xml:space="preserve">where </w:t>
      </w:r>
      <w:r>
        <w:rPr/>
        <w:t>r</w:t>
      </w:r>
      <w:r>
        <w:rPr>
          <w:vertAlign w:val="subscript"/>
        </w:rPr>
        <w:t>X</w:t>
      </w:r>
      <w:r>
        <w:rPr>
          <w:position w:val="0"/>
          <w:sz w:val="24"/>
          <w:vertAlign w:val="baseline"/>
        </w:rPr>
        <w:t xml:space="preserve"> is the reaction rate of biomass,</w:t>
      </w:r>
      <w:r>
        <w:rPr/>
        <w:t xml:space="preserve"> μ</w:t>
      </w:r>
      <w:r>
        <w:rPr>
          <w:vertAlign w:val="subscript"/>
        </w:rPr>
        <w:t>max</w:t>
      </w:r>
      <w:r>
        <w:rPr>
          <w:b w:val="false"/>
          <w:bCs w:val="false"/>
          <w:position w:val="0"/>
          <w:sz w:val="24"/>
          <w:vertAlign w:val="baseline"/>
        </w:rPr>
        <w:t xml:space="preserve"> is the maximum possible growth rate, S is the substrate (whey lactose) concentration, K</w:t>
      </w:r>
      <w:r>
        <w:rPr>
          <w:b w:val="false"/>
          <w:bCs w:val="false"/>
          <w:vertAlign w:val="subscript"/>
        </w:rPr>
        <w:t>S</w:t>
      </w:r>
      <w:r>
        <w:rPr>
          <w:b w:val="false"/>
          <w:bCs w:val="false"/>
          <w:position w:val="0"/>
          <w:sz w:val="24"/>
          <w:vertAlign w:val="baseline"/>
        </w:rPr>
        <w:t xml:space="preserve"> is the Monod constant and f and h are factors that represent the toxicity or inhibitory potential adjustments.</w:t>
      </w:r>
    </w:p>
    <w:p>
      <w:pPr>
        <w:pStyle w:val="ABNTCorpodeTexto"/>
        <w:rPr>
          <w:rFonts w:ascii="Arial" w:hAnsi="Arial"/>
        </w:rPr>
      </w:pPr>
      <w:r>
        <w:rPr/>
        <w:t>The product formation rate is given by Luedeking-Piret kinetics, depending on the growth or decrease of biomass linearly (represented by dX/dt) and also on the biomass concentration itself:</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P</m:t>
                    </m:r>
                  </m:sub>
                </m:sSub>
                <m:r>
                  <w:rPr>
                    <w:rFonts w:ascii="Cambria Math" w:hAnsi="Cambria Math"/>
                  </w:rPr>
                  <m:t xml:space="preserve">=</m:t>
                </m:r>
                <m:r>
                  <w:rPr>
                    <w:rFonts w:ascii="Cambria Math" w:hAnsi="Cambria Math"/>
                  </w:rPr>
                  <m:t xml:space="preserve">α</m:t>
                </m:r>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r>
                  <w:rPr>
                    <w:rFonts w:ascii="Cambria Math" w:hAnsi="Cambria Math"/>
                  </w:rPr>
                  <m:t xml:space="preserve">βX</m:t>
                </m:r>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3</w:t>
            </w:r>
            <w:r>
              <w:rPr>
                <w:lang w:val="en-US"/>
              </w:rPr>
              <w:fldChar w:fldCharType="end"/>
            </w:r>
            <w:r>
              <w:rPr>
                <w:lang w:val="en-US"/>
              </w:rPr>
              <w:t>)</w:t>
            </w:r>
          </w:p>
        </w:tc>
      </w:tr>
    </w:tbl>
    <w:p>
      <w:pPr>
        <w:pStyle w:val="Normal"/>
        <w:rPr>
          <w:rFonts w:ascii="Arial" w:hAnsi="Arial"/>
          <w:b w:val="false"/>
          <w:b w:val="false"/>
          <w:bCs w:val="false"/>
          <w:lang w:val="en-US"/>
        </w:rPr>
      </w:pPr>
      <w:r>
        <w:rPr>
          <w:b w:val="false"/>
          <w:bCs w:val="false"/>
          <w:lang w:val="en-US"/>
        </w:rPr>
      </w:r>
    </w:p>
    <w:p>
      <w:pPr>
        <w:pStyle w:val="ABNTCorpodeTexto"/>
        <w:ind w:left="0" w:right="0" w:hanging="0"/>
        <w:rPr>
          <w:rFonts w:ascii="Arial" w:hAnsi="Arial"/>
        </w:rPr>
      </w:pPr>
      <w:r>
        <w:rPr>
          <w:b w:val="false"/>
          <w:bCs w:val="false"/>
          <w:position w:val="0"/>
          <w:sz w:val="24"/>
          <w:vertAlign w:val="baseline"/>
        </w:rPr>
        <w:t>w</w:t>
      </w:r>
      <w:r>
        <w:rPr>
          <w:b w:val="false"/>
          <w:bCs w:val="false"/>
          <w:position w:val="0"/>
          <w:sz w:val="24"/>
          <w:vertAlign w:val="baseline"/>
        </w:rPr>
        <w:t xml:space="preserve">here </w:t>
      </w:r>
      <w:r>
        <w:rPr>
          <w:b w:val="false"/>
          <w:bCs w:val="false"/>
          <w:i w:val="false"/>
          <w:position w:val="0"/>
          <w:sz w:val="24"/>
          <w:vertAlign w:val="baseline"/>
        </w:rPr>
        <w:t>α is the growth-associated product formation coefficient and β is the non-growth associated product formation coefficient.</w:t>
      </w:r>
    </w:p>
    <w:p>
      <w:pPr>
        <w:pStyle w:val="ABNTCorpodeTexto"/>
        <w:rPr>
          <w:rFonts w:ascii="Arial" w:hAnsi="Arial"/>
        </w:rPr>
      </w:pPr>
      <w:r>
        <w:rPr/>
        <w:t>The substrate consumption kinetics is given by a relationship including the substrate converted to product and the substrate used for biomass maintenance:</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sSub>
                      <m:e>
                        <m:r>
                          <w:rPr>
                            <w:rFonts w:ascii="Cambria Math" w:hAnsi="Cambria Math"/>
                          </w:rPr>
                          <m:t xml:space="preserve">Y</m:t>
                        </m:r>
                      </m:e>
                      <m:sub>
                        <m:r>
                          <w:rPr>
                            <w:rFonts w:ascii="Cambria Math" w:hAnsi="Cambria Math"/>
                          </w:rPr>
                          <m:t xml:space="preserve">PS</m:t>
                        </m:r>
                      </m:sub>
                    </m:sSub>
                  </m:den>
                </m:f>
                <m:sSub>
                  <m:e>
                    <m:r>
                      <w:rPr>
                        <w:rFonts w:ascii="Cambria Math" w:hAnsi="Cambria Math"/>
                      </w:rPr>
                      <m:t xml:space="preserve">r</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r>
                  <w:rPr>
                    <w:rFonts w:ascii="Cambria Math" w:hAnsi="Cambria Math"/>
                  </w:rPr>
                  <m:t xml:space="preserve">X</m:t>
                </m:r>
              </m:oMath>
            </m:oMathPara>
          </w:p>
        </w:tc>
        <w:tc>
          <w:tcPr>
            <w:tcW w:w="1009" w:type="dxa"/>
            <w:tcBorders/>
            <w:vAlign w:val="center"/>
          </w:tcPr>
          <w:p>
            <w:pPr>
              <w:pStyle w:val="Contedodatabela"/>
              <w:jc w:val="right"/>
              <w:rPr>
                <w:rFonts w:ascii="Arial" w:hAnsi="Arial"/>
                <w:lang w:val="en-US"/>
              </w:rPr>
            </w:pPr>
            <w:r>
              <w:rPr>
                <w:lang w:val="en-US"/>
              </w:rPr>
              <w:t>(</w:t>
            </w:r>
            <w:bookmarkStart w:id="5" w:name="Ref_Texto3_number_only"/>
            <w:r>
              <w:rPr>
                <w:lang w:val="en-US"/>
              </w:rPr>
              <w:fldChar w:fldCharType="begin"/>
            </w:r>
            <w:r>
              <w:rPr>
                <w:lang w:val="en-US"/>
              </w:rPr>
              <w:instrText> SEQ Texto \* ARABIC </w:instrText>
            </w:r>
            <w:r>
              <w:rPr>
                <w:lang w:val="en-US"/>
              </w:rPr>
              <w:fldChar w:fldCharType="separate"/>
            </w:r>
            <w:r>
              <w:rPr>
                <w:lang w:val="en-US"/>
              </w:rPr>
              <w:t>4</w:t>
            </w:r>
            <w:r>
              <w:rPr>
                <w:lang w:val="en-US"/>
              </w:rPr>
              <w:fldChar w:fldCharType="end"/>
            </w:r>
            <w:bookmarkEnd w:id="5"/>
            <w:r>
              <w:rPr>
                <w:lang w:val="en-US"/>
              </w:rPr>
              <w:t>)</w:t>
            </w:r>
          </w:p>
        </w:tc>
      </w:tr>
    </w:tbl>
    <w:p>
      <w:pPr>
        <w:pStyle w:val="ABNTCorpodeTexto"/>
        <w:ind w:left="0" w:right="0" w:hanging="0"/>
        <w:rPr>
          <w:rFonts w:ascii="Arial" w:hAnsi="Arial"/>
        </w:rPr>
      </w:pPr>
      <w:r>
        <w:rPr/>
        <w:t>where Y</w:t>
      </w:r>
      <w:r>
        <w:rPr>
          <w:vertAlign w:val="subscript"/>
        </w:rPr>
        <w:t>PS</w:t>
      </w:r>
      <w:r>
        <w:rPr>
          <w:position w:val="0"/>
          <w:sz w:val="24"/>
          <w:vertAlign w:val="baseline"/>
        </w:rPr>
        <w:t xml:space="preserve"> is the product yield coefficient and m</w:t>
      </w:r>
      <w:r>
        <w:rPr>
          <w:vertAlign w:val="subscript"/>
        </w:rPr>
        <w:t>s</w:t>
      </w:r>
      <w:r>
        <w:rPr>
          <w:position w:val="0"/>
          <w:sz w:val="24"/>
          <w:vertAlign w:val="baseline"/>
        </w:rPr>
        <w:t xml:space="preserve"> is the maintenance coefficient.</w:t>
      </w:r>
    </w:p>
    <w:p>
      <w:pPr>
        <w:pStyle w:val="ABNTCorpodeTexto"/>
        <w:rPr>
          <w:rFonts w:ascii="Arial" w:hAnsi="Arial"/>
          <w:i w:val="false"/>
          <w:i w:val="false"/>
          <w:iCs w:val="false"/>
          <w:caps w:val="false"/>
          <w:smallCaps w:val="false"/>
          <w:position w:val="0"/>
          <w:sz w:val="24"/>
          <w:vertAlign w:val="baseline"/>
          <w:lang w:val="en-US"/>
        </w:rPr>
      </w:pPr>
      <w:r>
        <w:rPr>
          <w:i w:val="false"/>
          <w:iCs w:val="false"/>
          <w:caps w:val="false"/>
          <w:smallCaps w:val="false"/>
          <w:position w:val="0"/>
          <w:sz w:val="24"/>
          <w:vertAlign w:val="baseline"/>
          <w:lang w:val="en-US"/>
        </w:rPr>
      </w:r>
    </w:p>
    <w:p>
      <w:pPr>
        <w:pStyle w:val="ABNTCorpodeTexto"/>
        <w:rPr>
          <w:rFonts w:ascii="Arial" w:hAnsi="Arial"/>
          <w:lang w:val="en-US"/>
        </w:rPr>
      </w:pPr>
      <w:r>
        <w:rPr>
          <w:i w:val="false"/>
          <w:iCs w:val="false"/>
          <w:caps w:val="false"/>
          <w:smallCaps w:val="false"/>
          <w:position w:val="0"/>
          <w:sz w:val="24"/>
          <w:vertAlign w:val="baseline"/>
          <w:lang w:val="en-US"/>
        </w:rPr>
        <w:t xml:space="preserve">Equations </w:t>
      </w:r>
      <w:r>
        <w:rPr>
          <w:i w:val="false"/>
          <w:iCs w:val="false"/>
          <w:caps w:val="false"/>
          <w:smallCaps w:val="false"/>
          <w:position w:val="0"/>
          <w:sz w:val="24"/>
          <w:vertAlign w:val="baseline"/>
          <w:lang w:val="en-US"/>
        </w:rPr>
        <w:fldChar w:fldCharType="begin"/>
      </w:r>
      <w:r>
        <w:rPr>
          <w:smallCaps w:val="false"/>
          <w:caps w:val="false"/>
          <w:vertAlign w:val="baseline"/>
          <w:position w:val="0"/>
          <w:sz w:val="24"/>
          <w:i w:val="false"/>
          <w:iCs w:val="false"/>
          <w:lang w:val="en-US"/>
        </w:rPr>
        <w:instrText> REF Ref_Texto1_number_only \h </w:instrText>
      </w:r>
      <w:r>
        <w:rPr>
          <w:smallCaps w:val="false"/>
          <w:caps w:val="false"/>
          <w:vertAlign w:val="baseline"/>
          <w:position w:val="0"/>
          <w:sz w:val="24"/>
          <w:i w:val="false"/>
          <w:iCs w:val="false"/>
          <w:lang w:val="en-US"/>
        </w:rPr>
        <w:fldChar w:fldCharType="separate"/>
      </w:r>
      <w:r>
        <w:rPr>
          <w:smallCaps w:val="false"/>
          <w:caps w:val="false"/>
          <w:vertAlign w:val="baseline"/>
          <w:position w:val="0"/>
          <w:sz w:val="24"/>
          <w:i w:val="false"/>
          <w:iCs w:val="false"/>
          <w:lang w:val="en-US"/>
        </w:rPr>
        <w:t>2</w:t>
      </w:r>
      <w:r>
        <w:rPr>
          <w:smallCaps w:val="false"/>
          <w:caps w:val="false"/>
          <w:vertAlign w:val="baseline"/>
          <w:position w:val="0"/>
          <w:sz w:val="24"/>
          <w:i w:val="false"/>
          <w:iCs w:val="false"/>
          <w:lang w:val="en-US"/>
        </w:rPr>
        <w:fldChar w:fldCharType="end"/>
      </w:r>
      <w:r>
        <w:rPr>
          <w:i w:val="false"/>
          <w:iCs w:val="false"/>
          <w:caps w:val="false"/>
          <w:smallCaps w:val="false"/>
          <w:position w:val="0"/>
          <w:sz w:val="24"/>
          <w:vertAlign w:val="baseline"/>
          <w:lang w:val="en-US"/>
        </w:rPr>
        <w:t xml:space="preserve"> - </w:t>
      </w:r>
      <w:r>
        <w:rPr>
          <w:i w:val="false"/>
          <w:iCs w:val="false"/>
          <w:caps w:val="false"/>
          <w:smallCaps w:val="false"/>
          <w:position w:val="0"/>
          <w:sz w:val="24"/>
          <w:vertAlign w:val="baseline"/>
          <w:lang w:val="en-US"/>
        </w:rPr>
        <w:fldChar w:fldCharType="begin"/>
      </w:r>
      <w:r>
        <w:rPr>
          <w:smallCaps w:val="false"/>
          <w:caps w:val="false"/>
          <w:vertAlign w:val="baseline"/>
          <w:position w:val="0"/>
          <w:sz w:val="24"/>
          <w:i w:val="false"/>
          <w:iCs w:val="false"/>
          <w:lang w:val="en-US"/>
        </w:rPr>
        <w:instrText> REF Ref_Texto3_number_only \h </w:instrText>
      </w:r>
      <w:r>
        <w:rPr>
          <w:smallCaps w:val="false"/>
          <w:caps w:val="false"/>
          <w:vertAlign w:val="baseline"/>
          <w:position w:val="0"/>
          <w:sz w:val="24"/>
          <w:i w:val="false"/>
          <w:iCs w:val="false"/>
          <w:lang w:val="en-US"/>
        </w:rPr>
        <w:fldChar w:fldCharType="separate"/>
      </w:r>
      <w:r>
        <w:rPr>
          <w:smallCaps w:val="false"/>
          <w:caps w:val="false"/>
          <w:vertAlign w:val="baseline"/>
          <w:position w:val="0"/>
          <w:sz w:val="24"/>
          <w:i w:val="false"/>
          <w:iCs w:val="false"/>
          <w:lang w:val="en-US"/>
        </w:rPr>
        <w:t>4</w:t>
      </w:r>
      <w:r>
        <w:rPr>
          <w:smallCaps w:val="false"/>
          <w:caps w:val="false"/>
          <w:vertAlign w:val="baseline"/>
          <w:position w:val="0"/>
          <w:sz w:val="24"/>
          <w:i w:val="false"/>
          <w:iCs w:val="false"/>
          <w:lang w:val="en-US"/>
        </w:rPr>
        <w:fldChar w:fldCharType="end"/>
      </w:r>
      <w:r>
        <w:rPr>
          <w:i w:val="false"/>
          <w:iCs w:val="false"/>
          <w:caps w:val="false"/>
          <w:smallCaps w:val="false"/>
          <w:position w:val="0"/>
          <w:sz w:val="24"/>
          <w:vertAlign w:val="baseline"/>
          <w:lang w:val="en-US"/>
        </w:rPr>
        <w:t xml:space="preserve"> </w:t>
      </w:r>
      <w:r>
        <w:rPr>
          <w:i w:val="false"/>
          <w:iCs w:val="false"/>
          <w:caps w:val="false"/>
          <w:smallCaps w:val="false"/>
          <w:position w:val="0"/>
          <w:sz w:val="24"/>
          <w:vertAlign w:val="baseline"/>
          <w:lang w:val="en-US"/>
        </w:rPr>
        <w:t>can be nondimensionalized as:</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X</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X</m:t>
                        </m:r>
                      </m:e>
                      <m:sub>
                        <m:r>
                          <w:rPr>
                            <w:rFonts w:ascii="Cambria Math" w:hAnsi="Cambria Math"/>
                          </w:rPr>
                          <m:t xml:space="preserve">A</m:t>
                        </m:r>
                      </m:sub>
                    </m:sSub>
                  </m:sub>
                </m:sSub>
                <m:r>
                  <w:rPr>
                    <w:rFonts w:ascii="Cambria Math" w:hAnsi="Cambria Math"/>
                  </w:rPr>
                  <m:t xml:space="preserve">=</m:t>
                </m:r>
                <m:f>
                  <m:num>
                    <m:sSub>
                      <m:e>
                        <m:r>
                          <w:rPr>
                            <w:rFonts w:ascii="Cambria Math" w:hAnsi="Cambria Math"/>
                          </w:rPr>
                          <m:t xml:space="preserve">μ</m:t>
                        </m:r>
                      </m:e>
                      <m:sub>
                        <m:r>
                          <w:rPr>
                            <w:rFonts w:ascii="Cambria Math" w:hAnsi="Cambria Math"/>
                          </w:rPr>
                          <m:t xml:space="preserve">max</m:t>
                        </m:r>
                      </m:sub>
                    </m:sSub>
                    <m:sSub>
                      <m:e>
                        <m:r>
                          <w:rPr>
                            <w:rFonts w:ascii="Cambria Math" w:hAnsi="Cambria Math"/>
                          </w:rPr>
                          <m:t xml:space="preserve">S</m:t>
                        </m:r>
                      </m:e>
                      <m:sub>
                        <m:r>
                          <w:rPr>
                            <w:rFonts w:ascii="Cambria Math" w:hAnsi="Cambria Math"/>
                          </w:rPr>
                          <m:t xml:space="preserve">A</m:t>
                        </m:r>
                      </m:sub>
                    </m:sSub>
                    <m:sSub>
                      <m:e>
                        <m:r>
                          <w:rPr>
                            <w:rFonts w:ascii="Cambria Math" w:hAnsi="Cambria Math"/>
                          </w:rPr>
                          <m:t xml:space="preserve">S</m:t>
                        </m:r>
                      </m:e>
                      <m:sub>
                        <m:r>
                          <w:rPr>
                            <w:rFonts w:ascii="Cambria Math" w:hAnsi="Cambria Math"/>
                          </w:rPr>
                          <m:t xml:space="preserve">S</m:t>
                        </m:r>
                      </m:sub>
                    </m:sSub>
                  </m:num>
                  <m:den>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sSub>
                      <m:e>
                        <m:r>
                          <w:rPr>
                            <w:rFonts w:ascii="Cambria Math" w:hAnsi="Cambria Math"/>
                          </w:rPr>
                          <m:t xml:space="preserve">S</m:t>
                        </m:r>
                      </m:e>
                      <m:sub>
                        <m:r>
                          <w:rPr>
                            <w:rFonts w:ascii="Cambria Math" w:hAnsi="Cambria Math"/>
                          </w:rPr>
                          <m:t xml:space="preserve">S</m:t>
                        </m:r>
                      </m:sub>
                    </m:sSub>
                  </m:den>
                </m:f>
                <m:r>
                  <w:rPr>
                    <w:rFonts w:ascii="Cambria Math" w:hAnsi="Cambria Math"/>
                  </w:rPr>
                  <m:t xml:space="preserve">X</m:t>
                </m:r>
                <m:sSup>
                  <m:e>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X</m:t>
                                </m:r>
                              </m:e>
                              <m:sub>
                                <m:r>
                                  <w:rPr>
                                    <w:rFonts w:ascii="Cambria Math" w:hAnsi="Cambria Math"/>
                                  </w:rPr>
                                  <m:t xml:space="preserve">A</m:t>
                                </m:r>
                              </m:sub>
                            </m:sSub>
                            <m:sSub>
                              <m:e>
                                <m:r>
                                  <w:rPr>
                                    <w:rFonts w:ascii="Cambria Math" w:hAnsi="Cambria Math"/>
                                  </w:rPr>
                                  <m:t xml:space="preserve">X</m:t>
                                </m:r>
                              </m:e>
                              <m:sub>
                                <m:r>
                                  <w:rPr>
                                    <w:rFonts w:ascii="Cambria Math" w:hAnsi="Cambria Math"/>
                                  </w:rPr>
                                  <m:t xml:space="preserve">S</m:t>
                                </m:r>
                              </m:sub>
                            </m:sSub>
                          </m:num>
                          <m:den>
                            <m:sSub>
                              <m:e>
                                <m:r>
                                  <w:rPr>
                                    <w:rFonts w:ascii="Cambria Math" w:hAnsi="Cambria Math"/>
                                  </w:rPr>
                                  <m:t xml:space="preserve">X</m:t>
                                </m:r>
                              </m:e>
                              <m:sub>
                                <m:r>
                                  <w:rPr>
                                    <w:rFonts w:ascii="Cambria Math" w:hAnsi="Cambria Math"/>
                                  </w:rPr>
                                  <m:t xml:space="preserve">M</m:t>
                                </m:r>
                              </m:sub>
                            </m:sSub>
                          </m:den>
                        </m:f>
                      </m:e>
                    </m:d>
                  </m:e>
                  <m:sup>
                    <m:r>
                      <w:rPr>
                        <w:rFonts w:ascii="Cambria Math" w:hAnsi="Cambria Math"/>
                      </w:rPr>
                      <m:t xml:space="preserve">f</m:t>
                    </m:r>
                  </m:sup>
                </m:sSup>
                <m:sSup>
                  <m:e>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P</m:t>
                                </m:r>
                              </m:e>
                              <m:sub>
                                <m:r>
                                  <w:rPr>
                                    <w:rFonts w:ascii="Cambria Math" w:hAnsi="Cambria Math"/>
                                  </w:rPr>
                                  <m:t xml:space="preserve">A</m:t>
                                </m:r>
                              </m:sub>
                            </m:sSub>
                            <m:sSub>
                              <m:e>
                                <m:r>
                                  <w:rPr>
                                    <w:rFonts w:ascii="Cambria Math" w:hAnsi="Cambria Math"/>
                                  </w:rPr>
                                  <m:t xml:space="preserve">P</m:t>
                                </m:r>
                              </m:e>
                              <m:sub>
                                <m:r>
                                  <w:rPr>
                                    <w:rFonts w:ascii="Cambria Math" w:hAnsi="Cambria Math"/>
                                  </w:rPr>
                                  <m:t xml:space="preserve">S</m:t>
                                </m:r>
                              </m:sub>
                            </m:sSub>
                          </m:num>
                          <m:den>
                            <m:sSub>
                              <m:e>
                                <m:r>
                                  <w:rPr>
                                    <w:rFonts w:ascii="Cambria Math" w:hAnsi="Cambria Math"/>
                                  </w:rPr>
                                  <m:t xml:space="preserve">P</m:t>
                                </m:r>
                              </m:e>
                              <m:sub>
                                <m:r>
                                  <w:rPr>
                                    <w:rFonts w:ascii="Cambria Math" w:hAnsi="Cambria Math"/>
                                  </w:rPr>
                                  <m:t xml:space="preserve">M</m:t>
                                </m:r>
                              </m:sub>
                            </m:sSub>
                          </m:den>
                        </m:f>
                      </m:e>
                    </m:d>
                  </m:e>
                  <m:sup>
                    <m:r>
                      <w:rPr>
                        <w:rFonts w:ascii="Cambria Math" w:hAnsi="Cambria Math"/>
                      </w:rPr>
                      <m:t xml:space="preserve">h</m:t>
                    </m:r>
                  </m:sup>
                </m:sSup>
              </m:oMath>
            </m:oMathPara>
          </w:p>
        </w:tc>
        <w:tc>
          <w:tcPr>
            <w:tcW w:w="1009" w:type="dxa"/>
            <w:tcBorders/>
            <w:vAlign w:val="center"/>
          </w:tcPr>
          <w:p>
            <w:pPr>
              <w:pStyle w:val="Contedodatabela"/>
              <w:jc w:val="right"/>
              <w:rPr>
                <w:rFonts w:ascii="Arial" w:hAnsi="Arial"/>
                <w:lang w:val="en-US"/>
              </w:rPr>
            </w:pPr>
            <w:r>
              <w:rPr>
                <w:lang w:val="en-US"/>
              </w:rPr>
              <w:t>(</w:t>
            </w:r>
            <w:bookmarkStart w:id="6" w:name="Ref_Texto4_number_only"/>
            <w:r>
              <w:rPr>
                <w:lang w:val="en-US"/>
              </w:rPr>
              <w:fldChar w:fldCharType="begin"/>
            </w:r>
            <w:r>
              <w:rPr>
                <w:lang w:val="en-US"/>
              </w:rPr>
              <w:instrText> SEQ Texto \* ARABIC </w:instrText>
            </w:r>
            <w:r>
              <w:rPr>
                <w:lang w:val="en-US"/>
              </w:rPr>
              <w:fldChar w:fldCharType="separate"/>
            </w:r>
            <w:r>
              <w:rPr>
                <w:lang w:val="en-US"/>
              </w:rPr>
              <w:t>5</w:t>
            </w:r>
            <w:r>
              <w:rPr>
                <w:lang w:val="en-US"/>
              </w:rPr>
              <w:fldChar w:fldCharType="end"/>
            </w:r>
            <w:bookmarkEnd w:id="6"/>
            <w:r>
              <w:rPr>
                <w:lang w:val="en-US"/>
              </w:rPr>
              <w:t>)</w:t>
            </w:r>
          </w:p>
        </w:tc>
      </w:tr>
    </w:tbl>
    <w:p>
      <w:pPr>
        <w:pStyle w:val="Normal"/>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P</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P</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α</m:t>
                </m:r>
                <m:f>
                  <m:num>
                    <m:sSub>
                      <m:e>
                        <m:r>
                          <w:rPr>
                            <w:rFonts w:ascii="Cambria Math" w:hAnsi="Cambria Math"/>
                          </w:rPr>
                          <m:t xml:space="preserve">X</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X</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X</m:t>
                    </m:r>
                  </m:e>
                  <m:sub>
                    <m:r>
                      <w:rPr>
                        <w:rFonts w:ascii="Cambria Math" w:hAnsi="Cambria Math"/>
                      </w:rPr>
                      <m:t xml:space="preserve">A</m:t>
                    </m:r>
                  </m:sub>
                </m:sSub>
                <m:sSub>
                  <m:e>
                    <m:r>
                      <w:rPr>
                        <w:rFonts w:ascii="Cambria Math" w:hAnsi="Cambria Math"/>
                      </w:rPr>
                      <m:t xml:space="preserve">X</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6</w:t>
            </w:r>
            <w:r>
              <w:rPr>
                <w:lang w:val="en-US"/>
              </w:rPr>
              <w:fldChar w:fldCharType="end"/>
            </w:r>
            <w:r>
              <w:rPr>
                <w:lang w:val="en-US"/>
              </w:rPr>
              <w:t>)</w:t>
            </w:r>
          </w:p>
        </w:tc>
      </w:tr>
    </w:tbl>
    <w:p>
      <w:pPr>
        <w:pStyle w:val="ABNTCorpodeTexto"/>
        <w:ind w:left="0" w:right="0" w:hanging="0"/>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S</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S</m:t>
                        </m:r>
                      </m:e>
                      <m:sub>
                        <m:r>
                          <w:rPr>
                            <w:rFonts w:ascii="Cambria Math" w:hAnsi="Cambria Math"/>
                          </w:rPr>
                          <m:t xml:space="preserve">A</m:t>
                        </m:r>
                      </m:sub>
                    </m:sSub>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sSub>
                      <m:e>
                        <m:r>
                          <w:rPr>
                            <w:rFonts w:ascii="Cambria Math" w:hAnsi="Cambria Math"/>
                          </w:rPr>
                          <m:t xml:space="preserve">Y</m:t>
                        </m:r>
                      </m:e>
                      <m:sub>
                        <m:r>
                          <w:rPr>
                            <w:rFonts w:ascii="Cambria Math" w:hAnsi="Cambria Math"/>
                          </w:rPr>
                          <m:t xml:space="preserve">PS</m:t>
                        </m:r>
                      </m:sub>
                    </m:sSub>
                  </m:den>
                </m:f>
                <m:f>
                  <m:num>
                    <m:sSub>
                      <m:e>
                        <m:r>
                          <w:rPr>
                            <w:rFonts w:ascii="Cambria Math" w:hAnsi="Cambria Math"/>
                          </w:rPr>
                          <m:t xml:space="preserve">P</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P</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sSub>
                  <m:e>
                    <m:r>
                      <w:rPr>
                        <w:rFonts w:ascii="Cambria Math" w:hAnsi="Cambria Math"/>
                      </w:rPr>
                      <m:t xml:space="preserve">X</m:t>
                    </m:r>
                  </m:e>
                  <m:sub>
                    <m:r>
                      <w:rPr>
                        <w:rFonts w:ascii="Cambria Math" w:hAnsi="Cambria Math"/>
                      </w:rPr>
                      <m:t xml:space="preserve">A</m:t>
                    </m:r>
                  </m:sub>
                </m:sSub>
                <m:sSub>
                  <m:e>
                    <m:r>
                      <w:rPr>
                        <w:rFonts w:ascii="Cambria Math" w:hAnsi="Cambria Math"/>
                      </w:rPr>
                      <m:t xml:space="preserve">X</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7</w:t>
            </w:r>
            <w:r>
              <w:rPr>
                <w:lang w:val="en-US"/>
              </w:rPr>
              <w:fldChar w:fldCharType="end"/>
            </w:r>
            <w:r>
              <w:rPr>
                <w:lang w:val="en-US"/>
              </w:rPr>
              <w:t>)</w:t>
            </w:r>
          </w:p>
        </w:tc>
      </w:tr>
    </w:tbl>
    <w:p>
      <w:pPr>
        <w:pStyle w:val="ABNTCorpodeTexto"/>
        <w:rPr>
          <w:rFonts w:ascii="Arial" w:hAnsi="Arial"/>
          <w:i w:val="false"/>
          <w:i w:val="false"/>
          <w:iCs w:val="false"/>
          <w:caps w:val="false"/>
          <w:smallCaps w:val="false"/>
          <w:position w:val="0"/>
          <w:sz w:val="24"/>
          <w:vertAlign w:val="baseline"/>
          <w:lang w:val="en-US"/>
        </w:rPr>
      </w:pPr>
      <w:r>
        <w:rPr>
          <w:i w:val="false"/>
          <w:iCs w:val="false"/>
          <w:caps w:val="false"/>
          <w:smallCaps w:val="false"/>
          <w:position w:val="0"/>
          <w:sz w:val="24"/>
          <w:vertAlign w:val="baseline"/>
          <w:lang w:val="en-US"/>
        </w:rPr>
      </w:r>
    </w:p>
    <w:p>
      <w:pPr>
        <w:pStyle w:val="ABNTTtulo2"/>
        <w:rPr>
          <w:rFonts w:ascii="Arial" w:hAnsi="Arial"/>
        </w:rPr>
      </w:pPr>
      <w:r>
        <w:rPr>
          <w:rFonts w:ascii="Arial" w:hAnsi="Arial"/>
          <w:i w:val="false"/>
          <w:iCs w:val="false"/>
          <w:position w:val="0"/>
          <w:sz w:val="24"/>
          <w:vertAlign w:val="baseline"/>
          <w:lang w:val="en-US"/>
        </w:rPr>
        <w:t xml:space="preserve"> </w:t>
      </w:r>
      <w:r>
        <w:rPr>
          <w:rFonts w:ascii="Arial" w:hAnsi="Arial"/>
          <w:b/>
          <w:bCs w:val="false"/>
          <w:i w:val="false"/>
          <w:iCs w:val="false"/>
          <w:caps w:val="false"/>
          <w:smallCaps w:val="false"/>
          <w:position w:val="0"/>
          <w:sz w:val="24"/>
          <w:vertAlign w:val="baseline"/>
          <w:lang w:val="en-US"/>
        </w:rPr>
        <w:t>Reactor Mathematical Model</w:t>
      </w:r>
    </w:p>
    <w:p>
      <w:pPr>
        <w:pStyle w:val="ABNTCorpodeTexto"/>
        <w:rPr>
          <w:rFonts w:ascii="Arial" w:hAnsi="Arial"/>
          <w:position w:val="0"/>
          <w:sz w:val="24"/>
          <w:vertAlign w:val="baseline"/>
        </w:rPr>
      </w:pPr>
      <w:r>
        <w:rPr>
          <w:position w:val="0"/>
          <w:sz w:val="24"/>
          <w:vertAlign w:val="baseline"/>
        </w:rPr>
        <w:t>The volume of liquid in the reactor is given by:</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r>
                      <w:rPr>
                        <w:rFonts w:ascii="Cambria Math" w:hAnsi="Cambria Math"/>
                      </w:rPr>
                      <m:t xml:space="preserve">dV</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in</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out</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8</w:t>
            </w:r>
            <w:r>
              <w:rPr>
                <w:lang w:val="en-US"/>
              </w:rPr>
              <w:fldChar w:fldCharType="end"/>
            </w:r>
            <w:r>
              <w:rPr>
                <w:lang w:val="en-US"/>
              </w:rPr>
              <w:t>)</w:t>
            </w:r>
          </w:p>
        </w:tc>
      </w:tr>
    </w:tbl>
    <w:p>
      <w:pPr>
        <w:pStyle w:val="Normal"/>
        <w:rPr>
          <w:rFonts w:ascii="Arial" w:hAnsi="Arial"/>
          <w:lang w:val="en-US"/>
        </w:rPr>
      </w:pPr>
      <w:r>
        <w:rPr>
          <w:lang w:val="en-US"/>
        </w:rPr>
      </w:r>
    </w:p>
    <w:p>
      <w:pPr>
        <w:pStyle w:val="ABNTCorpodeTexto"/>
        <w:rPr>
          <w:rFonts w:ascii="Arial" w:hAnsi="Arial"/>
          <w:lang w:val="en-US"/>
        </w:rPr>
      </w:pPr>
      <w:r>
        <w:rPr>
          <w:lang w:val="en-US"/>
        </w:rPr>
        <w:t>Which can be nondimensionalized as:</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V</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f>
                  <m:num>
                    <m:sSub>
                      <m:e>
                        <m:r>
                          <w:rPr>
                            <w:rFonts w:ascii="Cambria Math" w:hAnsi="Cambria Math"/>
                          </w:rPr>
                          <m:t xml:space="preserve">dV</m:t>
                        </m:r>
                      </m:e>
                      <m:sub>
                        <m:r>
                          <w:rPr>
                            <w:rFonts w:ascii="Cambria Math" w:hAnsi="Cambria Math"/>
                          </w:rPr>
                          <m:t xml:space="preserve">A</m:t>
                        </m:r>
                      </m:sub>
                    </m:sSub>
                  </m:num>
                  <m:den>
                    <m:sSub>
                      <m:e>
                        <m:r>
                          <w:rPr>
                            <w:rFonts w:ascii="Cambria Math" w:hAnsi="Cambria Math"/>
                          </w:rPr>
                          <m:t xml:space="preserve">dt</m:t>
                        </m:r>
                      </m:e>
                      <m:sub>
                        <m:r>
                          <w:rPr>
                            <w:rFonts w:ascii="Cambria Math" w:hAnsi="Cambria Math"/>
                          </w:rPr>
                          <m:t xml:space="preserve">A</m:t>
                        </m:r>
                      </m:sub>
                    </m:sSub>
                  </m:den>
                </m:f>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in</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out</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9</w:t>
            </w:r>
            <w:r>
              <w:rPr>
                <w:lang w:val="en-US"/>
              </w:rPr>
              <w:fldChar w:fldCharType="end"/>
            </w:r>
            <w:r>
              <w:rPr>
                <w:lang w:val="en-US"/>
              </w:rPr>
              <w:t>)</w:t>
            </w:r>
          </w:p>
        </w:tc>
      </w:tr>
    </w:tbl>
    <w:p>
      <w:pPr>
        <w:pStyle w:val="ABNTCorpodeTexto"/>
        <w:rPr>
          <w:rFonts w:ascii="Arial" w:hAnsi="Arial"/>
          <w:lang w:val="en-US"/>
        </w:rPr>
      </w:pPr>
      <w:r>
        <w:rPr>
          <w:lang w:val="en-US"/>
        </w:rPr>
      </w:r>
    </w:p>
    <w:p>
      <w:pPr>
        <w:pStyle w:val="ABNTCorpodeTexto"/>
        <w:rPr>
          <w:rFonts w:ascii="Arial" w:hAnsi="Arial"/>
          <w:lang w:val="en-US"/>
        </w:rPr>
      </w:pPr>
      <w:r>
        <w:rPr>
          <w:lang w:val="en-US"/>
        </w:rPr>
        <w:t xml:space="preserve">The </w:t>
      </w:r>
      <w:r>
        <w:rPr>
          <w:lang w:val="en-US"/>
        </w:rPr>
        <w:t xml:space="preserve">nondimensional </w:t>
      </w:r>
      <w:r>
        <w:rPr>
          <w:lang w:val="en-US"/>
        </w:rPr>
        <w:t>concentration of a generic substance or biomass, N, can be given by</w:t>
      </w:r>
      <w:r>
        <w:rPr>
          <w:lang w:val="en-US"/>
        </w:rPr>
        <w:t>:</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S</m:t>
                    </m:r>
                  </m:sub>
                </m:sSub>
                <m:f>
                  <m:num>
                    <m:sSub>
                      <m:e>
                        <m:r>
                          <w:rPr>
                            <w:rFonts w:ascii="Cambria Math" w:hAnsi="Cambria Math"/>
                          </w:rPr>
                          <m:t xml:space="preserve">N</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f>
                  <m:num>
                    <m:sSub>
                      <m:e>
                        <m:r>
                          <w:rPr>
                            <w:rFonts w:ascii="Cambria Math" w:hAnsi="Cambria Math"/>
                          </w:rPr>
                          <m:t xml:space="preserve">dN</m:t>
                        </m:r>
                      </m:e>
                      <m:sub>
                        <m:r>
                          <w:rPr>
                            <w:rFonts w:ascii="Cambria Math" w:hAnsi="Cambria Math"/>
                          </w:rPr>
                          <m:t xml:space="preserve">A</m:t>
                        </m:r>
                      </m:sub>
                    </m:sSub>
                  </m:num>
                  <m:den>
                    <m:sSub>
                      <m:e>
                        <m:r>
                          <w:rPr>
                            <w:rFonts w:ascii="Cambria Math" w:hAnsi="Cambria Math"/>
                          </w:rPr>
                          <m:t xml:space="preserve">dt</m:t>
                        </m:r>
                      </m:e>
                      <m:sub>
                        <m:r>
                          <w:rPr>
                            <w:rFonts w:ascii="Cambria Math" w:hAnsi="Cambria Math"/>
                          </w:rPr>
                          <m:t xml:space="preserve">A</m:t>
                        </m:r>
                      </m:sub>
                    </m:sSub>
                  </m:den>
                </m:f>
                <m:r>
                  <w:rPr>
                    <w:rFonts w:ascii="Cambria Math" w:hAnsi="Cambria Math"/>
                  </w:rPr>
                  <m:t xml:space="preserve">=</m:t>
                </m:r>
                <m:sSub>
                  <m:e>
                    <m:r>
                      <w:rPr>
                        <w:rFonts w:ascii="Cambria Math" w:hAnsi="Cambria Math"/>
                      </w:rPr>
                      <m:t xml:space="preserve">V</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S</m:t>
                    </m:r>
                  </m:sub>
                </m:sSub>
                <m:f>
                  <m:num>
                    <m:sSub>
                      <m:e>
                        <m:r>
                          <w:rPr>
                            <w:rFonts w:ascii="Cambria Math" w:hAnsi="Cambria Math"/>
                          </w:rPr>
                          <m:t xml:space="preserve">N</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N</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in</m:t>
                    </m:r>
                  </m:sub>
                </m:sSub>
                <m:sSub>
                  <m:e>
                    <m:r>
                      <w:rPr>
                        <w:rFonts w:ascii="Cambria Math" w:hAnsi="Cambria Math"/>
                      </w:rPr>
                      <m:t xml:space="preserve">N</m:t>
                    </m:r>
                  </m:e>
                  <m:sub>
                    <m:r>
                      <m:rPr>
                        <m:lit/>
                        <m:nor/>
                      </m:rPr>
                      <w:rPr>
                        <w:rFonts w:ascii="Cambria Math" w:hAnsi="Cambria Math"/>
                      </w:rPr>
                      <m:t xml:space="preserve">in</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out</m:t>
                    </m:r>
                  </m:sub>
                </m:sSub>
                <m:sSub>
                  <m:e>
                    <m:r>
                      <w:rPr>
                        <w:rFonts w:ascii="Cambria Math" w:hAnsi="Cambria Math"/>
                      </w:rPr>
                      <m:t xml:space="preserve">N</m:t>
                    </m:r>
                  </m:e>
                  <m:sub>
                    <m:r>
                      <w:rPr>
                        <w:rFonts w:ascii="Cambria Math" w:hAnsi="Cambria Math"/>
                      </w:rPr>
                      <m:t xml:space="preserve">A</m:t>
                    </m:r>
                  </m:sub>
                </m:sSub>
                <m:sSub>
                  <m:e>
                    <m:r>
                      <w:rPr>
                        <w:rFonts w:ascii="Cambria Math" w:hAnsi="Cambria Math"/>
                      </w:rPr>
                      <m:t xml:space="preserve">N</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bookmarkStart w:id="7" w:name="Ref_Texto9_number_only"/>
            <w:r>
              <w:rPr>
                <w:lang w:val="en-US"/>
              </w:rPr>
              <w:fldChar w:fldCharType="begin"/>
            </w:r>
            <w:r>
              <w:rPr>
                <w:lang w:val="en-US"/>
              </w:rPr>
              <w:instrText> SEQ Texto \* ARABIC </w:instrText>
            </w:r>
            <w:r>
              <w:rPr>
                <w:lang w:val="en-US"/>
              </w:rPr>
              <w:fldChar w:fldCharType="separate"/>
            </w:r>
            <w:r>
              <w:rPr>
                <w:lang w:val="en-US"/>
              </w:rPr>
              <w:t>10</w:t>
            </w:r>
            <w:r>
              <w:rPr>
                <w:lang w:val="en-US"/>
              </w:rPr>
              <w:fldChar w:fldCharType="end"/>
            </w:r>
            <w:bookmarkEnd w:id="7"/>
            <w:r>
              <w:rPr>
                <w:lang w:val="en-US"/>
              </w:rPr>
              <w:t>)</w:t>
            </w:r>
          </w:p>
        </w:tc>
      </w:tr>
    </w:tbl>
    <w:p>
      <w:pPr>
        <w:pStyle w:val="Normal"/>
        <w:rPr>
          <w:rFonts w:ascii="Arial" w:hAnsi="Arial"/>
          <w:lang w:val="en-US"/>
        </w:rPr>
      </w:pPr>
      <w:r>
        <w:rPr>
          <w:lang w:val="en-US"/>
        </w:rPr>
      </w:r>
    </w:p>
    <w:p>
      <w:pPr>
        <w:pStyle w:val="ABNTCorpodeTexto"/>
        <w:ind w:left="0" w:right="0" w:hanging="0"/>
        <w:rPr>
          <w:rFonts w:ascii="Arial" w:hAnsi="Arial"/>
          <w:lang w:val="en-US"/>
        </w:rPr>
      </w:pPr>
      <w:r>
        <w:rPr>
          <w:lang w:val="en-US"/>
        </w:rPr>
        <w:t xml:space="preserve">where N is the concentration of </w:t>
      </w:r>
      <w:r>
        <w:rPr>
          <w:lang w:val="en-US"/>
        </w:rPr>
        <w:t xml:space="preserve">each </w:t>
      </w:r>
      <w:r>
        <w:rPr>
          <w:lang w:val="en-US"/>
        </w:rPr>
        <w:t>substance or biomass inside the reactor,</w:t>
      </w:r>
      <w:r>
        <w:rPr>
          <w:position w:val="0"/>
          <w:sz w:val="24"/>
          <w:vertAlign w:val="baseline"/>
          <w:lang w:val="en-US"/>
        </w:rPr>
        <w:t xml:space="preserve"> V</w:t>
      </w:r>
      <w:r>
        <w:rPr>
          <w:lang w:val="en-US"/>
        </w:rPr>
        <w:t xml:space="preserve"> is the </w:t>
      </w:r>
      <w:r>
        <w:rPr>
          <w:lang w:val="en-US"/>
        </w:rPr>
        <w:t>v</w:t>
      </w:r>
      <w:r>
        <w:rPr>
          <w:lang w:val="en-US"/>
        </w:rPr>
        <w:t xml:space="preserve">olume of liquid inside the reactor </w:t>
      </w:r>
      <w:r>
        <w:rPr>
          <w:lang w:val="en-US"/>
        </w:rPr>
        <w:t>(</w:t>
      </w:r>
      <w:r>
        <w:rPr>
          <w:lang w:val="en-US"/>
        </w:rPr>
        <w:t>L</w:t>
      </w:r>
      <w:r>
        <w:rPr>
          <w:lang w:val="en-US"/>
        </w:rPr>
        <w:t>)</w:t>
      </w:r>
      <w:r>
        <w:rPr>
          <w:lang w:val="en-US"/>
        </w:rPr>
        <w:t xml:space="preserve">, t is the time </w:t>
      </w:r>
      <w:r>
        <w:rPr>
          <w:lang w:val="en-US"/>
        </w:rPr>
        <w:t>(h)</w:t>
      </w:r>
      <w:r>
        <w:rPr>
          <w:lang w:val="en-US"/>
        </w:rPr>
        <w:t>, f</w:t>
      </w:r>
      <w:r>
        <w:rPr>
          <w:vertAlign w:val="subscript"/>
          <w:lang w:val="en-US"/>
        </w:rPr>
        <w:t>in</w:t>
      </w:r>
      <w:r>
        <w:rPr>
          <w:position w:val="0"/>
          <w:sz w:val="24"/>
          <w:vertAlign w:val="baseline"/>
          <w:lang w:val="en-US"/>
        </w:rPr>
        <w:t xml:space="preserve"> is the inlet flow rate (</w:t>
      </w:r>
      <w:r>
        <w:rPr>
          <w:position w:val="0"/>
          <w:sz w:val="24"/>
          <w:vertAlign w:val="baseline"/>
          <w:lang w:val="en-US"/>
        </w:rPr>
        <w:t>L</w:t>
      </w:r>
      <w:r>
        <w:rPr>
          <w:position w:val="0"/>
          <w:sz w:val="24"/>
          <w:vertAlign w:val="baseline"/>
          <w:lang w:val="en-US"/>
        </w:rPr>
        <w:t>/h) in the reactor, N</w:t>
      </w:r>
      <w:r>
        <w:rPr>
          <w:vertAlign w:val="subscript"/>
          <w:lang w:val="en-US"/>
        </w:rPr>
        <w:t>in</w:t>
      </w:r>
      <w:r>
        <w:rPr>
          <w:position w:val="0"/>
          <w:sz w:val="24"/>
          <w:vertAlign w:val="baseline"/>
          <w:lang w:val="en-US"/>
        </w:rPr>
        <w:t xml:space="preserve"> is the concentration of N in the inlet flow, f</w:t>
      </w:r>
      <w:r>
        <w:rPr>
          <w:vertAlign w:val="subscript"/>
          <w:lang w:val="en-US"/>
        </w:rPr>
        <w:t>out</w:t>
      </w:r>
      <w:r>
        <w:rPr>
          <w:position w:val="0"/>
          <w:sz w:val="24"/>
          <w:vertAlign w:val="baseline"/>
          <w:lang w:val="en-US"/>
        </w:rPr>
        <w:t xml:space="preserve"> is the outlet flow rate (</w:t>
      </w:r>
      <w:r>
        <w:rPr>
          <w:position w:val="0"/>
          <w:sz w:val="24"/>
          <w:vertAlign w:val="baseline"/>
          <w:lang w:val="en-US"/>
        </w:rPr>
        <w:t>L</w:t>
      </w:r>
      <w:r>
        <w:rPr>
          <w:position w:val="0"/>
          <w:sz w:val="24"/>
          <w:vertAlign w:val="baseline"/>
          <w:lang w:val="en-US"/>
        </w:rPr>
        <w:t>/h) of the reactor, and N</w:t>
      </w:r>
      <w:r>
        <w:rPr>
          <w:vertAlign w:val="subscript"/>
          <w:lang w:val="en-US"/>
        </w:rPr>
        <w:t>out</w:t>
      </w:r>
      <w:r>
        <w:rPr>
          <w:position w:val="0"/>
          <w:sz w:val="24"/>
          <w:vertAlign w:val="baseline"/>
          <w:lang w:val="en-US"/>
        </w:rPr>
        <w:t xml:space="preserve"> is the concentration of N in the outlet flow. The subscripts S and A </w:t>
      </w:r>
      <w:r>
        <w:rPr>
          <w:position w:val="0"/>
          <w:sz w:val="24"/>
          <w:vertAlign w:val="baseline"/>
          <w:lang w:val="en-US"/>
        </w:rPr>
        <w:t>were</w:t>
      </w:r>
      <w:r>
        <w:rPr>
          <w:position w:val="0"/>
          <w:sz w:val="24"/>
          <w:vertAlign w:val="baseline"/>
          <w:lang w:val="en-US"/>
        </w:rPr>
        <w:t xml:space="preserve"> defined </w:t>
      </w:r>
      <w:r>
        <w:rPr>
          <w:position w:val="0"/>
          <w:sz w:val="24"/>
          <w:vertAlign w:val="baseline"/>
          <w:lang w:val="en-US"/>
        </w:rPr>
        <w:t>i</w:t>
      </w:r>
      <w:r>
        <w:rPr>
          <w:position w:val="0"/>
          <w:sz w:val="24"/>
          <w:vertAlign w:val="baseline"/>
          <w:lang w:val="en-US"/>
        </w:rPr>
        <w:t xml:space="preserve">n section </w:t>
      </w:r>
      <w:r>
        <w:rPr>
          <w:position w:val="0"/>
          <w:sz w:val="24"/>
          <w:vertAlign w:val="baseline"/>
          <w:lang w:val="en-US"/>
        </w:rPr>
        <w:fldChar w:fldCharType="begin"/>
      </w:r>
      <w:r>
        <w:rPr>
          <w:vertAlign w:val="baseline"/>
          <w:position w:val="0"/>
          <w:sz w:val="24"/>
          <w:lang w:val="en-US"/>
        </w:rPr>
        <w:instrText> REF __RefHeading___Toc7580_2687657161 \n \h </w:instrText>
      </w:r>
      <w:r>
        <w:rPr>
          <w:vertAlign w:val="baseline"/>
          <w:position w:val="0"/>
          <w:sz w:val="24"/>
          <w:lang w:val="en-US"/>
        </w:rPr>
        <w:fldChar w:fldCharType="separate"/>
      </w:r>
      <w:r>
        <w:rPr>
          <w:vertAlign w:val="baseline"/>
          <w:position w:val="0"/>
          <w:sz w:val="24"/>
          <w:lang w:val="en-US"/>
        </w:rPr>
        <w:t>2.1</w:t>
      </w:r>
      <w:r>
        <w:rPr>
          <w:vertAlign w:val="baseline"/>
          <w:position w:val="0"/>
          <w:sz w:val="24"/>
          <w:lang w:val="en-US"/>
        </w:rPr>
        <w:fldChar w:fldCharType="end"/>
      </w:r>
      <w:r>
        <w:rPr>
          <w:position w:val="0"/>
          <w:sz w:val="24"/>
          <w:vertAlign w:val="baseline"/>
          <w:lang w:val="en-US"/>
        </w:rPr>
        <w:t>.</w:t>
      </w:r>
    </w:p>
    <w:p>
      <w:pPr>
        <w:pStyle w:val="ABNTCorpodeTexto"/>
        <w:ind w:left="0" w:right="0" w:hanging="0"/>
        <w:rPr>
          <w:rFonts w:ascii="Arial" w:hAnsi="Arial"/>
          <w:lang w:val="en-US"/>
        </w:rPr>
      </w:pPr>
      <w:r>
        <w:rPr>
          <w:lang w:val="en-US"/>
        </w:rPr>
      </w:r>
    </w:p>
    <w:p>
      <w:pPr>
        <w:pStyle w:val="ABNTCorpodeTexto"/>
        <w:rPr>
          <w:rFonts w:ascii="Arial" w:hAnsi="Arial"/>
        </w:rPr>
      </w:pPr>
      <w:r>
        <w:rPr/>
        <w:t xml:space="preserve">This model can be used for </w:t>
      </w:r>
      <w:r>
        <w:rPr/>
        <w:t>representing</w:t>
      </w:r>
      <w:r>
        <w:rPr/>
        <w:t xml:space="preserve"> both batch, fed-batch and CSTR models. For the batch case, both f</w:t>
      </w:r>
      <w:r>
        <w:rPr>
          <w:vertAlign w:val="subscript"/>
        </w:rPr>
        <w:t>in</w:t>
      </w:r>
      <w:r>
        <w:rPr>
          <w:position w:val="0"/>
          <w:sz w:val="24"/>
          <w:vertAlign w:val="baseline"/>
        </w:rPr>
        <w:t xml:space="preserve"> and f</w:t>
      </w:r>
      <w:r>
        <w:rPr>
          <w:vertAlign w:val="subscript"/>
        </w:rPr>
        <w:t>out</w:t>
      </w:r>
      <w:r>
        <w:rPr>
          <w:position w:val="0"/>
          <w:sz w:val="24"/>
          <w:vertAlign w:val="baseline"/>
        </w:rPr>
        <w:t xml:space="preserve"> are zero. For the fed-batch case, only f</w:t>
      </w:r>
      <w:r>
        <w:rPr>
          <w:vertAlign w:val="subscript"/>
        </w:rPr>
        <w:t>out</w:t>
      </w:r>
      <w:r>
        <w:rPr>
          <w:position w:val="0"/>
          <w:sz w:val="24"/>
          <w:vertAlign w:val="baseline"/>
        </w:rPr>
        <w:t xml:space="preserve"> is zero. For CSTR, f</w:t>
      </w:r>
      <w:r>
        <w:rPr>
          <w:vertAlign w:val="subscript"/>
        </w:rPr>
        <w:t>in</w:t>
      </w:r>
      <w:r>
        <w:rPr>
          <w:position w:val="0"/>
          <w:sz w:val="24"/>
          <w:vertAlign w:val="baseline"/>
        </w:rPr>
        <w:t xml:space="preserve"> and f</w:t>
      </w:r>
      <w:r>
        <w:rPr>
          <w:vertAlign w:val="subscript"/>
        </w:rPr>
        <w:t>out</w:t>
      </w:r>
      <w:r>
        <w:rPr>
          <w:position w:val="0"/>
          <w:sz w:val="24"/>
          <w:vertAlign w:val="baseline"/>
        </w:rPr>
        <w:t xml:space="preserve"> are greater than zero and f</w:t>
      </w:r>
      <w:r>
        <w:rPr>
          <w:vertAlign w:val="subscript"/>
        </w:rPr>
        <w:t>in</w:t>
      </w:r>
      <w:r>
        <w:rPr>
          <w:position w:val="0"/>
          <w:sz w:val="24"/>
          <w:vertAlign w:val="baseline"/>
        </w:rPr>
        <w:t xml:space="preserve"> = f</w:t>
      </w:r>
      <w:r>
        <w:rPr>
          <w:vertAlign w:val="subscript"/>
        </w:rPr>
        <w:t>out</w:t>
      </w:r>
      <w:r>
        <w:rPr>
          <w:position w:val="0"/>
          <w:sz w:val="24"/>
          <w:vertAlign w:val="baseline"/>
        </w:rPr>
        <w:t xml:space="preserve"> at steady state.</w:t>
      </w:r>
    </w:p>
    <w:p>
      <w:pPr>
        <w:pStyle w:val="ABNTTtulo2"/>
        <w:rPr>
          <w:rFonts w:ascii="Arial" w:hAnsi="Arial"/>
          <w:b/>
          <w:b w:val="false"/>
          <w:bCs w:val="false"/>
          <w:caps w:val="false"/>
          <w:smallCaps w:val="false"/>
          <w:lang w:val="en-US"/>
        </w:rPr>
      </w:pPr>
      <w:bookmarkStart w:id="8" w:name="__RefHeading___Toc922_1570363858"/>
      <w:bookmarkEnd w:id="8"/>
      <w:r>
        <w:rPr>
          <w:rFonts w:ascii="Arial" w:hAnsi="Arial"/>
          <w:b/>
          <w:bCs w:val="false"/>
          <w:caps w:val="false"/>
          <w:smallCaps w:val="false"/>
          <w:lang w:val="en-US"/>
        </w:rPr>
        <w:t>Simulation using Physics Informed Neural networks</w:t>
      </w:r>
    </w:p>
    <w:p>
      <w:pPr>
        <w:pStyle w:val="ABNTCorpodeTexto"/>
        <w:rPr/>
      </w:pPr>
      <w:r>
        <w:rPr>
          <w:lang w:val="en-US"/>
        </w:rPr>
        <w:t xml:space="preserve">Physics-Informed Neural Network (PINN) was introduced to the scientific community in 2019 </w:t>
      </w:r>
      <w:r>
        <w:rPr>
          <w:lang w:val="en-US"/>
        </w:rPr>
        <w:t>[17]</w:t>
      </w:r>
      <w:r>
        <w:rPr>
          <w:lang w:val="en-US"/>
        </w:rPr>
        <w:t xml:space="preserve">. </w:t>
      </w:r>
      <w:r>
        <w:rPr>
          <w:lang w:val="en-US"/>
        </w:rPr>
        <w:t xml:space="preserve">One of the most important points of the technique is to allow scientists to simulate physical, chemical or biological systems using differential equations as a </w:t>
      </w:r>
      <w:r>
        <w:rPr>
          <w:lang w:val="en-US"/>
        </w:rPr>
        <w:t>source</w:t>
      </w:r>
      <w:r>
        <w:rPr>
          <w:lang w:val="en-US"/>
        </w:rPr>
        <w:t xml:space="preserve"> of data </w:t>
      </w:r>
      <w:r>
        <w:rPr>
          <w:lang w:val="en-US"/>
        </w:rPr>
        <w:t xml:space="preserve">source </w:t>
      </w:r>
      <w:r>
        <w:rPr>
          <w:lang w:val="en-US"/>
        </w:rPr>
        <w:t>for</w:t>
      </w:r>
      <w:r>
        <w:rPr>
          <w:lang w:val="en-US"/>
        </w:rPr>
        <w:t xml:space="preserve"> the optimization of Neural Networks </w:t>
      </w:r>
      <w:r>
        <w:rPr>
          <w:lang w:val="en-US"/>
        </w:rPr>
        <w:t>(NN)</w:t>
      </w:r>
      <w:r>
        <w:rPr>
          <w:lang w:val="en-US"/>
        </w:rPr>
        <w:t xml:space="preserve"> </w:t>
      </w:r>
      <w:r>
        <w:rPr>
          <w:lang w:val="en-US"/>
        </w:rPr>
        <w:t>created specifically to solve those problems</w:t>
      </w:r>
      <w:r>
        <w:rPr>
          <w:lang w:val="en-US"/>
        </w:rPr>
        <w:t xml:space="preserve">. </w:t>
      </w:r>
      <w:r>
        <w:rPr>
          <w:lang w:val="en-US"/>
        </w:rPr>
        <w:t xml:space="preserve">This is possible because NN are intrinsically universal approximators </w:t>
      </w:r>
      <w:r>
        <w:rPr>
          <w:lang w:val="en-US"/>
        </w:rPr>
        <w:t>[18]</w:t>
      </w:r>
      <w:r>
        <w:rPr>
          <w:lang w:val="en-US"/>
        </w:rPr>
        <w:t xml:space="preserve">. </w:t>
      </w:r>
      <w:r>
        <w:rPr>
          <w:lang w:val="en-US"/>
        </w:rPr>
        <w:t xml:space="preserve">The error or deviation from the correct values can be evaluated using a loss function. </w:t>
      </w:r>
      <w:r>
        <w:rPr>
          <w:lang w:val="en-US"/>
        </w:rPr>
        <w:t>T</w:t>
      </w:r>
      <w:r>
        <w:rPr>
          <w:lang w:val="en-US"/>
        </w:rPr>
        <w:t xml:space="preserve">he overall loss function is defined as the weighted sum of the </w:t>
      </w:r>
      <w:r>
        <w:rPr>
          <w:i/>
          <w:iCs/>
          <w:lang w:val="en-US"/>
        </w:rPr>
        <w:t>L²</w:t>
      </w:r>
      <w:r>
        <w:rPr>
          <w:i w:val="false"/>
          <w:iCs w:val="false"/>
          <w:lang w:val="en-US"/>
        </w:rPr>
        <w:t xml:space="preserve"> residuals </w:t>
      </w:r>
      <w:r>
        <w:rPr>
          <w:i w:val="false"/>
          <w:iCs w:val="false"/>
          <w:lang w:val="en-US"/>
        </w:rPr>
        <w:t>[26]</w:t>
      </w:r>
      <w:r>
        <w:rPr>
          <w:lang w:val="en-US"/>
        </w:rPr>
        <w:t>:</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rPr>
            </w:pPr>
            <w:r>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nary>
                  <m:naryPr>
                    <m:chr m:val="∑"/>
                    <m:subHide m:val="1"/>
                    <m:supHide m:val="1"/>
                  </m:naryPr>
                  <m:sub/>
                  <m:sup/>
                  <m:e>
                    <m:sSub>
                      <m:e>
                        <m:r>
                          <w:rPr>
                            <w:rFonts w:ascii="Cambria Math" w:hAnsi="Cambria Math"/>
                          </w:rPr>
                          <m:t xml:space="preserve">w</m:t>
                        </m:r>
                      </m:e>
                      <m:sub>
                        <m:r>
                          <w:rPr>
                            <w:rFonts w:ascii="Cambria Math" w:hAnsi="Cambria Math"/>
                          </w:rPr>
                          <m:t xml:space="preserve">N</m:t>
                        </m:r>
                      </m:sub>
                    </m:sSub>
                  </m:e>
                </m:nary>
                <m:sSup>
                  <m:e>
                    <m:d>
                      <m:dPr>
                        <m:begChr m:val="‖"/>
                        <m:endChr m:val="‖"/>
                      </m:dPr>
                      <m:e>
                        <m:d>
                          <m:dPr>
                            <m:begChr m:val="("/>
                            <m:endChr m:val=")"/>
                          </m:dPr>
                          <m:e>
                            <m:sSub>
                              <m:e>
                                <m:d>
                                  <m:dPr>
                                    <m:begChr m:val=""/>
                                    <m:endChr m:val="|"/>
                                  </m:dPr>
                                  <m:e>
                                    <m:f>
                                      <m:num>
                                        <m:r>
                                          <w:rPr>
                                            <w:rFonts w:ascii="Cambria Math" w:hAnsi="Cambria Math"/>
                                          </w:rPr>
                                          <m:t xml:space="preserve">dN</m:t>
                                        </m:r>
                                      </m:num>
                                      <m:den>
                                        <m:r>
                                          <w:rPr>
                                            <w:rFonts w:ascii="Cambria Math" w:hAnsi="Cambria Math"/>
                                          </w:rPr>
                                          <m:t xml:space="preserve">dt</m:t>
                                        </m:r>
                                      </m:den>
                                    </m:f>
                                  </m:e>
                                </m:d>
                              </m:e>
                              <m:sub>
                                <m:r>
                                  <w:rPr>
                                    <w:rFonts w:ascii="Cambria Math" w:hAnsi="Cambria Math"/>
                                  </w:rPr>
                                  <m:t xml:space="preserve">calculated</m:t>
                                </m:r>
                              </m:sub>
                            </m:sSub>
                            <m:r>
                              <w:rPr>
                                <w:rFonts w:ascii="Cambria Math" w:hAnsi="Cambria Math"/>
                              </w:rPr>
                              <m:t xml:space="preserve">−</m:t>
                            </m:r>
                            <m:sSub>
                              <m:e>
                                <m:d>
                                  <m:dPr>
                                    <m:begChr m:val=""/>
                                    <m:endChr m:val="|"/>
                                  </m:dPr>
                                  <m:e>
                                    <m:f>
                                      <m:num>
                                        <m:r>
                                          <w:rPr>
                                            <w:rFonts w:ascii="Cambria Math" w:hAnsi="Cambria Math"/>
                                          </w:rPr>
                                          <m:t xml:space="preserve">dN</m:t>
                                        </m:r>
                                      </m:num>
                                      <m:den>
                                        <m:r>
                                          <w:rPr>
                                            <w:rFonts w:ascii="Cambria Math" w:hAnsi="Cambria Math"/>
                                          </w:rPr>
                                          <m:t xml:space="preserve">dt</m:t>
                                        </m:r>
                                      </m:den>
                                    </m:f>
                                  </m:e>
                                </m:d>
                              </m:e>
                              <m:sub>
                                <m:r>
                                  <w:rPr>
                                    <w:rFonts w:ascii="Cambria Math" w:hAnsi="Cambria Math"/>
                                  </w:rPr>
                                  <m:t xml:space="preserve">predicted</m:t>
                                </m:r>
                              </m:sub>
                            </m:sSub>
                          </m:e>
                        </m:d>
                      </m:e>
                    </m:d>
                  </m:e>
                  <m:sup>
                    <m:r>
                      <w:rPr>
                        <w:rFonts w:ascii="Cambria Math" w:hAnsi="Cambria Math"/>
                      </w:rPr>
                      <m:t xml:space="preserve">2</m:t>
                    </m:r>
                  </m:sup>
                </m:sSup>
              </m:oMath>
            </m:oMathPara>
          </w:p>
        </w:tc>
        <w:tc>
          <w:tcPr>
            <w:tcW w:w="1009" w:type="dxa"/>
            <w:tcBorders/>
            <w:vAlign w:val="center"/>
          </w:tcPr>
          <w:p>
            <w:pPr>
              <w:pStyle w:val="Contedodatabela"/>
              <w:jc w:val="right"/>
              <w:rPr>
                <w:rFonts w:ascii="Arial" w:hAnsi="Arial"/>
              </w:rPr>
            </w:pPr>
            <w:r>
              <w:rPr/>
              <w:t>(</w:t>
            </w:r>
            <w:r>
              <w:rPr/>
              <w:fldChar w:fldCharType="begin"/>
            </w:r>
            <w:r>
              <w:rPr/>
              <w:instrText> SEQ Texto \* ARABIC </w:instrText>
            </w:r>
            <w:r>
              <w:rPr/>
              <w:fldChar w:fldCharType="separate"/>
            </w:r>
            <w:r>
              <w:rPr/>
              <w:t>11</w:t>
            </w:r>
            <w:r>
              <w:rPr/>
              <w:fldChar w:fldCharType="end"/>
            </w:r>
            <w:r>
              <w:rPr/>
              <w:t>)</w:t>
            </w:r>
          </w:p>
        </w:tc>
      </w:tr>
    </w:tbl>
    <w:p>
      <w:pPr>
        <w:pStyle w:val="ABNTCorpodeTexto"/>
        <w:ind w:left="0" w:right="0" w:hanging="0"/>
        <w:rPr>
          <w:rFonts w:ascii="Arial" w:hAnsi="Arial"/>
        </w:rPr>
      </w:pPr>
      <w:r>
        <w:rPr>
          <w:lang w:val="en-US"/>
        </w:rPr>
        <w:t>w</w:t>
      </w:r>
      <w:r>
        <w:rPr>
          <w:lang w:val="en-US"/>
        </w:rPr>
        <w:t xml:space="preserve">here N </w:t>
      </w:r>
      <w:r>
        <w:rPr>
          <w:lang w:val="en-US"/>
        </w:rPr>
        <w:t>represents X, S, P or V</w:t>
      </w:r>
      <w:r>
        <w:rPr>
          <w:lang w:val="en-US"/>
        </w:rPr>
        <w:t xml:space="preserve">, </w:t>
      </w:r>
      <w:r>
        <w:rPr>
          <w:lang w:val="en-US"/>
        </w:rPr>
        <w:t>and w</w:t>
      </w:r>
      <w:r>
        <w:rPr>
          <w:vertAlign w:val="subscript"/>
          <w:lang w:val="en-US"/>
        </w:rPr>
        <w:t>N</w:t>
      </w:r>
      <w:r>
        <w:rPr>
          <w:position w:val="0"/>
          <w:sz w:val="24"/>
          <w:vertAlign w:val="baseline"/>
          <w:lang w:val="en-US"/>
        </w:rPr>
        <w:t xml:space="preserve"> is the weight of loss for N.</w:t>
      </w:r>
    </w:p>
    <w:p>
      <w:pPr>
        <w:pStyle w:val="ABNTCorpodeTexto"/>
        <w:ind w:left="0" w:right="0" w:hanging="0"/>
        <w:rPr>
          <w:rFonts w:ascii="Arial" w:hAnsi="Arial"/>
          <w:lang w:val="en-US"/>
        </w:rPr>
      </w:pPr>
      <w:r>
        <w:rPr>
          <w:lang w:val="en-US"/>
        </w:rPr>
      </w:r>
    </w:p>
    <w:p>
      <w:pPr>
        <w:pStyle w:val="ABNTCorpodeTexto"/>
        <w:rPr/>
      </w:pPr>
      <w:r>
        <w:rPr>
          <w:lang w:val="en-US"/>
        </w:rPr>
        <w:t>T</w:t>
      </w:r>
      <w:r>
        <w:rPr>
          <w:lang w:val="en-US"/>
        </w:rPr>
        <w:t xml:space="preserve">o test many different PINN configurations, a custom Grid Search and repetition loop </w:t>
      </w:r>
      <w:r>
        <w:rPr>
          <w:lang w:val="en-US"/>
        </w:rPr>
        <w:t>were</w:t>
      </w:r>
      <w:r>
        <w:rPr>
          <w:lang w:val="en-US"/>
        </w:rPr>
        <w:t xml:space="preserve"> created. </w:t>
      </w:r>
      <w:r>
        <w:rPr>
          <w:lang w:val="en-US"/>
        </w:rPr>
        <w:t>T</w:t>
      </w:r>
      <w:r>
        <w:rPr>
          <w:lang w:val="en-US"/>
        </w:rPr>
        <w:t xml:space="preserve">he PINN </w:t>
      </w:r>
      <w:r>
        <w:rPr>
          <w:lang w:val="en-US"/>
        </w:rPr>
        <w:t>evaluation</w:t>
      </w:r>
      <w:r>
        <w:rPr>
          <w:lang w:val="en-US"/>
        </w:rPr>
        <w:t xml:space="preserve"> </w:t>
      </w:r>
      <w:r>
        <w:rPr>
          <w:lang w:val="en-US"/>
        </w:rPr>
        <w:t>(without the repetition loop)</w:t>
      </w:r>
      <w:r>
        <w:rPr>
          <w:lang w:val="en-US"/>
        </w:rPr>
        <w:t xml:space="preserve"> scheme adopted in shown in </w:t>
      </w:r>
      <w:r>
        <w:rPr>
          <w:lang w:val="en-US"/>
        </w:rPr>
        <w:t>Figure</w:t>
      </w:r>
      <w:r>
        <w:rPr>
          <w:lang w:val="en-US"/>
        </w:rPr>
        <w:t xml:space="preserve"> </w:t>
      </w:r>
      <w:r>
        <w:rPr>
          <w:lang w:val="en-US"/>
        </w:rPr>
        <w:fldChar w:fldCharType="begin"/>
      </w:r>
      <w:r>
        <w:rPr>
          <w:lang w:val="en-US"/>
        </w:rPr>
        <w:instrText> REF Ref_Figura0_label_and_number \h </w:instrText>
      </w:r>
      <w:r>
        <w:rPr>
          <w:lang w:val="en-US"/>
        </w:rPr>
        <w:fldChar w:fldCharType="separate"/>
      </w:r>
      <w:r>
        <w:rPr>
          <w:lang w:val="en-US"/>
        </w:rPr>
        <w:t>1</w:t>
      </w:r>
      <w:r>
        <w:rPr>
          <w:lang w:val="en-US"/>
        </w:rPr>
        <w:fldChar w:fldCharType="end"/>
      </w:r>
      <w:r>
        <w:rPr>
          <w:lang w:val="en-US"/>
        </w:rPr>
        <w:t xml:space="preserve">. </w:t>
      </w:r>
      <w:r>
        <w:rPr>
          <w:lang w:val="en-US"/>
        </w:rPr>
        <w:t xml:space="preserve">Both hyperparameters and equations parameters are </w:t>
      </w:r>
      <w:r>
        <w:rPr>
          <w:lang w:val="en-US"/>
        </w:rPr>
        <w:t>fixed</w:t>
      </w:r>
      <w:r>
        <w:rPr>
          <w:lang w:val="en-US"/>
        </w:rPr>
        <w:t xml:space="preserve"> before each loop. Then, the Neural Network is fed with the data from the equation system. The outputs (</w:t>
      </w:r>
      <w:r>
        <w:rPr>
          <w:lang w:val="en-US"/>
        </w:rPr>
        <w:t>labeled</w:t>
      </w:r>
      <w:r>
        <w:rPr>
          <w:lang w:val="en-US"/>
        </w:rPr>
        <w:t xml:space="preserve"> as OUT in Figure </w:t>
      </w:r>
      <w:r>
        <w:rPr>
          <w:lang w:val="en-US"/>
        </w:rPr>
        <w:fldChar w:fldCharType="begin"/>
      </w:r>
      <w:r>
        <w:rPr>
          <w:lang w:val="en-US"/>
        </w:rPr>
        <w:instrText> REF Ref_Figura0_number_only \h </w:instrText>
      </w:r>
      <w:r>
        <w:rPr>
          <w:lang w:val="en-US"/>
        </w:rPr>
        <w:fldChar w:fldCharType="separate"/>
      </w:r>
      <w:r>
        <w:rPr>
          <w:lang w:val="en-US"/>
        </w:rPr>
        <w:t>1</w:t>
      </w:r>
      <w:r>
        <w:rPr>
          <w:lang w:val="en-US"/>
        </w:rPr>
        <w:fldChar w:fldCharType="end"/>
      </w:r>
      <w:r>
        <w:rPr>
          <w:lang w:val="en-US"/>
        </w:rPr>
        <w:t xml:space="preserve">) are the variables of interest (X, P, S and V) and their respective derivatives according to time. Then, the loss function is calculated comparing the given derivatives at step “n” compared with what their </w:t>
      </w:r>
      <w:r>
        <w:rPr>
          <w:lang w:val="en-US"/>
        </w:rPr>
        <w:t>actual</w:t>
      </w:r>
      <w:r>
        <w:rPr>
          <w:lang w:val="en-US"/>
        </w:rPr>
        <w:t xml:space="preserve"> value should be. This can be achieved simply by making the difference (subtraction) of the derivative calculated (as show in equations </w:t>
      </w:r>
      <w:r>
        <w:rPr>
          <w:lang w:val="en-US"/>
        </w:rPr>
        <w:fldChar w:fldCharType="begin"/>
      </w:r>
      <w:r>
        <w:rPr>
          <w:lang w:val="en-US"/>
        </w:rPr>
        <w:instrText> REF Ref_Texto4_number_only \h </w:instrText>
      </w:r>
      <w:r>
        <w:rPr>
          <w:lang w:val="en-US"/>
        </w:rPr>
        <w:fldChar w:fldCharType="separate"/>
      </w:r>
      <w:r>
        <w:rPr>
          <w:lang w:val="en-US"/>
        </w:rPr>
        <w:t>5</w:t>
      </w:r>
      <w:r>
        <w:rPr>
          <w:lang w:val="en-US"/>
        </w:rPr>
        <w:fldChar w:fldCharType="end"/>
      </w:r>
      <w:r>
        <w:rPr>
          <w:lang w:val="en-US"/>
        </w:rPr>
        <w:t>-</w:t>
      </w:r>
      <w:r>
        <w:rPr>
          <w:lang w:val="en-US"/>
        </w:rPr>
        <w:fldChar w:fldCharType="begin"/>
      </w:r>
      <w:r>
        <w:rPr>
          <w:lang w:val="en-US"/>
        </w:rPr>
        <w:instrText> REF Ref_Texto9_number_only \h </w:instrText>
      </w:r>
      <w:r>
        <w:rPr>
          <w:lang w:val="en-US"/>
        </w:rPr>
        <w:fldChar w:fldCharType="separate"/>
      </w:r>
      <w:r>
        <w:rPr>
          <w:lang w:val="en-US"/>
        </w:rPr>
        <w:t>10</w:t>
      </w:r>
      <w:r>
        <w:rPr>
          <w:lang w:val="en-US"/>
        </w:rPr>
        <w:fldChar w:fldCharType="end"/>
      </w:r>
      <w:r>
        <w:rPr>
          <w:lang w:val="en-US"/>
        </w:rPr>
        <w:t xml:space="preserve">) </w:t>
      </w:r>
      <w:r>
        <w:rPr>
          <w:lang w:val="en-US"/>
        </w:rPr>
        <w:t>and the ones predicted by the NN</w:t>
      </w:r>
      <w:r>
        <w:rPr>
          <w:lang w:val="en-US"/>
        </w:rPr>
        <w:t>.</w:t>
      </w:r>
    </w:p>
    <w:p>
      <w:pPr>
        <w:pStyle w:val="ABNTCorpodeTexto"/>
        <w:rPr/>
      </w:pPr>
      <w:r>
        <w:rPr/>
        <w:t xml:space="preserve">In the original paper that introduced PINN </w:t>
      </w:r>
      <w:r>
        <w:rPr/>
        <w:t>[17]</w:t>
      </w:r>
      <w:r>
        <w:rPr/>
        <w:t xml:space="preserve"> questions suchs as how deep </w:t>
      </w:r>
      <w:r>
        <w:rPr/>
        <w:t xml:space="preserve">and </w:t>
      </w:r>
      <w:r>
        <w:rPr/>
        <w:t xml:space="preserve">wide the neural network must be to appropriately represent the mathematical models, the relevance of normalization and/or nondimensionalization and how the weights of loss functions can impact on the model loss and accuracy were raised. </w:t>
      </w:r>
      <w:r>
        <w:rPr/>
        <w:t>Because t</w:t>
      </w:r>
      <w:r>
        <w:rPr/>
        <w:t xml:space="preserve">his subject still being debated and more studies need to be carried out </w:t>
      </w:r>
      <w:r>
        <w:rPr/>
        <w:t>[18]</w:t>
      </w:r>
      <w:r>
        <w:rPr/>
        <w:t xml:space="preserve">, </w:t>
      </w:r>
      <w:r>
        <w:rPr/>
        <w:t xml:space="preserve">these points will be evaluated </w:t>
      </w:r>
      <w:r>
        <w:rPr/>
        <w:t>i</w:t>
      </w:r>
      <w:r>
        <w:rPr/>
        <w:t xml:space="preserve">n the next </w:t>
      </w:r>
      <w:r>
        <w:rPr/>
        <w:t>sections</w:t>
      </w:r>
      <w:r>
        <w:rPr/>
        <w:t xml:space="preserve">. </w:t>
      </w:r>
      <w:r>
        <w:rPr>
          <w:lang w:val="en-US"/>
        </w:rPr>
        <w:t>We</w:t>
      </w:r>
      <w:r>
        <w:rPr>
          <w:lang w:val="en-US"/>
        </w:rPr>
        <w:t xml:space="preserve"> compare traditional </w:t>
      </w:r>
      <w:r>
        <w:rPr>
          <w:lang w:val="en-US"/>
        </w:rPr>
        <w:t>numeric methods</w:t>
      </w:r>
      <w:r>
        <w:rPr>
          <w:lang w:val="en-US"/>
        </w:rPr>
        <w:t xml:space="preserve"> (Euler </w:t>
      </w:r>
      <w:r>
        <w:rPr>
          <w:lang w:val="en-US"/>
        </w:rPr>
        <w:t>Forward Method</w:t>
      </w:r>
      <w:r>
        <w:rPr>
          <w:lang w:val="en-US"/>
        </w:rPr>
        <w:t xml:space="preserve">), </w:t>
      </w:r>
      <w:r>
        <w:rPr>
          <w:lang w:val="en-US"/>
        </w:rPr>
        <w:t xml:space="preserve">experimental </w:t>
      </w:r>
      <w:r>
        <w:rPr>
          <w:lang w:val="en-US"/>
        </w:rPr>
        <w:t>[10]</w:t>
      </w:r>
      <w:r>
        <w:rPr>
          <w:lang w:val="en-US"/>
        </w:rPr>
        <w:t xml:space="preserve"> and PINN </w:t>
      </w:r>
      <w:r>
        <w:rPr>
          <w:lang w:val="en-US"/>
        </w:rPr>
        <w:t xml:space="preserve">generated </w:t>
      </w:r>
      <w:r>
        <w:rPr>
          <w:lang w:val="en-US"/>
        </w:rPr>
        <w:t>solution</w:t>
      </w:r>
      <w:r>
        <w:rPr>
          <w:lang w:val="en-US"/>
        </w:rPr>
        <w:t>s</w:t>
      </w:r>
      <w:r>
        <w:rPr>
          <w:lang w:val="en-US"/>
        </w:rPr>
        <w:t xml:space="preserve"> for </w:t>
      </w:r>
      <w:r>
        <w:rPr>
          <w:lang w:val="en-US"/>
        </w:rPr>
        <w:t>the simulation of</w:t>
      </w:r>
      <w:r>
        <w:rPr>
          <w:lang w:val="en-US"/>
        </w:rPr>
        <w:t xml:space="preserve"> biological reactions, in specific the production of LA by </w:t>
      </w:r>
      <w:r>
        <w:rPr>
          <w:i/>
          <w:iCs/>
          <w:lang w:val="en-US"/>
        </w:rPr>
        <w:t>L. casei</w:t>
      </w:r>
      <w:r>
        <w:rPr>
          <w:i w:val="false"/>
          <w:iCs w:val="false"/>
          <w:lang w:val="en-US"/>
        </w:rPr>
        <w:t>, and strategies to improve performance and reduce loss in different reactors regiments (batch, fed-batch and CSTR)</w:t>
      </w:r>
      <w:r>
        <w:rPr>
          <w:lang w:val="en-US"/>
        </w:rPr>
        <w:t xml:space="preserve">. Therefore, is out of the scope of this work to </w:t>
      </w:r>
      <w:r>
        <w:rPr>
          <w:lang w:val="en-US"/>
        </w:rPr>
        <w:t>discuss</w:t>
      </w:r>
      <w:r>
        <w:rPr>
          <w:lang w:val="en-US"/>
        </w:rPr>
        <w:t xml:space="preserve"> </w:t>
      </w:r>
      <w:r>
        <w:rPr>
          <w:b w:val="false"/>
          <w:i w:val="false"/>
          <w:caps w:val="false"/>
          <w:smallCaps w:val="false"/>
          <w:color w:val="202124"/>
          <w:spacing w:val="0"/>
          <w:sz w:val="24"/>
          <w:lang w:val="en-US"/>
        </w:rPr>
        <w:t>meticulous</w:t>
      </w:r>
      <w:r>
        <w:rPr>
          <w:b w:val="false"/>
          <w:i w:val="false"/>
          <w:caps w:val="false"/>
          <w:smallCaps w:val="false"/>
          <w:color w:val="202124"/>
          <w:spacing w:val="0"/>
          <w:sz w:val="24"/>
          <w:lang w:val="en-US"/>
        </w:rPr>
        <w:t>ly</w:t>
      </w:r>
      <w:r>
        <w:rPr>
          <w:lang w:val="en-US"/>
        </w:rPr>
        <w:t xml:space="preserve"> the implementation of PINNs.</w:t>
      </w:r>
    </w:p>
    <w:p>
      <w:pPr>
        <w:pStyle w:val="Normal"/>
        <w:rPr>
          <w:rFonts w:ascii="Arial" w:hAnsi="Arial"/>
          <w:i w:val="false"/>
          <w:i w:val="false"/>
          <w:iCs w:val="false"/>
          <w:position w:val="0"/>
          <w:sz w:val="24"/>
          <w:vertAlign w:val="baseline"/>
          <w:lang w:val="en-US"/>
        </w:rPr>
      </w:pPr>
      <w:r>
        <w:rPr>
          <w:i w:val="false"/>
          <w:iCs w:val="false"/>
          <w:position w:val="0"/>
          <w:sz w:val="24"/>
          <w:vertAlign w:val="baseline"/>
          <w:lang w:val="en-US"/>
        </w:rPr>
      </w:r>
    </w:p>
    <w:p>
      <w:pPr>
        <w:pStyle w:val="ABNTTtulo2"/>
        <w:rPr>
          <w:rFonts w:ascii="Arial" w:hAnsi="Arial"/>
          <w:lang w:val="en-US"/>
        </w:rPr>
      </w:pPr>
      <w:r>
        <w:rPr>
          <w:rFonts w:ascii="Arial" w:hAnsi="Arial"/>
          <w:i w:val="false"/>
          <w:iCs w:val="false"/>
          <w:position w:val="0"/>
          <w:sz w:val="24"/>
          <w:vertAlign w:val="baseline"/>
          <w:lang w:val="en-US"/>
        </w:rPr>
        <w:t>S</w:t>
      </w:r>
      <w:r>
        <w:rPr>
          <w:rFonts w:ascii="Arial" w:hAnsi="Arial"/>
          <w:i w:val="false"/>
          <w:iCs w:val="false"/>
          <w:position w:val="0"/>
          <w:sz w:val="24"/>
          <w:vertAlign w:val="baseline"/>
          <w:lang w:val="en-US"/>
        </w:rPr>
        <w:t>imulation configurations</w:t>
      </w:r>
    </w:p>
    <w:p>
      <w:pPr>
        <w:pStyle w:val="ABNTCorpodeTexto"/>
        <w:rPr>
          <w:rFonts w:ascii="Arial" w:hAnsi="Arial"/>
        </w:rPr>
      </w:pPr>
      <w:r>
        <w:rPr>
          <w:i w:val="false"/>
          <w:iCs w:val="false"/>
          <w:position w:val="0"/>
          <w:sz w:val="24"/>
          <w:vertAlign w:val="baseline"/>
          <w:lang w:val="en-US"/>
        </w:rPr>
        <w:t>T</w:t>
      </w:r>
      <w:r>
        <w:rPr>
          <w:i w:val="false"/>
          <w:iCs w:val="false"/>
          <w:position w:val="0"/>
          <w:sz w:val="24"/>
          <w:vertAlign w:val="baseline"/>
          <w:lang w:val="en-US"/>
        </w:rPr>
        <w:t>he main questions to be answered are:</w:t>
      </w:r>
    </w:p>
    <w:p>
      <w:pPr>
        <w:pStyle w:val="ABNTCorpodeTexto"/>
        <w:numPr>
          <w:ilvl w:val="0"/>
          <w:numId w:val="2"/>
        </w:numPr>
        <w:rPr/>
      </w:pPr>
      <w:r>
        <w:rPr/>
        <w:t xml:space="preserve">Is it possible to approximate simple, ordinary differential equations (ODEs), with PINNs using lower numbers of neurons and layers? </w:t>
      </w:r>
      <w:r>
        <w:rPr/>
        <w:t xml:space="preserve">The simple Burgers equation required at least 20 neurons per layer and a few layers in another study </w:t>
      </w:r>
      <w:r>
        <w:rPr/>
        <w:t>[26]</w:t>
      </w:r>
      <w:r>
        <w:rPr/>
        <w:t>;</w:t>
      </w:r>
    </w:p>
    <w:p>
      <w:pPr>
        <w:pStyle w:val="ABNTCorpodeTexto"/>
        <w:numPr>
          <w:ilvl w:val="0"/>
          <w:numId w:val="2"/>
        </w:numPr>
        <w:rPr>
          <w:rFonts w:ascii="Arial" w:hAnsi="Arial"/>
        </w:rPr>
      </w:pPr>
      <w:r>
        <w:rPr/>
        <w:t xml:space="preserve">Do the weights of the loss function of each variable impact significantly on the </w:t>
      </w:r>
      <w:r>
        <w:rPr/>
        <w:t>accuracy and number of steps required for acceptable results?</w:t>
      </w:r>
    </w:p>
    <w:p>
      <w:pPr>
        <w:pStyle w:val="ABNTCorpodeTexto"/>
        <w:numPr>
          <w:ilvl w:val="0"/>
          <w:numId w:val="2"/>
        </w:numPr>
        <w:rPr>
          <w:rFonts w:ascii="Arial" w:hAnsi="Arial"/>
        </w:rPr>
      </w:pPr>
      <w:r>
        <w:rPr/>
        <w:t xml:space="preserve">What </w:t>
      </w:r>
      <w:r>
        <w:rPr/>
        <w:t>impacts does</w:t>
      </w:r>
      <w:r>
        <w:rPr/>
        <w:t xml:space="preserve"> the independent variable (time) nondimensionalization cause to the </w:t>
      </w:r>
      <w:r>
        <w:rPr/>
        <w:t>loss</w:t>
      </w:r>
      <w:r>
        <w:rPr/>
        <w:t>?</w:t>
      </w:r>
    </w:p>
    <w:p>
      <w:pPr>
        <w:pStyle w:val="ABNTCorpodeTexto"/>
        <w:numPr>
          <w:ilvl w:val="0"/>
          <w:numId w:val="2"/>
        </w:numPr>
        <w:rPr>
          <w:rFonts w:ascii="Arial" w:hAnsi="Arial"/>
        </w:rPr>
      </w:pPr>
      <w:r>
        <w:rPr/>
        <w:t>How does the dependent variables (X, P, S, V) nondimensionalization affect the system? Are some of them more relevant than the others?</w:t>
      </w:r>
    </w:p>
    <w:p>
      <w:pPr>
        <w:pStyle w:val="ABNTCorpodeTexto"/>
        <w:numPr>
          <w:ilvl w:val="0"/>
          <w:numId w:val="2"/>
        </w:numPr>
        <w:rPr>
          <w:rFonts w:ascii="Arial" w:hAnsi="Arial"/>
        </w:rPr>
      </w:pPr>
      <w:r>
        <w:rPr/>
        <w:t xml:space="preserve">Since the same </w:t>
      </w:r>
      <w:r>
        <w:rPr/>
        <w:t xml:space="preserve">mathematical </w:t>
      </w:r>
      <w:r>
        <w:rPr/>
        <w:t xml:space="preserve">model of reactor is being used for the three cases (batch, fed-batch and CSTR), </w:t>
      </w:r>
      <w:r>
        <w:rPr/>
        <w:t>can</w:t>
      </w:r>
      <w:r>
        <w:rPr/>
        <w:t xml:space="preserve"> the best </w:t>
      </w:r>
      <w:r>
        <w:rPr/>
        <w:t>configuration (group of parameters and hyperparameters, such as number of neurons per layer and nondimensional scalers)</w:t>
      </w:r>
      <w:r>
        <w:rPr/>
        <w:t xml:space="preserve"> for the batch reactor also represent accurately the other two?</w:t>
      </w:r>
    </w:p>
    <w:p>
      <w:pPr>
        <w:pStyle w:val="ABNTCorpodeTexto"/>
        <w:numPr>
          <w:ilvl w:val="0"/>
          <w:numId w:val="2"/>
        </w:numPr>
        <w:rPr>
          <w:rFonts w:ascii="Arial" w:hAnsi="Arial"/>
        </w:rPr>
      </w:pPr>
      <w:r>
        <w:rPr/>
        <w:t>Is it possible to find a pattern of relationship between hyperparameters, loss weights and nondimensionalization scalers in order to improve the traditional Random Grid Search, replacing it with a more rational and predictable approach?</w:t>
      </w:r>
    </w:p>
    <w:p>
      <w:pPr>
        <w:pStyle w:val="ABNTCorpodeTexto"/>
        <w:numPr>
          <w:ilvl w:val="0"/>
          <w:numId w:val="0"/>
        </w:numPr>
        <w:ind w:left="720" w:right="0" w:hanging="0"/>
        <w:rPr>
          <w:rFonts w:ascii="Arial" w:hAnsi="Arial"/>
        </w:rPr>
      </w:pPr>
      <w:r>
        <w:rPr/>
      </w:r>
    </w:p>
    <w:p>
      <w:pPr>
        <w:pStyle w:val="ABNTCorpodeTexto"/>
        <w:rPr/>
      </w:pPr>
      <w:r>
        <w:rPr>
          <w:i w:val="false"/>
          <w:iCs w:val="false"/>
          <w:position w:val="0"/>
          <w:sz w:val="24"/>
          <w:vertAlign w:val="baseline"/>
          <w:lang w:val="en-US"/>
        </w:rPr>
        <w:t xml:space="preserve">Each reactor operation mode starts in a different state. </w:t>
      </w:r>
      <w:r>
        <w:rPr>
          <w:i w:val="false"/>
          <w:iCs w:val="false"/>
          <w:position w:val="0"/>
          <w:sz w:val="24"/>
          <w:vertAlign w:val="baseline"/>
          <w:lang w:val="en-US"/>
        </w:rPr>
        <w:t xml:space="preserve">Batch </w:t>
      </w:r>
      <w:r>
        <w:rPr>
          <w:i w:val="false"/>
          <w:iCs w:val="false"/>
          <w:position w:val="0"/>
          <w:sz w:val="24"/>
          <w:vertAlign w:val="baseline"/>
          <w:lang w:val="en-US"/>
        </w:rPr>
        <w:t xml:space="preserve">reactor simulation </w:t>
      </w:r>
      <w:r>
        <w:rPr>
          <w:i w:val="false"/>
          <w:iCs w:val="false"/>
          <w:position w:val="0"/>
          <w:sz w:val="24"/>
          <w:vertAlign w:val="baseline"/>
          <w:lang w:val="en-US"/>
        </w:rPr>
        <w:t xml:space="preserve">starts with 5 L of solution and Fed-batch and CSTR starts with 1 L, all with initial concentrations of Biomass, LA and whey lactose as the same used in the experiment (case 2 of </w:t>
      </w:r>
      <w:r>
        <w:rPr>
          <w:i w:val="false"/>
          <w:iCs w:val="false"/>
          <w:position w:val="0"/>
          <w:sz w:val="24"/>
          <w:vertAlign w:val="baseline"/>
          <w:lang w:val="en-US"/>
        </w:rPr>
        <w:t>[10]</w:t>
      </w:r>
      <w:r>
        <w:rPr>
          <w:i w:val="false"/>
          <w:iCs w:val="false"/>
          <w:position w:val="0"/>
          <w:sz w:val="24"/>
          <w:vertAlign w:val="baseline"/>
          <w:lang w:val="en-US"/>
        </w:rPr>
        <w:t xml:space="preserve">). </w:t>
      </w:r>
      <w:r>
        <w:rPr>
          <w:i w:val="false"/>
          <w:iCs w:val="false"/>
          <w:position w:val="0"/>
          <w:sz w:val="24"/>
          <w:vertAlign w:val="baseline"/>
          <w:lang w:val="en-US"/>
        </w:rPr>
        <w:t xml:space="preserve">CSTR is simulated </w:t>
      </w:r>
      <w:r>
        <w:rPr>
          <w:i w:val="false"/>
          <w:iCs w:val="false"/>
          <w:position w:val="0"/>
          <w:sz w:val="24"/>
          <w:vertAlign w:val="baseline"/>
          <w:lang w:val="en-US"/>
        </w:rPr>
        <w:t>on</w:t>
      </w:r>
      <w:r>
        <w:rPr>
          <w:i w:val="false"/>
          <w:iCs w:val="false"/>
          <w:position w:val="0"/>
          <w:sz w:val="24"/>
          <w:vertAlign w:val="baseline"/>
          <w:lang w:val="en-US"/>
        </w:rPr>
        <w:t xml:space="preserve"> a greater time </w:t>
      </w:r>
      <w:r>
        <w:rPr>
          <w:i w:val="false"/>
          <w:iCs w:val="false"/>
          <w:position w:val="0"/>
          <w:sz w:val="24"/>
          <w:vertAlign w:val="baseline"/>
          <w:lang w:val="en-US"/>
        </w:rPr>
        <w:t>period</w:t>
      </w:r>
      <w:r>
        <w:rPr>
          <w:i w:val="false"/>
          <w:iCs w:val="false"/>
          <w:position w:val="0"/>
          <w:sz w:val="24"/>
          <w:vertAlign w:val="baseline"/>
          <w:lang w:val="en-US"/>
        </w:rPr>
        <w:t xml:space="preserve"> (96 h) while batch and fed-batch are both simulated for 10.6 h (slightly above the experimental time </w:t>
      </w:r>
      <w:r>
        <w:rPr>
          <w:i w:val="false"/>
          <w:iCs w:val="false"/>
          <w:position w:val="0"/>
          <w:sz w:val="24"/>
          <w:vertAlign w:val="baseline"/>
          <w:lang w:val="en-US"/>
        </w:rPr>
        <w:t>of 9 h</w:t>
      </w:r>
      <w:r>
        <w:rPr>
          <w:i w:val="false"/>
          <w:iCs w:val="false"/>
          <w:position w:val="0"/>
          <w:sz w:val="24"/>
          <w:vertAlign w:val="baseline"/>
          <w:lang w:val="en-US"/>
        </w:rPr>
        <w:t xml:space="preserve">). </w:t>
      </w:r>
      <w:r>
        <w:rPr>
          <w:i w:val="false"/>
          <w:iCs w:val="false"/>
          <w:position w:val="0"/>
          <w:sz w:val="24"/>
          <w:vertAlign w:val="baseline"/>
          <w:lang w:val="en-US"/>
        </w:rPr>
        <w:t>T</w:t>
      </w:r>
      <w:r>
        <w:rPr>
          <w:i w:val="false"/>
          <w:iCs w:val="false"/>
          <w:position w:val="0"/>
          <w:sz w:val="24"/>
          <w:vertAlign w:val="baseline"/>
          <w:lang w:val="en-US"/>
        </w:rPr>
        <w:t>he bat</w:t>
      </w:r>
      <w:r>
        <w:rPr>
          <w:i w:val="false"/>
          <w:iCs w:val="false"/>
          <w:position w:val="0"/>
          <w:sz w:val="24"/>
          <w:vertAlign w:val="baseline"/>
          <w:lang w:val="en-US"/>
        </w:rPr>
        <w:t>c</w:t>
      </w:r>
      <w:r>
        <w:rPr>
          <w:i w:val="false"/>
          <w:iCs w:val="false"/>
          <w:position w:val="0"/>
          <w:sz w:val="24"/>
          <w:vertAlign w:val="baseline"/>
          <w:lang w:val="en-US"/>
        </w:rPr>
        <w:t xml:space="preserve">h reactor, by definition, has closed inlets and outlets. The fed-batch reactor volume is allowed to increase indefinitely. </w:t>
      </w:r>
      <w:r>
        <w:rPr>
          <w:i w:val="false"/>
          <w:iCs w:val="false"/>
          <w:position w:val="0"/>
          <w:sz w:val="24"/>
          <w:vertAlign w:val="baseline"/>
          <w:lang w:val="en-US"/>
        </w:rPr>
        <w:t>CSTR starts in transient state and is expect</w:t>
      </w:r>
      <w:r>
        <w:rPr>
          <w:i w:val="false"/>
          <w:iCs w:val="false"/>
          <w:position w:val="0"/>
          <w:sz w:val="24"/>
          <w:vertAlign w:val="baseline"/>
          <w:lang w:val="en-US"/>
        </w:rPr>
        <w:t>e</w:t>
      </w:r>
      <w:r>
        <w:rPr>
          <w:i w:val="false"/>
          <w:iCs w:val="false"/>
          <w:position w:val="0"/>
          <w:sz w:val="24"/>
          <w:vertAlign w:val="baseline"/>
          <w:lang w:val="en-US"/>
        </w:rPr>
        <w:t>d</w:t>
      </w:r>
      <w:r>
        <w:rPr>
          <w:i w:val="false"/>
          <w:iCs w:val="false"/>
          <w:position w:val="0"/>
          <w:sz w:val="24"/>
          <w:vertAlign w:val="baseline"/>
          <w:lang w:val="en-US"/>
        </w:rPr>
        <w:t xml:space="preserve"> to converge to stationary state after some time, </w:t>
      </w:r>
      <w:r>
        <w:rPr>
          <w:i w:val="false"/>
          <w:iCs w:val="false"/>
          <w:position w:val="0"/>
          <w:sz w:val="24"/>
          <w:vertAlign w:val="baseline"/>
          <w:lang w:val="en-US"/>
        </w:rPr>
        <w:t xml:space="preserve">with its </w:t>
      </w:r>
      <w:r>
        <w:rPr>
          <w:i w:val="false"/>
          <w:iCs w:val="false"/>
          <w:position w:val="0"/>
          <w:sz w:val="24"/>
          <w:vertAlign w:val="baseline"/>
          <w:lang w:val="en-US"/>
        </w:rPr>
        <w:t xml:space="preserve">volume </w:t>
      </w:r>
      <w:r>
        <w:rPr>
          <w:i w:val="false"/>
          <w:iCs w:val="false"/>
          <w:position w:val="0"/>
          <w:sz w:val="24"/>
          <w:vertAlign w:val="baseline"/>
          <w:lang w:val="en-US"/>
        </w:rPr>
        <w:t>being</w:t>
      </w:r>
      <w:r>
        <w:rPr>
          <w:i w:val="false"/>
          <w:iCs w:val="false"/>
          <w:position w:val="0"/>
          <w:sz w:val="24"/>
          <w:vertAlign w:val="baseline"/>
          <w:lang w:val="en-US"/>
        </w:rPr>
        <w:t xml:space="preserve"> regulated by a function in order to open the outlet as the volume capacity (5L) is approached.</w:t>
      </w:r>
      <w:r>
        <w:rPr>
          <w:i w:val="false"/>
          <w:iCs w:val="false"/>
          <w:position w:val="0"/>
          <w:sz w:val="24"/>
          <w:vertAlign w:val="baseline"/>
          <w:lang w:val="en-US"/>
        </w:rPr>
        <w:t xml:space="preserve"> </w:t>
      </w:r>
      <w:r>
        <w:rPr>
          <w:i w:val="false"/>
          <w:iCs w:val="false"/>
          <w:position w:val="0"/>
          <w:sz w:val="24"/>
          <w:vertAlign w:val="baseline"/>
          <w:lang w:val="en-US"/>
        </w:rPr>
        <w:t xml:space="preserve">The inlet flow of fed-batch is set to 2L/h, while the inlet flow of CSTR is set to </w:t>
      </w:r>
      <w:r>
        <w:rPr>
          <w:i w:val="false"/>
          <w:iCs w:val="false"/>
          <w:position w:val="0"/>
          <w:sz w:val="24"/>
          <w:vertAlign w:val="baseline"/>
          <w:lang w:val="en-US"/>
        </w:rPr>
        <w:t>1</w:t>
      </w:r>
      <w:r>
        <w:rPr>
          <w:i w:val="false"/>
          <w:iCs w:val="false"/>
          <w:position w:val="0"/>
          <w:sz w:val="24"/>
          <w:vertAlign w:val="baseline"/>
          <w:lang w:val="en-US"/>
        </w:rPr>
        <w:t xml:space="preserve"> L/h. </w:t>
      </w:r>
      <w:r>
        <w:rPr>
          <w:i w:val="false"/>
          <w:iCs w:val="false"/>
          <w:position w:val="0"/>
          <w:sz w:val="24"/>
          <w:vertAlign w:val="baseline"/>
          <w:lang w:val="en-US"/>
        </w:rPr>
        <w:t xml:space="preserve">The outlet function for the CSTR is given </w:t>
      </w:r>
      <w:r>
        <w:rPr>
          <w:i w:val="false"/>
          <w:iCs w:val="false"/>
          <w:position w:val="0"/>
          <w:sz w:val="24"/>
          <w:vertAlign w:val="baseline"/>
          <w:lang w:val="en-US"/>
        </w:rPr>
        <w:t>by</w:t>
      </w:r>
      <w:r>
        <w:rPr>
          <w:i w:val="false"/>
          <w:iCs w:val="false"/>
          <w:position w:val="0"/>
          <w:sz w:val="24"/>
          <w:vertAlign w:val="baseline"/>
          <w:lang w:val="en-US"/>
        </w:rPr>
        <w:t>:</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rPr>
            </w:pPr>
            <w:r>
              <w:rPr/>
            </w:r>
            <m:oMathPara xmlns:m="http://schemas.openxmlformats.org/officeDocument/2006/math">
              <m:oMathParaPr>
                <m:jc m:val="center"/>
              </m:oMathParaPr>
              <m:oMath>
                <m:sSub>
                  <m:e>
                    <m:r>
                      <w:rPr>
                        <w:rFonts w:ascii="Cambria Math" w:hAnsi="Cambria Math"/>
                      </w:rPr>
                      <m:t xml:space="preserve">f</m:t>
                    </m:r>
                  </m:e>
                  <m:sub>
                    <m:r>
                      <m:rPr>
                        <m:lit/>
                        <m:nor/>
                      </m:rPr>
                      <w:rPr>
                        <w:rFonts w:ascii="Cambria Math" w:hAnsi="Cambria Math"/>
                      </w:rPr>
                      <m:t xml:space="preserve">in</m:t>
                    </m:r>
                  </m:sub>
                </m:sSub>
                <m:r>
                  <w:rPr>
                    <w:rFonts w:ascii="Cambria Math" w:hAnsi="Cambria Math"/>
                  </w:rPr>
                  <m:t xml:space="preserve">∗</m:t>
                </m:r>
                <m:sSup>
                  <m:e>
                    <m:d>
                      <m:dPr>
                        <m:begChr m:val="("/>
                        <m:endChr m:val=")"/>
                      </m:dPr>
                      <m:e>
                        <m:f>
                          <m:fPr>
                            <m:type m:val="lin"/>
                          </m:fPr>
                          <m:num>
                            <m:r>
                              <w:rPr>
                                <w:rFonts w:ascii="Cambria Math" w:hAnsi="Cambria Math"/>
                              </w:rPr>
                              <m:t xml:space="preserve">V</m:t>
                            </m:r>
                          </m:num>
                          <m:den>
                            <m:sSub>
                              <m:e>
                                <m:r>
                                  <w:rPr>
                                    <w:rFonts w:ascii="Cambria Math" w:hAnsi="Cambria Math"/>
                                  </w:rPr>
                                  <m:t xml:space="preserve">V</m:t>
                                </m:r>
                              </m:e>
                              <m:sub>
                                <m:r>
                                  <w:rPr>
                                    <w:rFonts w:ascii="Cambria Math" w:hAnsi="Cambria Math"/>
                                  </w:rPr>
                                  <m:t xml:space="preserve">max</m:t>
                                </m:r>
                              </m:sub>
                            </m:sSub>
                          </m:den>
                        </m:f>
                      </m:e>
                    </m:d>
                  </m:e>
                  <m:sup>
                    <m:r>
                      <w:rPr>
                        <w:rFonts w:ascii="Cambria Math" w:hAnsi="Cambria Math"/>
                      </w:rPr>
                      <m:t xml:space="preserve">7</m:t>
                    </m:r>
                  </m:sup>
                </m:sSup>
              </m:oMath>
            </m:oMathPara>
          </w:p>
        </w:tc>
        <w:tc>
          <w:tcPr>
            <w:tcW w:w="1009" w:type="dxa"/>
            <w:tcBorders/>
            <w:vAlign w:val="center"/>
          </w:tcPr>
          <w:p>
            <w:pPr>
              <w:pStyle w:val="Contedodatabela"/>
              <w:jc w:val="right"/>
              <w:rPr>
                <w:rFonts w:ascii="Arial" w:hAnsi="Arial"/>
              </w:rPr>
            </w:pPr>
            <w:r>
              <w:rPr/>
              <w:t>(</w:t>
            </w:r>
            <w:r>
              <w:rPr/>
              <w:fldChar w:fldCharType="begin"/>
            </w:r>
            <w:r>
              <w:rPr/>
              <w:instrText> SEQ Texto \* ARABIC </w:instrText>
            </w:r>
            <w:r>
              <w:rPr/>
              <w:fldChar w:fldCharType="separate"/>
            </w:r>
            <w:r>
              <w:rPr/>
              <w:t>12</w:t>
            </w:r>
            <w:r>
              <w:rPr/>
              <w:fldChar w:fldCharType="end"/>
            </w:r>
            <w:r>
              <w:rPr/>
              <w:t>)</w:t>
            </w:r>
          </w:p>
        </w:tc>
      </w:tr>
    </w:tbl>
    <w:p>
      <w:pPr>
        <w:pStyle w:val="ABNTCorpodeTexto"/>
        <w:ind w:left="0" w:right="0" w:hanging="0"/>
        <w:rPr>
          <w:rFonts w:ascii="Arial" w:hAnsi="Arial"/>
        </w:rPr>
      </w:pPr>
      <w:r>
        <w:rPr>
          <w:i w:val="false"/>
          <w:iCs w:val="false"/>
          <w:position w:val="0"/>
          <w:sz w:val="24"/>
          <w:vertAlign w:val="baseline"/>
          <w:lang w:val="en-US"/>
        </w:rPr>
        <w:t>wh</w:t>
      </w:r>
      <w:r>
        <w:rPr>
          <w:i w:val="false"/>
          <w:iCs w:val="false"/>
          <w:position w:val="0"/>
          <w:sz w:val="24"/>
          <w:vertAlign w:val="baseline"/>
          <w:lang w:val="en-US"/>
        </w:rPr>
        <w:t>ere V</w:t>
      </w:r>
      <w:r>
        <w:rPr>
          <w:i w:val="false"/>
          <w:iCs w:val="false"/>
          <w:vertAlign w:val="subscript"/>
          <w:lang w:val="en-US"/>
        </w:rPr>
        <w:t>max</w:t>
      </w:r>
      <w:r>
        <w:rPr>
          <w:i w:val="false"/>
          <w:iCs w:val="false"/>
          <w:position w:val="0"/>
          <w:sz w:val="24"/>
          <w:vertAlign w:val="baseline"/>
          <w:lang w:val="en-US"/>
        </w:rPr>
        <w:t xml:space="preserve"> is the maximum liquid volume in the reactor, set as the same of the maximum volume of the reactor used in the original experiment (5 L).</w:t>
      </w:r>
    </w:p>
    <w:p>
      <w:pPr>
        <w:pStyle w:val="ABNTCorpodeTexto"/>
        <w:ind w:left="0" w:right="0" w:hanging="0"/>
        <w:rPr>
          <w:rFonts w:ascii="Arial" w:hAnsi="Arial"/>
          <w:i w:val="false"/>
          <w:i w:val="false"/>
          <w:iCs w:val="false"/>
          <w:position w:val="0"/>
          <w:sz w:val="24"/>
          <w:vertAlign w:val="baseline"/>
          <w:lang w:val="en-US"/>
        </w:rPr>
      </w:pPr>
      <w:r>
        <w:rPr>
          <w:i w:val="false"/>
          <w:iCs w:val="false"/>
          <w:position w:val="0"/>
          <w:sz w:val="24"/>
          <w:vertAlign w:val="baseline"/>
          <w:lang w:val="en-US"/>
        </w:rPr>
      </w:r>
    </w:p>
    <w:p>
      <w:pPr>
        <w:pStyle w:val="ABNTCorpodeTexto"/>
        <w:rPr/>
      </w:pPr>
      <w:r>
        <w:rPr/>
        <w:t xml:space="preserve">All simulations were run </w:t>
      </w:r>
      <w:r>
        <w:rPr/>
        <w:t>with</w:t>
      </w:r>
      <w:r>
        <w:rPr/>
        <w:t xml:space="preserve"> all weights </w:t>
      </w:r>
      <w:r>
        <w:rPr/>
        <w:t>of loss function (w</w:t>
      </w:r>
      <w:r>
        <w:rPr>
          <w:vertAlign w:val="subscript"/>
        </w:rPr>
        <w:t>V</w:t>
      </w:r>
      <w:r>
        <w:rPr>
          <w:position w:val="0"/>
          <w:sz w:val="24"/>
          <w:vertAlign w:val="baseline"/>
        </w:rPr>
        <w:t>, w</w:t>
      </w:r>
      <w:r>
        <w:rPr>
          <w:vertAlign w:val="subscript"/>
        </w:rPr>
        <w:t>X</w:t>
      </w:r>
      <w:r>
        <w:rPr>
          <w:position w:val="0"/>
          <w:sz w:val="24"/>
          <w:vertAlign w:val="baseline"/>
        </w:rPr>
        <w:t>, w</w:t>
      </w:r>
      <w:r>
        <w:rPr>
          <w:vertAlign w:val="subscript"/>
        </w:rPr>
        <w:t>P</w:t>
      </w:r>
      <w:r>
        <w:rPr>
          <w:position w:val="0"/>
          <w:sz w:val="24"/>
          <w:vertAlign w:val="baseline"/>
        </w:rPr>
        <w:t>, w</w:t>
      </w:r>
      <w:r>
        <w:rPr>
          <w:vertAlign w:val="subscript"/>
        </w:rPr>
        <w:t>S</w:t>
      </w:r>
      <w:r>
        <w:rPr/>
        <w:t>)</w:t>
      </w:r>
      <w:r>
        <w:rPr/>
        <w:t xml:space="preserve"> = 1, all nondimensionalization scalers (t</w:t>
      </w:r>
      <w:r>
        <w:rPr>
          <w:vertAlign w:val="subscript"/>
        </w:rPr>
        <w:t>S</w:t>
      </w:r>
      <w:r>
        <w:rPr>
          <w:position w:val="0"/>
          <w:sz w:val="24"/>
          <w:vertAlign w:val="baseline"/>
        </w:rPr>
        <w:t>, X</w:t>
      </w:r>
      <w:r>
        <w:rPr>
          <w:vertAlign w:val="subscript"/>
        </w:rPr>
        <w:t>S</w:t>
      </w:r>
      <w:r>
        <w:rPr>
          <w:position w:val="0"/>
          <w:sz w:val="24"/>
          <w:vertAlign w:val="baseline"/>
        </w:rPr>
        <w:t>, P</w:t>
      </w:r>
      <w:r>
        <w:rPr>
          <w:vertAlign w:val="subscript"/>
        </w:rPr>
        <w:t>S</w:t>
      </w:r>
      <w:r>
        <w:rPr>
          <w:position w:val="0"/>
          <w:sz w:val="24"/>
          <w:vertAlign w:val="baseline"/>
        </w:rPr>
        <w:t>, S</w:t>
      </w:r>
      <w:r>
        <w:rPr>
          <w:vertAlign w:val="subscript"/>
        </w:rPr>
        <w:t>S</w:t>
      </w:r>
      <w:r>
        <w:rPr>
          <w:position w:val="0"/>
          <w:sz w:val="24"/>
          <w:vertAlign w:val="baseline"/>
        </w:rPr>
        <w:t>, V</w:t>
      </w:r>
      <w:r>
        <w:rPr>
          <w:vertAlign w:val="subscript"/>
        </w:rPr>
        <w:t>S</w:t>
      </w:r>
      <w:r>
        <w:rPr>
          <w:position w:val="0"/>
          <w:sz w:val="24"/>
          <w:vertAlign w:val="baseline"/>
        </w:rPr>
        <w:t>) = 1,</w:t>
      </w:r>
      <w:r>
        <w:rPr/>
        <w:t xml:space="preserve"> number of training points = 800, number of testing points = 1000, layer size = 22 neurons in 3 layers, epochs </w:t>
      </w:r>
      <w:r>
        <w:rPr/>
        <w:t>(</w:t>
      </w:r>
      <w:r>
        <w:rPr/>
        <w:t xml:space="preserve">iterations </w:t>
      </w:r>
      <w:r>
        <w:rPr/>
        <w:t xml:space="preserve">of Adam algorithm </w:t>
      </w:r>
      <w:r>
        <w:rPr/>
        <w:t>[27]</w:t>
      </w:r>
      <w:r>
        <w:rPr/>
        <w:t>)</w:t>
      </w:r>
      <w:r>
        <w:rPr/>
        <w:t xml:space="preserve"> = 30,000, </w:t>
      </w:r>
      <w:r>
        <w:rPr/>
        <w:t>and</w:t>
      </w:r>
      <w:r>
        <w:rPr/>
        <w:t xml:space="preserve"> </w:t>
      </w:r>
      <w:r>
        <w:rPr/>
        <w:t>learning rate = 1×10</w:t>
      </w:r>
      <w:r>
        <w:rPr>
          <w:vertAlign w:val="superscript"/>
        </w:rPr>
        <w:t>-3</w:t>
      </w:r>
      <w:r>
        <w:rPr/>
        <w:t xml:space="preserve">,  except when explicitly stated otherwise. </w:t>
      </w:r>
      <w:r>
        <w:rPr>
          <w:lang w:val="en-US"/>
        </w:rPr>
        <w:t xml:space="preserve">The PINN model was solved using </w:t>
      </w:r>
      <w:r>
        <w:rPr>
          <w:lang w:val="en-US"/>
        </w:rPr>
        <w:t xml:space="preserve">DeepXDE </w:t>
      </w:r>
      <w:r>
        <w:rPr>
          <w:lang w:val="en-US"/>
        </w:rPr>
        <w:t>[26]</w:t>
      </w:r>
      <w:r>
        <w:rPr/>
        <w:t xml:space="preserve">, </w:t>
      </w:r>
      <w:r>
        <w:rPr/>
        <w:t xml:space="preserve">and </w:t>
      </w:r>
      <w:r>
        <w:rPr/>
        <w:t>hyperbolic tangent</w:t>
      </w:r>
      <w:r>
        <w:rPr/>
        <w:t xml:space="preserve"> </w:t>
      </w:r>
      <w:r>
        <w:rPr/>
        <w:t>activation was used to to enhance convergence speed</w:t>
      </w:r>
      <w:r>
        <w:rPr/>
        <w:t>.</w:t>
      </w:r>
    </w:p>
    <w:p>
      <w:pPr>
        <w:pStyle w:val="ABNTTtulo1"/>
        <w:rPr>
          <w:rFonts w:ascii="Arial" w:hAnsi="Arial"/>
        </w:rPr>
      </w:pPr>
      <w:bookmarkStart w:id="9" w:name="__RefHeading___Toc2527_789336619"/>
      <w:bookmarkEnd w:id="9"/>
      <w:r>
        <w:rPr>
          <w:rFonts w:ascii="Arial" w:hAnsi="Arial"/>
          <w:lang w:val="en-US"/>
        </w:rPr>
        <w:t>R</w:t>
      </w:r>
      <w:r>
        <w:rPr>
          <w:rFonts w:ascii="Arial" w:hAnsi="Arial"/>
          <w:lang w:val="en-US"/>
        </w:rPr>
        <w:t xml:space="preserve">esults </w:t>
      </w:r>
      <w:r>
        <w:rPr>
          <w:rFonts w:ascii="Arial" w:hAnsi="Arial"/>
          <w:lang w:val="en-US"/>
        </w:rPr>
        <w:t>and discussion</w:t>
      </w:r>
    </w:p>
    <w:p>
      <w:pPr>
        <w:pStyle w:val="ABNTCorpodeTexto"/>
        <w:rPr>
          <w:rFonts w:ascii="Arial" w:hAnsi="Arial"/>
          <w:lang w:val="en-US"/>
        </w:rPr>
      </w:pPr>
      <w:r>
        <w:rPr>
          <w:lang w:val="en-US"/>
        </w:rPr>
        <w:t xml:space="preserve">In order to try to find patterns between many of the hyperparameters and process parameters, tests were conducted in parallel instead of conducting a traditional Random Grid Search, </w:t>
      </w:r>
      <w:r>
        <w:rPr>
          <w:lang w:val="en-US"/>
        </w:rPr>
        <w:t>w</w:t>
      </w:r>
      <w:r>
        <w:rPr>
          <w:lang w:val="en-US"/>
        </w:rPr>
        <w:t>h</w:t>
      </w:r>
      <w:r>
        <w:rPr>
          <w:lang w:val="en-US"/>
        </w:rPr>
        <w:t xml:space="preserve">ere a myriad of hyperparameters is set, every possible combination is iterated and the result with the </w:t>
      </w:r>
      <w:r>
        <w:rPr>
          <w:lang w:val="en-US"/>
        </w:rPr>
        <w:t>smallest</w:t>
      </w:r>
      <w:r>
        <w:rPr>
          <w:lang w:val="en-US"/>
        </w:rPr>
        <w:t xml:space="preserve"> </w:t>
      </w:r>
      <w:r>
        <w:rPr>
          <w:lang w:val="en-US"/>
        </w:rPr>
        <w:t xml:space="preserve">total </w:t>
      </w:r>
      <w:r>
        <w:rPr>
          <w:lang w:val="en-US"/>
        </w:rPr>
        <w:t>loss chosen</w:t>
      </w:r>
      <w:r>
        <w:rPr>
          <w:lang w:val="en-US"/>
        </w:rPr>
        <w:t xml:space="preserve">. </w:t>
      </w:r>
      <w:r>
        <w:rPr>
          <w:lang w:val="en-US"/>
        </w:rPr>
        <w:t xml:space="preserve">Table </w:t>
      </w:r>
      <w:r>
        <w:rPr>
          <w:lang w:val="en-US"/>
        </w:rPr>
        <w:fldChar w:fldCharType="begin"/>
      </w:r>
      <w:r>
        <w:rPr>
          <w:lang w:val="en-US"/>
        </w:rPr>
        <w:instrText> REF Ref_Quadro0_label_and_number \h </w:instrText>
      </w:r>
      <w:r>
        <w:rPr>
          <w:lang w:val="en-US"/>
        </w:rPr>
        <w:fldChar w:fldCharType="separate"/>
      </w:r>
      <w:r>
        <w:rPr>
          <w:lang w:val="en-US"/>
        </w:rPr>
        <w:t>1</w:t>
      </w:r>
      <w:r>
        <w:rPr>
          <w:lang w:val="en-US"/>
        </w:rPr>
        <w:fldChar w:fldCharType="end"/>
      </w:r>
      <w:r>
        <w:rPr>
          <w:lang w:val="en-US"/>
        </w:rPr>
        <w:t xml:space="preserve"> summaries the tests. </w:t>
      </w:r>
      <w:r>
        <w:rPr>
          <w:lang w:val="en-US"/>
        </w:rPr>
        <w:t xml:space="preserve">Table </w:t>
      </w:r>
      <w:r>
        <w:rPr>
          <w:lang w:val="en-US"/>
        </w:rPr>
        <w:fldChar w:fldCharType="begin"/>
      </w:r>
      <w:r>
        <w:rPr>
          <w:lang w:val="en-US"/>
        </w:rPr>
        <w:instrText> REF Ref_Quadro1_number_only \h </w:instrText>
      </w:r>
      <w:r>
        <w:rPr>
          <w:lang w:val="en-US"/>
        </w:rPr>
        <w:fldChar w:fldCharType="separate"/>
      </w:r>
      <w:r>
        <w:rPr>
          <w:lang w:val="en-US"/>
        </w:rPr>
        <w:t>2</w:t>
      </w:r>
      <w:r>
        <w:rPr>
          <w:lang w:val="en-US"/>
        </w:rPr>
        <w:fldChar w:fldCharType="end"/>
      </w:r>
      <w:r>
        <w:rPr>
          <w:lang w:val="en-US"/>
        </w:rPr>
        <w:t xml:space="preserve"> shows which parameters were tested in each test and case.</w:t>
      </w:r>
    </w:p>
    <w:p>
      <w:pPr>
        <w:pStyle w:val="ABNTFonteFigurasGraficosEtc"/>
        <w:ind w:left="0" w:right="0" w:hanging="0"/>
        <w:rPr>
          <w:rFonts w:ascii="Arial" w:hAnsi="Arial"/>
          <w:i w:val="false"/>
          <w:i w:val="false"/>
          <w:iCs w:val="false"/>
          <w:lang w:val="en-US"/>
        </w:rPr>
      </w:pPr>
      <w:r>
        <w:rPr>
          <w:rFonts w:ascii="Arial" w:hAnsi="Arial"/>
          <w:i w:val="false"/>
          <w:iCs w:val="false"/>
          <w:lang w:val="en-US"/>
        </w:rPr>
      </w:r>
    </w:p>
    <w:p>
      <w:pPr>
        <w:pStyle w:val="ABNTCorpodeTexto"/>
        <w:rPr>
          <w:rFonts w:ascii="Arial" w:hAnsi="Arial"/>
          <w:lang w:val="en-US"/>
        </w:rPr>
      </w:pPr>
      <w:r>
        <w:rPr>
          <w:position w:val="0"/>
          <w:sz w:val="24"/>
          <w:vertAlign w:val="baseline"/>
          <w:lang w:val="en-US"/>
        </w:rPr>
        <w:t>N</w:t>
      </w:r>
      <w:r>
        <w:rPr>
          <w:position w:val="0"/>
          <w:sz w:val="24"/>
          <w:vertAlign w:val="baseline"/>
          <w:lang w:val="en-US"/>
        </w:rPr>
        <w:t xml:space="preserve">ondimensionalization effects can greatly improve CSTR and fed-batch performance, but easily made batch reactor simulation yield greater losses. </w:t>
      </w:r>
      <w:r>
        <w:rPr>
          <w:position w:val="0"/>
          <w:sz w:val="24"/>
          <w:vertAlign w:val="baseline"/>
          <w:lang w:val="en-US"/>
        </w:rPr>
        <w:t>The variation of t</w:t>
      </w:r>
      <w:r>
        <w:rPr>
          <w:vertAlign w:val="subscript"/>
          <w:lang w:val="en-US"/>
        </w:rPr>
        <w:t>S</w:t>
      </w:r>
      <w:r>
        <w:rPr>
          <w:position w:val="0"/>
          <w:sz w:val="24"/>
          <w:vertAlign w:val="baseline"/>
          <w:lang w:val="en-US"/>
        </w:rPr>
        <w:t xml:space="preserve"> did not only not improve the simulation of batch reactor error, but also  resulted in greater loss </w:t>
      </w:r>
      <w:r>
        <w:rPr>
          <w:position w:val="0"/>
          <w:sz w:val="24"/>
          <w:vertAlign w:val="baseline"/>
          <w:lang w:val="en-US"/>
        </w:rPr>
        <w:t>(</w:t>
      </w:r>
      <w:r>
        <w:rPr>
          <w:position w:val="0"/>
          <w:sz w:val="24"/>
          <w:vertAlign w:val="baseline"/>
          <w:lang w:val="en-US"/>
        </w:rPr>
        <w:t xml:space="preserve">Figure </w:t>
      </w:r>
      <w:r>
        <w:rPr>
          <w:position w:val="0"/>
          <w:sz w:val="24"/>
          <w:vertAlign w:val="baseline"/>
          <w:lang w:val="en-US"/>
        </w:rPr>
        <w:fldChar w:fldCharType="begin"/>
      </w:r>
      <w:r>
        <w:rPr>
          <w:vertAlign w:val="baseline"/>
          <w:position w:val="0"/>
          <w:sz w:val="24"/>
          <w:lang w:val="en-US"/>
        </w:rPr>
        <w:instrText> REF Ref_Figura1_label_and_number \h </w:instrText>
      </w:r>
      <w:r>
        <w:rPr>
          <w:vertAlign w:val="baseline"/>
          <w:position w:val="0"/>
          <w:sz w:val="24"/>
          <w:lang w:val="en-US"/>
        </w:rPr>
        <w:fldChar w:fldCharType="separate"/>
      </w:r>
      <w:r>
        <w:rPr>
          <w:vertAlign w:val="baseline"/>
          <w:position w:val="0"/>
          <w:sz w:val="24"/>
          <w:lang w:val="en-US"/>
        </w:rPr>
        <w:t>2</w:t>
      </w:r>
      <w:r>
        <w:rPr>
          <w:vertAlign w:val="baseline"/>
          <w:position w:val="0"/>
          <w:sz w:val="24"/>
          <w:lang w:val="en-US"/>
        </w:rPr>
        <w:fldChar w:fldCharType="end"/>
      </w:r>
      <w:r>
        <w:rPr>
          <w:position w:val="0"/>
          <w:sz w:val="24"/>
          <w:vertAlign w:val="baseline"/>
          <w:lang w:val="en-US"/>
        </w:rPr>
        <w:t xml:space="preserve"> - </w:t>
      </w:r>
      <w:r>
        <w:rPr>
          <w:position w:val="0"/>
          <w:sz w:val="24"/>
          <w:vertAlign w:val="baseline"/>
          <w:lang w:val="en-US"/>
        </w:rPr>
        <w:t>a</w:t>
      </w:r>
      <w:r>
        <w:rPr>
          <w:position w:val="0"/>
          <w:sz w:val="24"/>
          <w:vertAlign w:val="baseline"/>
          <w:lang w:val="en-US"/>
        </w:rPr>
        <w:t>)</w:t>
      </w:r>
      <w:r>
        <w:rPr>
          <w:position w:val="0"/>
          <w:sz w:val="24"/>
          <w:vertAlign w:val="baseline"/>
          <w:lang w:val="en-US"/>
        </w:rPr>
        <w:t>. From all the values tested for the independent variable (t) nondimensionalization, the best t</w:t>
      </w:r>
      <w:r>
        <w:rPr>
          <w:vertAlign w:val="subscript"/>
          <w:lang w:val="en-US"/>
        </w:rPr>
        <w:t>S</w:t>
      </w:r>
      <w:r>
        <w:rPr>
          <w:position w:val="0"/>
          <w:sz w:val="24"/>
          <w:vertAlign w:val="baseline"/>
          <w:lang w:val="en-US"/>
        </w:rPr>
        <w:t xml:space="preserve"> was found to be one. </w:t>
      </w:r>
      <w:r>
        <w:rPr>
          <w:position w:val="0"/>
          <w:sz w:val="24"/>
          <w:vertAlign w:val="baseline"/>
          <w:lang w:val="en-US"/>
        </w:rPr>
        <w:t>In other words, the best model is found to be the one which does not nondimensionalize the time.</w:t>
      </w:r>
      <w:r>
        <w:rPr>
          <w:position w:val="0"/>
          <w:sz w:val="24"/>
          <w:vertAlign w:val="baseline"/>
          <w:lang w:val="en-US"/>
        </w:rPr>
        <w:t xml:space="preserve"> </w:t>
      </w:r>
      <w:r>
        <w:rPr>
          <w:position w:val="0"/>
          <w:sz w:val="24"/>
          <w:vertAlign w:val="baseline"/>
          <w:lang w:val="en-US"/>
        </w:rPr>
        <w:t>T</w:t>
      </w:r>
      <w:r>
        <w:rPr>
          <w:position w:val="0"/>
          <w:sz w:val="24"/>
          <w:vertAlign w:val="baseline"/>
          <w:lang w:val="en-US"/>
        </w:rPr>
        <w:t xml:space="preserve">he nondimensionalization of time, as a rule, increase the loss of the model and, in many cases, made the NN stagnate at points next to loss = 1. Thus, the nondimensionalization of time was ruled out as </w:t>
      </w:r>
      <w:r>
        <w:rPr>
          <w:position w:val="0"/>
          <w:sz w:val="24"/>
          <w:vertAlign w:val="baseline"/>
          <w:lang w:val="en-US"/>
        </w:rPr>
        <w:t>noneffective.</w:t>
      </w:r>
      <w:r>
        <w:rPr>
          <w:position w:val="0"/>
          <w:sz w:val="24"/>
          <w:vertAlign w:val="baseline"/>
          <w:lang w:val="en-US"/>
        </w:rPr>
        <w:t xml:space="preserve"> It must be noted, however, that </w:t>
      </w:r>
      <w:r>
        <w:rPr>
          <w:position w:val="0"/>
          <w:sz w:val="24"/>
          <w:vertAlign w:val="baseline"/>
          <w:lang w:val="en-US"/>
        </w:rPr>
        <w:t>t</w:t>
      </w:r>
      <w:r>
        <w:rPr>
          <w:position w:val="0"/>
          <w:sz w:val="24"/>
          <w:vertAlign w:val="baseline"/>
          <w:lang w:val="en-US"/>
        </w:rPr>
        <w:t xml:space="preserve">he 6 cases tested for time were greater or equal 1. </w:t>
      </w:r>
      <w:r>
        <w:rPr>
          <w:position w:val="0"/>
          <w:sz w:val="24"/>
          <w:vertAlign w:val="baseline"/>
          <w:lang w:val="en-US"/>
        </w:rPr>
        <w:t>Since the loss increased with the increase of t</w:t>
      </w:r>
      <w:r>
        <w:rPr>
          <w:vertAlign w:val="subscript"/>
          <w:lang w:val="en-US"/>
        </w:rPr>
        <w:t>S</w:t>
      </w:r>
      <w:r>
        <w:rPr>
          <w:position w:val="0"/>
          <w:sz w:val="24"/>
          <w:vertAlign w:val="baseline"/>
          <w:lang w:val="en-US"/>
        </w:rPr>
        <w:t>,</w:t>
      </w:r>
      <w:r>
        <w:rPr>
          <w:position w:val="0"/>
          <w:sz w:val="24"/>
          <w:vertAlign w:val="baseline"/>
          <w:lang w:val="en-US"/>
        </w:rPr>
        <w:t xml:space="preserve"> </w:t>
      </w:r>
      <w:r>
        <w:rPr>
          <w:position w:val="0"/>
          <w:sz w:val="24"/>
          <w:vertAlign w:val="baseline"/>
          <w:lang w:val="en-US"/>
        </w:rPr>
        <w:t>v</w:t>
      </w:r>
      <w:r>
        <w:rPr>
          <w:position w:val="0"/>
          <w:sz w:val="24"/>
          <w:vertAlign w:val="baseline"/>
          <w:lang w:val="en-US"/>
        </w:rPr>
        <w:t>alues of t</w:t>
      </w:r>
      <w:r>
        <w:rPr>
          <w:vertAlign w:val="subscript"/>
          <w:lang w:val="en-US"/>
        </w:rPr>
        <w:t xml:space="preserve">S </w:t>
      </w:r>
      <w:r>
        <w:rPr>
          <w:position w:val="0"/>
          <w:sz w:val="24"/>
          <w:vertAlign w:val="baseline"/>
          <w:lang w:val="en-US"/>
        </w:rPr>
        <w:t xml:space="preserve">&lt;=1 may improve model performance in systems with </w:t>
      </w:r>
      <w:r>
        <w:rPr>
          <w:position w:val="0"/>
          <w:sz w:val="24"/>
          <w:vertAlign w:val="baseline"/>
          <w:lang w:val="en-US"/>
        </w:rPr>
        <w:t>m</w:t>
      </w:r>
      <w:r>
        <w:rPr>
          <w:position w:val="0"/>
          <w:sz w:val="24"/>
          <w:vertAlign w:val="baseline"/>
          <w:lang w:val="en-US"/>
        </w:rPr>
        <w:t>ultiple dependency (P and S depend directly on X, and X, P and S depend on V), such as the presented.</w:t>
      </w:r>
    </w:p>
    <w:p>
      <w:pPr>
        <w:pStyle w:val="ABNTCorpodeTexto"/>
        <w:rPr>
          <w:rFonts w:ascii="Arial" w:hAnsi="Arial"/>
          <w:lang w:val="en-US"/>
        </w:rPr>
      </w:pPr>
      <w:r>
        <w:rPr>
          <w:position w:val="0"/>
          <w:sz w:val="24"/>
          <w:vertAlign w:val="baseline"/>
          <w:lang w:val="en-US"/>
        </w:rPr>
        <w:t>T</w:t>
      </w:r>
      <w:r>
        <w:rPr>
          <w:position w:val="0"/>
          <w:sz w:val="24"/>
          <w:vertAlign w:val="baseline"/>
          <w:lang w:val="en-US"/>
        </w:rPr>
        <w:t xml:space="preserve">he nondimensionalization </w:t>
      </w:r>
      <w:r>
        <w:rPr>
          <w:position w:val="0"/>
          <w:sz w:val="24"/>
          <w:vertAlign w:val="baseline"/>
          <w:lang w:val="en-US"/>
        </w:rPr>
        <w:t>(test “non_dim”)</w:t>
      </w:r>
      <w:r>
        <w:rPr>
          <w:position w:val="0"/>
          <w:sz w:val="24"/>
          <w:vertAlign w:val="baseline"/>
          <w:lang w:val="en-US"/>
        </w:rPr>
        <w:t xml:space="preserve"> of X, P, S and V was conducted in sequence, with 6 different combinations. The layer size was tested as 5 layers with 32 neurons and 3 layers with 22 neurons. CSTR loss was reduced greatly using the smaller layer. The best cases for CSTR were n1 and n6. The best cases for fed-batch was n4, with loss &lt; 10</w:t>
      </w:r>
      <w:r>
        <w:rPr>
          <w:vertAlign w:val="superscript"/>
          <w:lang w:val="en-US"/>
        </w:rPr>
        <w:t>-2</w:t>
      </w:r>
      <w:r>
        <w:rPr>
          <w:position w:val="0"/>
          <w:sz w:val="24"/>
          <w:vertAlign w:val="baseline"/>
          <w:lang w:val="en-US"/>
        </w:rPr>
        <w:t xml:space="preserve">. </w:t>
      </w:r>
      <w:r>
        <w:rPr>
          <w:position w:val="0"/>
          <w:sz w:val="24"/>
          <w:vertAlign w:val="baseline"/>
          <w:lang w:val="en-US"/>
        </w:rPr>
        <w:t>Despite of that, none of these models were capable of representing adequately any o</w:t>
      </w:r>
      <w:r>
        <w:rPr>
          <w:position w:val="0"/>
          <w:sz w:val="24"/>
          <w:vertAlign w:val="baseline"/>
          <w:lang w:val="en-US"/>
        </w:rPr>
        <w:t>f</w:t>
      </w:r>
      <w:r>
        <w:rPr>
          <w:position w:val="0"/>
          <w:sz w:val="24"/>
          <w:vertAlign w:val="baseline"/>
          <w:lang w:val="en-US"/>
        </w:rPr>
        <w:t xml:space="preserve"> the reactors, even with more than 80,000 </w:t>
      </w:r>
      <w:r>
        <w:rPr>
          <w:position w:val="0"/>
          <w:sz w:val="24"/>
          <w:vertAlign w:val="baseline"/>
          <w:lang w:val="en-US"/>
        </w:rPr>
        <w:t>epochs</w:t>
      </w:r>
      <w:r>
        <w:rPr>
          <w:position w:val="0"/>
          <w:sz w:val="24"/>
          <w:vertAlign w:val="baseline"/>
          <w:lang w:val="en-US"/>
        </w:rPr>
        <w:t>.</w:t>
      </w:r>
    </w:p>
    <w:p>
      <w:pPr>
        <w:pStyle w:val="ABNTCorpodeTexto"/>
        <w:rPr>
          <w:rFonts w:ascii="Arial" w:hAnsi="Arial"/>
          <w:lang w:val="en-US"/>
        </w:rPr>
      </w:pPr>
      <w:r>
        <w:rPr>
          <w:lang w:val="en-US"/>
        </w:rPr>
        <w:t xml:space="preserve">The layer size test was performed solely for the batch reactor case </w:t>
      </w:r>
      <w:r>
        <w:rPr>
          <w:lang w:val="en-US"/>
        </w:rPr>
        <w:t xml:space="preserve">and is show in </w:t>
      </w:r>
      <w:r>
        <w:rPr>
          <w:lang w:val="en-US"/>
        </w:rPr>
        <w:fldChar w:fldCharType="begin"/>
      </w:r>
      <w:r>
        <w:rPr>
          <w:lang w:val="en-US"/>
        </w:rPr>
        <w:instrText> REF Ref_Figura1_label_and_number \h </w:instrText>
      </w:r>
      <w:r>
        <w:rPr>
          <w:lang w:val="en-US"/>
        </w:rPr>
        <w:fldChar w:fldCharType="separate"/>
      </w:r>
      <w:r>
        <w:rPr>
          <w:lang w:val="en-US"/>
        </w:rPr>
        <w:t>2</w:t>
      </w:r>
      <w:r>
        <w:rPr>
          <w:lang w:val="en-US"/>
        </w:rPr>
        <w:fldChar w:fldCharType="end"/>
      </w:r>
      <w:r>
        <w:rPr>
          <w:lang w:val="en-US"/>
        </w:rPr>
        <w:t xml:space="preserve"> - </w:t>
      </w:r>
      <w:r>
        <w:rPr>
          <w:lang w:val="en-US"/>
        </w:rPr>
        <w:t>b</w:t>
      </w:r>
      <w:r>
        <w:rPr>
          <w:lang w:val="en-US"/>
        </w:rPr>
        <w:t xml:space="preserve">. </w:t>
      </w:r>
      <w:r>
        <w:rPr>
          <w:lang w:val="en-US"/>
        </w:rPr>
        <w:t>There were</w:t>
      </w:r>
      <w:r>
        <w:rPr>
          <w:lang w:val="en-US"/>
        </w:rPr>
        <w:t xml:space="preserve"> tested 12 different layer </w:t>
      </w:r>
      <w:r>
        <w:rPr>
          <w:lang w:val="en-US"/>
        </w:rPr>
        <w:t>deepness and wideness</w:t>
      </w:r>
      <w:r>
        <w:rPr>
          <w:lang w:val="en-US"/>
        </w:rPr>
        <w:t xml:space="preserve">. With a constant number of neurons of 22, experiments t_lay7,  t_lay8 and t_lay9 varied only the number of layers to 3, 4 and 5, respectively. While </w:t>
      </w:r>
      <w:r>
        <w:rPr>
          <w:lang w:val="en-US"/>
        </w:rPr>
        <w:t xml:space="preserve">there is </w:t>
      </w:r>
      <w:r>
        <w:rPr>
          <w:lang w:val="en-US"/>
        </w:rPr>
        <w:t xml:space="preserve">a great improvement from 3 to 4 layers, the loss of 5 layers is about the same, for 22 more neurons to optimize. We can infer that, while increasing the number of layers may improve loss reduction, it can also need many more epochs to optimize, reducing the loss for a same given number of epochs. </w:t>
      </w:r>
      <w:r>
        <w:rPr>
          <w:lang w:val="en-US"/>
        </w:rPr>
        <w:t xml:space="preserve">Experiments t_lay4, t_lay5 and t_lay6 were done for 3, 4 and 8 layers respectively, and show that when using smaller number of neurons more deepness (number o layers) is necessary to reduce loss and get out of local minimums. </w:t>
      </w:r>
      <w:r>
        <w:rPr>
          <w:lang w:val="en-US"/>
        </w:rPr>
        <w:t xml:space="preserve">From t_lay 1 to 3, we can infer that ratios of neuron/layers (N/L) &lt; 1 can yield better results than ratios &gt; 1 for this range. From t_lay 4 to 6, we can infer that an N/L &gt; 4 can yield better results increasing the number of layers, with N/L varying from 5.33 to 2.67. From t_lay 7 to 9, the loss reduces as N/L goes from 7.33 to 4.4. The loss is also smaller comparing t_lay11 (N/L = 10.67) to t_lay12 (N/L = 6.4). While there is a general trend in this data that N/L = 3 or less can generate better models, it was not possible to determine a general rule for the given system of equations. </w:t>
      </w:r>
      <w:r>
        <w:rPr>
          <w:lang w:val="en-US"/>
        </w:rPr>
        <w:t>The best perfo</w:t>
      </w:r>
      <w:r>
        <w:rPr>
          <w:lang w:val="en-US"/>
        </w:rPr>
        <w:t>r</w:t>
      </w:r>
      <w:r>
        <w:rPr>
          <w:lang w:val="en-US"/>
        </w:rPr>
        <w:t>mance (smaller loss) was achieved in t_lay12, the model with more neurons per layer (32 neurons in 5 layers, N/L = 6.4).</w:t>
      </w:r>
    </w:p>
    <w:p>
      <w:pPr>
        <w:pStyle w:val="ABNTCorpodeTexto"/>
        <w:rPr>
          <w:rFonts w:ascii="Arial" w:hAnsi="Arial"/>
          <w:lang w:val="en-US"/>
        </w:rPr>
      </w:pPr>
      <w:r>
        <w:rPr>
          <w:lang w:val="en-US"/>
        </w:rPr>
        <w:t xml:space="preserve">Loss weights tests were performed in </w:t>
      </w:r>
      <w:r>
        <w:rPr>
          <w:lang w:val="en-US"/>
        </w:rPr>
        <w:t>different</w:t>
      </w:r>
      <w:r>
        <w:rPr>
          <w:lang w:val="en-US"/>
        </w:rPr>
        <w:t xml:space="preserve"> layer sizes (6 layers </w:t>
      </w:r>
      <w:r>
        <w:rPr>
          <w:lang w:val="en-US"/>
        </w:rPr>
        <w:t xml:space="preserve">with </w:t>
      </w:r>
      <w:r>
        <w:rPr>
          <w:lang w:val="en-US"/>
        </w:rPr>
        <w:t xml:space="preserve">8 neurons, </w:t>
      </w:r>
      <w:r>
        <w:rPr>
          <w:lang w:val="en-US"/>
        </w:rPr>
        <w:t xml:space="preserve">3 layers </w:t>
      </w:r>
      <w:r>
        <w:rPr>
          <w:lang w:val="en-US"/>
        </w:rPr>
        <w:t xml:space="preserve">with </w:t>
      </w:r>
      <w:r>
        <w:rPr>
          <w:lang w:val="en-US"/>
        </w:rPr>
        <w:t xml:space="preserve">22 neurons, </w:t>
      </w:r>
      <w:r>
        <w:rPr>
          <w:lang w:val="en-US"/>
        </w:rPr>
        <w:t xml:space="preserve">5 layers </w:t>
      </w:r>
      <w:r>
        <w:rPr>
          <w:lang w:val="en-US"/>
        </w:rPr>
        <w:t xml:space="preserve">with </w:t>
      </w:r>
      <w:r>
        <w:rPr>
          <w:lang w:val="en-US"/>
        </w:rPr>
        <w:t xml:space="preserve">32 neurons, and 3 layers </w:t>
      </w:r>
      <w:r>
        <w:rPr>
          <w:lang w:val="en-US"/>
        </w:rPr>
        <w:t xml:space="preserve">with </w:t>
      </w:r>
      <w:r>
        <w:rPr>
          <w:lang w:val="en-US"/>
        </w:rPr>
        <w:t xml:space="preserve">90 neurons) </w:t>
      </w:r>
      <w:r>
        <w:rPr>
          <w:lang w:val="en-US"/>
        </w:rPr>
        <w:t>(</w:t>
      </w:r>
      <w:r>
        <w:rPr>
          <w:lang w:val="en-US"/>
        </w:rPr>
        <w:t xml:space="preserve">data not </w:t>
      </w:r>
      <w:r>
        <w:rPr>
          <w:lang w:val="en-US"/>
        </w:rPr>
        <w:t>published</w:t>
      </w:r>
      <w:r>
        <w:rPr>
          <w:lang w:val="en-US"/>
        </w:rPr>
        <w:t>)</w:t>
      </w:r>
      <w:r>
        <w:rPr>
          <w:lang w:val="en-US"/>
        </w:rPr>
        <w:t>. It is clear that the simulation for the batch reactor showed a good performance for any group of parameters, with the exception of W3, where w</w:t>
      </w:r>
      <w:r>
        <w:rPr>
          <w:vertAlign w:val="subscript"/>
          <w:lang w:val="en-US"/>
        </w:rPr>
        <w:t>P</w:t>
      </w:r>
      <w:r>
        <w:rPr>
          <w:position w:val="0"/>
          <w:sz w:val="24"/>
          <w:vertAlign w:val="baseline"/>
          <w:lang w:val="en-US"/>
        </w:rPr>
        <w:t xml:space="preserve"> = 3. Fed-batch is the model with the worst performance in almost every group of weights, but performs better at W2, with w</w:t>
      </w:r>
      <w:r>
        <w:rPr>
          <w:vertAlign w:val="subscript"/>
          <w:lang w:val="en-US"/>
        </w:rPr>
        <w:t>X</w:t>
      </w:r>
      <w:r>
        <w:rPr>
          <w:position w:val="0"/>
          <w:sz w:val="24"/>
          <w:vertAlign w:val="baseline"/>
          <w:lang w:val="en-US"/>
        </w:rPr>
        <w:t xml:space="preserve"> = 3. </w:t>
      </w:r>
      <w:r>
        <w:rPr>
          <w:position w:val="0"/>
          <w:sz w:val="24"/>
          <w:vertAlign w:val="baseline"/>
          <w:lang w:val="en-US"/>
        </w:rPr>
        <w:t>Surprisingly,</w:t>
      </w:r>
      <w:r>
        <w:rPr>
          <w:position w:val="0"/>
          <w:sz w:val="24"/>
          <w:vertAlign w:val="baseline"/>
          <w:lang w:val="en-US"/>
        </w:rPr>
        <w:t xml:space="preserve"> </w:t>
      </w:r>
      <w:r>
        <w:rPr>
          <w:position w:val="0"/>
          <w:sz w:val="24"/>
          <w:vertAlign w:val="baseline"/>
          <w:lang w:val="en-US"/>
        </w:rPr>
        <w:t>f</w:t>
      </w:r>
      <w:r>
        <w:rPr>
          <w:position w:val="0"/>
          <w:sz w:val="24"/>
          <w:vertAlign w:val="baseline"/>
          <w:lang w:val="en-US"/>
        </w:rPr>
        <w:t xml:space="preserve">ed-batch </w:t>
      </w:r>
      <w:r>
        <w:rPr>
          <w:position w:val="0"/>
          <w:sz w:val="24"/>
          <w:vertAlign w:val="baseline"/>
          <w:lang w:val="en-US"/>
        </w:rPr>
        <w:t xml:space="preserve">loss </w:t>
      </w:r>
      <w:r>
        <w:rPr>
          <w:position w:val="0"/>
          <w:sz w:val="24"/>
          <w:vertAlign w:val="baseline"/>
          <w:lang w:val="en-US"/>
        </w:rPr>
        <w:t>was</w:t>
      </w:r>
      <w:r>
        <w:rPr>
          <w:position w:val="0"/>
          <w:sz w:val="24"/>
          <w:vertAlign w:val="baseline"/>
          <w:lang w:val="en-US"/>
        </w:rPr>
        <w:t xml:space="preserve"> </w:t>
      </w:r>
      <w:r>
        <w:rPr>
          <w:position w:val="0"/>
          <w:sz w:val="24"/>
          <w:vertAlign w:val="baseline"/>
          <w:lang w:val="en-US"/>
        </w:rPr>
        <w:t xml:space="preserve">smaller in the deeper and narrower layer </w:t>
      </w:r>
      <w:r>
        <w:rPr>
          <w:position w:val="0"/>
          <w:sz w:val="24"/>
          <w:vertAlign w:val="baseline"/>
          <w:lang w:val="en-US"/>
        </w:rPr>
        <w:t>size</w:t>
      </w:r>
      <w:r>
        <w:rPr>
          <w:position w:val="0"/>
          <w:sz w:val="24"/>
          <w:vertAlign w:val="baseline"/>
          <w:lang w:val="en-US"/>
        </w:rPr>
        <w:t xml:space="preserve"> (8 neurons in 6 layers), </w:t>
      </w:r>
      <w:r>
        <w:rPr>
          <w:position w:val="0"/>
          <w:sz w:val="24"/>
          <w:vertAlign w:val="baseline"/>
          <w:lang w:val="en-US"/>
        </w:rPr>
        <w:t>with an error of</w:t>
      </w:r>
      <w:r>
        <w:rPr>
          <w:position w:val="0"/>
          <w:sz w:val="24"/>
          <w:vertAlign w:val="baseline"/>
          <w:lang w:val="en-US"/>
        </w:rPr>
        <w:t xml:space="preserve">. </w:t>
      </w:r>
      <w:r>
        <w:rPr>
          <w:position w:val="0"/>
          <w:sz w:val="24"/>
          <w:vertAlign w:val="baseline"/>
          <w:lang w:val="en-US"/>
        </w:rPr>
        <w:t>8.03×10</w:t>
      </w:r>
      <w:r>
        <w:rPr>
          <w:vertAlign w:val="superscript"/>
          <w:lang w:val="en-US"/>
        </w:rPr>
        <w:t>-1</w:t>
      </w:r>
      <w:r>
        <w:rPr>
          <w:position w:val="0"/>
          <w:sz w:val="24"/>
          <w:vertAlign w:val="baseline"/>
          <w:lang w:val="en-US"/>
        </w:rPr>
        <w:t xml:space="preserve"> after 120,000 epochs. </w:t>
      </w:r>
      <w:r>
        <w:rPr>
          <w:position w:val="0"/>
          <w:sz w:val="24"/>
          <w:vertAlign w:val="baseline"/>
          <w:lang w:val="en-US"/>
        </w:rPr>
        <w:t>Batch performed better in the most equilibrated layer size (32 neurons in 5 layers), with an error of 1.37×10</w:t>
      </w:r>
      <w:r>
        <w:rPr>
          <w:vertAlign w:val="superscript"/>
          <w:lang w:val="en-US"/>
        </w:rPr>
        <w:t>-5</w:t>
      </w:r>
      <w:r>
        <w:rPr>
          <w:position w:val="0"/>
          <w:sz w:val="24"/>
          <w:vertAlign w:val="baseline"/>
          <w:lang w:val="en-US"/>
        </w:rPr>
        <w:t xml:space="preserve"> after 45,000 epochs. </w:t>
      </w:r>
      <w:r>
        <w:rPr>
          <w:position w:val="0"/>
          <w:sz w:val="24"/>
          <w:vertAlign w:val="baseline"/>
          <w:lang w:val="en-US"/>
        </w:rPr>
        <w:t>The only configuration were CSTR performed well (loss &lt;10</w:t>
      </w:r>
      <w:r>
        <w:rPr>
          <w:vertAlign w:val="superscript"/>
          <w:lang w:val="en-US"/>
        </w:rPr>
        <w:t>-2</w:t>
      </w:r>
      <w:r>
        <w:rPr>
          <w:position w:val="0"/>
          <w:sz w:val="24"/>
          <w:vertAlign w:val="baseline"/>
          <w:lang w:val="en-US"/>
        </w:rPr>
        <w:t xml:space="preserve">) was also the only one were it got smaller losses than the other two reactors, with layer size of 90 neurons in 3 layers and 120,000 epochs. </w:t>
      </w:r>
      <w:r>
        <w:rPr>
          <w:position w:val="0"/>
          <w:sz w:val="24"/>
          <w:vertAlign w:val="baseline"/>
          <w:lang w:val="en-US"/>
        </w:rPr>
        <w:t>This can’t be determined as an optimal point, though, since both batch performed slightly worse than the other variations and fed-batch loss was greater</w:t>
      </w:r>
      <w:r>
        <w:rPr>
          <w:position w:val="0"/>
          <w:sz w:val="24"/>
          <w:vertAlign w:val="baseline"/>
          <w:lang w:val="en-US"/>
        </w:rPr>
        <w:t xml:space="preserve"> </w:t>
      </w:r>
      <w:r>
        <w:rPr>
          <w:position w:val="0"/>
          <w:sz w:val="24"/>
          <w:vertAlign w:val="baseline"/>
          <w:lang w:val="en-US"/>
        </w:rPr>
        <w:t xml:space="preserve">than 10. </w:t>
      </w:r>
      <w:r>
        <w:rPr>
          <w:position w:val="0"/>
          <w:sz w:val="24"/>
          <w:vertAlign w:val="baseline"/>
          <w:lang w:val="en-US"/>
        </w:rPr>
        <w:t xml:space="preserve">This indicates that the CSTR model needs more effort to be solved, probably due to one more </w:t>
      </w:r>
      <w:r>
        <w:rPr>
          <w:position w:val="0"/>
          <w:sz w:val="24"/>
          <w:vertAlign w:val="baseline"/>
          <w:lang w:val="en-US"/>
        </w:rPr>
        <w:t>variable</w:t>
      </w:r>
      <w:r>
        <w:rPr>
          <w:position w:val="0"/>
          <w:sz w:val="24"/>
          <w:vertAlign w:val="baseline"/>
          <w:lang w:val="en-US"/>
        </w:rPr>
        <w:t xml:space="preserve"> (f</w:t>
      </w:r>
      <w:r>
        <w:rPr>
          <w:vertAlign w:val="subscript"/>
          <w:lang w:val="en-US"/>
        </w:rPr>
        <w:t>out</w:t>
      </w:r>
      <w:r>
        <w:rPr>
          <w:position w:val="0"/>
          <w:sz w:val="24"/>
          <w:vertAlign w:val="baseline"/>
          <w:lang w:val="en-US"/>
        </w:rPr>
        <w:t xml:space="preserve">) that the others don’t have, </w:t>
      </w:r>
      <w:r>
        <w:rPr>
          <w:position w:val="0"/>
          <w:sz w:val="24"/>
          <w:vertAlign w:val="baseline"/>
          <w:lang w:val="en-US"/>
        </w:rPr>
        <w:t>as their outlet is closed</w:t>
      </w:r>
      <w:r>
        <w:rPr>
          <w:position w:val="0"/>
          <w:sz w:val="24"/>
          <w:vertAlign w:val="baseline"/>
          <w:lang w:val="en-US"/>
        </w:rPr>
        <w:t xml:space="preserve">. </w:t>
      </w:r>
      <w:r>
        <w:rPr>
          <w:position w:val="0"/>
          <w:sz w:val="24"/>
          <w:vertAlign w:val="baseline"/>
          <w:lang w:val="en-US"/>
        </w:rPr>
        <w:t xml:space="preserve">The batch and fed-batch models, though, not only benefit from simpler models because of less computational cost, but also </w:t>
      </w:r>
      <w:r>
        <w:rPr>
          <w:position w:val="0"/>
          <w:sz w:val="24"/>
          <w:vertAlign w:val="baseline"/>
          <w:lang w:val="en-US"/>
        </w:rPr>
        <w:t>can achi</w:t>
      </w:r>
      <w:r>
        <w:rPr>
          <w:position w:val="0"/>
          <w:sz w:val="24"/>
          <w:vertAlign w:val="baseline"/>
          <w:lang w:val="en-US"/>
        </w:rPr>
        <w:t>e</w:t>
      </w:r>
      <w:r>
        <w:rPr>
          <w:position w:val="0"/>
          <w:sz w:val="24"/>
          <w:vertAlign w:val="baseline"/>
          <w:lang w:val="en-US"/>
        </w:rPr>
        <w:t>ve slower losses in fewer epochs</w:t>
      </w:r>
      <w:r>
        <w:rPr>
          <w:position w:val="0"/>
          <w:sz w:val="24"/>
          <w:vertAlign w:val="baseline"/>
          <w:lang w:val="en-US"/>
        </w:rPr>
        <w:t xml:space="preserve"> in simpler Neural Networks. </w:t>
      </w:r>
      <w:r>
        <w:rPr>
          <w:position w:val="0"/>
          <w:sz w:val="24"/>
          <w:vertAlign w:val="baseline"/>
          <w:lang w:val="en-US"/>
        </w:rPr>
        <w:t>Using 5 layers with 32 neurons in combination with case W3 was the only configuration were CSTR loss was smaller than the one of the batch simulation. Excluding this case, almost every combination of layer deepness and wideness and weight factors resulted in acceptable results for batch (loss &lt; 10</w:t>
      </w:r>
      <w:r>
        <w:rPr>
          <w:vertAlign w:val="superscript"/>
          <w:lang w:val="en-US"/>
        </w:rPr>
        <w:t>-3</w:t>
      </w:r>
      <w:r>
        <w:rPr>
          <w:position w:val="0"/>
          <w:sz w:val="24"/>
          <w:vertAlign w:val="baseline"/>
          <w:lang w:val="en-US"/>
        </w:rPr>
        <w:t>), a greater loss for CSTR and an even greater loss for fed-batch.</w:t>
      </w:r>
      <w:r>
        <w:rPr>
          <w:position w:val="0"/>
          <w:sz w:val="24"/>
          <w:vertAlign w:val="baseline"/>
          <w:lang w:val="en-US"/>
        </w:rPr>
        <w:t xml:space="preserve"> </w:t>
      </w:r>
    </w:p>
    <w:p>
      <w:pPr>
        <w:pStyle w:val="ABNTCorpodeTexto"/>
        <w:rPr/>
      </w:pPr>
      <w:r>
        <w:rPr>
          <w:position w:val="0"/>
          <w:sz w:val="24"/>
          <w:vertAlign w:val="baseline"/>
          <w:lang w:val="en-US"/>
        </w:rPr>
        <w:t>F</w:t>
      </w:r>
      <w:r>
        <w:rPr>
          <w:position w:val="0"/>
          <w:sz w:val="24"/>
          <w:vertAlign w:val="baseline"/>
          <w:lang w:val="en-US"/>
        </w:rPr>
        <w:t xml:space="preserve">or validation of the model proposed, the system of equations was solved for the batch reactor case using the traditional Euler Method (with 240 discretization points in time) </w:t>
      </w:r>
      <w:r>
        <w:rPr>
          <w:position w:val="0"/>
          <w:sz w:val="24"/>
          <w:vertAlign w:val="baseline"/>
          <w:lang w:val="en-US"/>
        </w:rPr>
        <w:t>and the result is plotted</w:t>
      </w:r>
      <w:r>
        <w:rPr>
          <w:position w:val="0"/>
          <w:sz w:val="24"/>
          <w:vertAlign w:val="baseline"/>
          <w:lang w:val="en-US"/>
        </w:rPr>
        <w:t xml:space="preserve">, </w:t>
      </w:r>
      <w:r>
        <w:rPr>
          <w:position w:val="0"/>
          <w:sz w:val="24"/>
          <w:vertAlign w:val="baseline"/>
          <w:lang w:val="en-US"/>
        </w:rPr>
        <w:t>alongside</w:t>
      </w:r>
      <w:r>
        <w:rPr>
          <w:position w:val="0"/>
          <w:sz w:val="24"/>
          <w:vertAlign w:val="baseline"/>
          <w:lang w:val="en-US"/>
        </w:rPr>
        <w:t xml:space="preserve"> PINN (60,000 epochs and layer size of 32 neurons and 5 layers) and experimental data (from </w:t>
      </w:r>
      <w:r>
        <w:rPr>
          <w:position w:val="0"/>
          <w:sz w:val="24"/>
          <w:vertAlign w:val="baseline"/>
          <w:lang w:val="en-US"/>
        </w:rPr>
        <w:t>[10]</w:t>
      </w:r>
      <w:r>
        <w:rPr/>
        <w:t>)</w:t>
      </w:r>
      <w:r>
        <w:rPr/>
        <w:t xml:space="preserve"> in </w:t>
      </w:r>
      <w:r>
        <w:rPr/>
        <w:t>Figure</w:t>
      </w:r>
      <w:r>
        <w:rPr/>
        <w:t xml:space="preserve"> </w:t>
      </w:r>
      <w:r>
        <w:rPr/>
        <w:fldChar w:fldCharType="begin"/>
      </w:r>
      <w:r>
        <w:rPr/>
        <w:instrText> REF Ref_Figura1_label_and_number \h </w:instrText>
      </w:r>
      <w:r>
        <w:rPr/>
        <w:fldChar w:fldCharType="separate"/>
      </w:r>
      <w:r>
        <w:rPr/>
        <w:t>2</w:t>
      </w:r>
      <w:r>
        <w:rPr/>
        <w:fldChar w:fldCharType="end"/>
      </w:r>
      <w:r>
        <w:rPr/>
        <w:t xml:space="preserve"> - c. We can conclude that the given PINN configuration can represent with great accuracy </w:t>
      </w:r>
      <w:r>
        <w:rPr/>
        <w:t>the</w:t>
      </w:r>
      <w:r>
        <w:rPr/>
        <w:t xml:space="preserve"> biological reaction. The graphic doesn’t answer, however, if the same model is capable of solve both the reaction and the volume variation, since </w:t>
      </w:r>
      <w:r>
        <w:rPr/>
        <w:t xml:space="preserve">in batch </w:t>
      </w:r>
      <w:r>
        <w:rPr/>
        <w:t>dV/dt = 0</w:t>
      </w:r>
      <w:r>
        <w:rPr/>
        <w:t xml:space="preserve">. </w:t>
      </w:r>
      <w:r>
        <w:rPr/>
        <w:t>The</w:t>
      </w:r>
      <w:r>
        <w:rPr/>
        <w:t xml:space="preserve"> data (not published) show that the most probable culprit </w:t>
      </w:r>
      <w:r>
        <w:rPr/>
        <w:t>to the deviation when simulating CSTR and Fed-batch models</w:t>
      </w:r>
      <w:r>
        <w:rPr/>
        <w:t xml:space="preserve"> is the volume. </w:t>
      </w:r>
      <w:r>
        <w:rPr>
          <w:position w:val="0"/>
          <w:sz w:val="24"/>
          <w:vertAlign w:val="baseline"/>
          <w:lang w:val="en-US"/>
        </w:rPr>
        <w:t xml:space="preserve">Despite having one inlet and one outlet, the CSTR eventually </w:t>
      </w:r>
      <w:r>
        <w:rPr>
          <w:position w:val="0"/>
          <w:sz w:val="24"/>
          <w:vertAlign w:val="baseline"/>
          <w:lang w:val="en-US"/>
        </w:rPr>
        <w:t>approaches a constant</w:t>
      </w:r>
      <w:r>
        <w:rPr>
          <w:position w:val="0"/>
          <w:sz w:val="24"/>
          <w:vertAlign w:val="baseline"/>
          <w:lang w:val="en-US"/>
        </w:rPr>
        <w:t xml:space="preserve"> internal liquid volume, </w:t>
      </w:r>
      <w:r>
        <w:rPr>
          <w:position w:val="0"/>
          <w:sz w:val="24"/>
          <w:vertAlign w:val="baseline"/>
          <w:lang w:val="en-US"/>
        </w:rPr>
        <w:t xml:space="preserve">while fed-batch increases infinitely. </w:t>
      </w:r>
      <w:r>
        <w:rPr>
          <w:position w:val="0"/>
          <w:sz w:val="24"/>
          <w:vertAlign w:val="baseline"/>
          <w:lang w:val="en-US"/>
        </w:rPr>
        <w:t>In weight test,</w:t>
      </w:r>
      <w:r>
        <w:rPr>
          <w:position w:val="0"/>
          <w:sz w:val="24"/>
          <w:vertAlign w:val="baseline"/>
          <w:lang w:val="en-US"/>
        </w:rPr>
        <w:t xml:space="preserve"> </w:t>
      </w:r>
      <w:r>
        <w:rPr>
          <w:position w:val="0"/>
          <w:sz w:val="24"/>
          <w:vertAlign w:val="baseline"/>
          <w:lang w:val="en-US"/>
        </w:rPr>
        <w:t>it was observed</w:t>
      </w:r>
      <w:r>
        <w:rPr>
          <w:position w:val="0"/>
          <w:sz w:val="24"/>
          <w:vertAlign w:val="baseline"/>
          <w:lang w:val="en-US"/>
        </w:rPr>
        <w:t xml:space="preserve"> a trend </w:t>
      </w:r>
      <w:r>
        <w:rPr>
          <w:position w:val="0"/>
          <w:sz w:val="24"/>
          <w:vertAlign w:val="baseline"/>
          <w:lang w:val="en-US"/>
        </w:rPr>
        <w:t xml:space="preserve">where the existence of </w:t>
      </w:r>
      <w:r>
        <w:rPr>
          <w:position w:val="0"/>
          <w:sz w:val="24"/>
          <w:vertAlign w:val="baseline"/>
          <w:lang w:val="en-US"/>
        </w:rPr>
        <w:t xml:space="preserve">volume variation </w:t>
      </w:r>
      <w:r>
        <w:rPr>
          <w:position w:val="0"/>
          <w:sz w:val="24"/>
          <w:vertAlign w:val="baseline"/>
          <w:lang w:val="en-US"/>
        </w:rPr>
        <w:t>made</w:t>
      </w:r>
      <w:r>
        <w:rPr>
          <w:position w:val="0"/>
          <w:sz w:val="24"/>
          <w:vertAlign w:val="baseline"/>
          <w:lang w:val="en-US"/>
        </w:rPr>
        <w:t xml:space="preserve"> the solution very unstable and </w:t>
      </w:r>
      <w:r>
        <w:rPr>
          <w:position w:val="0"/>
          <w:sz w:val="24"/>
          <w:vertAlign w:val="baseline"/>
          <w:lang w:val="en-US"/>
        </w:rPr>
        <w:t xml:space="preserve">of </w:t>
      </w:r>
      <w:r>
        <w:rPr>
          <w:position w:val="0"/>
          <w:sz w:val="24"/>
          <w:vertAlign w:val="baseline"/>
          <w:lang w:val="en-US"/>
        </w:rPr>
        <w:t>difficult</w:t>
      </w:r>
      <w:r>
        <w:rPr>
          <w:position w:val="0"/>
          <w:sz w:val="24"/>
          <w:vertAlign w:val="baseline"/>
          <w:lang w:val="en-US"/>
        </w:rPr>
        <w:t>y</w:t>
      </w:r>
      <w:r>
        <w:rPr>
          <w:position w:val="0"/>
          <w:sz w:val="24"/>
          <w:vertAlign w:val="baseline"/>
          <w:lang w:val="en-US"/>
        </w:rPr>
        <w:t xml:space="preserve"> convergence.</w:t>
      </w:r>
      <w:r>
        <w:rPr/>
        <w:t xml:space="preserve"> </w:t>
      </w:r>
      <w:r>
        <w:rPr/>
        <w:t>Si</w:t>
      </w:r>
      <w:r>
        <w:rPr/>
        <w:t xml:space="preserve">nce </w:t>
      </w:r>
      <w:r>
        <w:rPr/>
        <w:t>X depends on V and</w:t>
      </w:r>
      <w:r>
        <w:rPr/>
        <w:t xml:space="preserve"> P and S depend on both X and </w:t>
      </w:r>
      <w:r>
        <w:rPr/>
        <w:t>V</w:t>
      </w:r>
      <w:r>
        <w:rPr/>
        <w:t xml:space="preserve">, they were significantly affected </w:t>
      </w:r>
      <w:r>
        <w:rPr/>
        <w:t xml:space="preserve">when </w:t>
      </w:r>
      <w:r>
        <w:rPr/>
        <w:t xml:space="preserve">the model </w:t>
      </w:r>
      <w:r>
        <w:rPr/>
        <w:t>could not</w:t>
      </w:r>
      <w:r>
        <w:rPr/>
        <w:t xml:space="preserve"> </w:t>
      </w:r>
      <w:r>
        <w:rPr/>
        <w:t>predict appropriately the</w:t>
      </w:r>
      <w:r>
        <w:rPr/>
        <w:t xml:space="preserve"> values of V and dV/dt. X, P and S </w:t>
      </w:r>
      <w:r>
        <w:rPr/>
        <w:t xml:space="preserve">values always </w:t>
      </w:r>
      <w:r>
        <w:rPr/>
        <w:t>present high losses</w:t>
      </w:r>
      <w:r>
        <w:rPr/>
        <w:t xml:space="preserve"> when the volume predict loss is too high</w:t>
      </w:r>
      <w:r>
        <w:rPr/>
        <w:t xml:space="preserve">. </w:t>
      </w:r>
      <w:r>
        <w:rPr>
          <w:position w:val="0"/>
          <w:sz w:val="24"/>
          <w:vertAlign w:val="baseline"/>
          <w:lang w:val="en-US"/>
        </w:rPr>
        <w:t xml:space="preserve"> </w:t>
      </w:r>
      <w:r>
        <w:rPr/>
        <w:t>Thus, it was expected that a greater w</w:t>
      </w:r>
      <w:r>
        <w:rPr>
          <w:vertAlign w:val="subscript"/>
        </w:rPr>
        <w:t>V</w:t>
      </w:r>
      <w:r>
        <w:rPr>
          <w:position w:val="0"/>
          <w:sz w:val="24"/>
          <w:vertAlign w:val="baseline"/>
        </w:rPr>
        <w:t xml:space="preserve"> would make the solver more sensitive to errors in the volume variable and, consequently, be able to produce more precise results. Since this could not be validated </w:t>
      </w:r>
      <w:r>
        <w:rPr>
          <w:position w:val="0"/>
          <w:sz w:val="24"/>
          <w:vertAlign w:val="baseline"/>
        </w:rPr>
        <w:t>in</w:t>
      </w:r>
      <w:r>
        <w:rPr>
          <w:position w:val="0"/>
          <w:sz w:val="24"/>
          <w:vertAlign w:val="baseline"/>
        </w:rPr>
        <w:t xml:space="preserve"> the loss weight tests, it is possible that this specific problem requires a great</w:t>
      </w:r>
      <w:r>
        <w:rPr>
          <w:position w:val="0"/>
          <w:sz w:val="24"/>
          <w:vertAlign w:val="baseline"/>
        </w:rPr>
        <w:t>er</w:t>
      </w:r>
      <w:r>
        <w:rPr>
          <w:position w:val="0"/>
          <w:sz w:val="24"/>
          <w:vertAlign w:val="baseline"/>
        </w:rPr>
        <w:t xml:space="preserve"> amount of neurons (&gt;90) and layers (&gt;5) than the ones that were tested. </w:t>
      </w:r>
    </w:p>
    <w:p>
      <w:pPr>
        <w:pStyle w:val="ABNTCorpodeTexto"/>
        <w:rPr/>
      </w:pPr>
      <w:r>
        <w:rPr/>
        <w:t xml:space="preserve">None of the combination of above configurations (layer size, number o neurons per layer, number of iterations/epochs, loss weights or nondimensional scalers) was capable of representing the fed-batch and CSTR reactors </w:t>
      </w:r>
      <w:r>
        <w:rPr/>
        <w:t>appropriately</w:t>
      </w:r>
      <w:r>
        <w:rPr/>
        <w:t xml:space="preserve">.  </w:t>
      </w:r>
      <w:r>
        <w:rPr/>
        <w:t>A</w:t>
      </w:r>
      <w:r>
        <w:rPr/>
        <w:t xml:space="preserve"> final </w:t>
      </w:r>
      <w:r>
        <w:rPr/>
        <w:t>test</w:t>
      </w:r>
      <w:r>
        <w:rPr/>
        <w:t xml:space="preserve"> was tried, applying </w:t>
      </w:r>
      <w:r>
        <w:rPr/>
        <w:t>alongside</w:t>
      </w:r>
      <w:r>
        <w:rPr/>
        <w:t xml:space="preserve"> </w:t>
      </w:r>
      <w:r>
        <w:rPr/>
        <w:t xml:space="preserve">the </w:t>
      </w:r>
      <w:r>
        <w:rPr/>
        <w:t xml:space="preserve">Adam </w:t>
      </w:r>
      <w:r>
        <w:rPr/>
        <w:t>algorithm</w:t>
      </w:r>
      <w:r>
        <w:rPr/>
        <w:t xml:space="preserve">, L-BFGS </w:t>
      </w:r>
      <w:r>
        <w:rPr/>
        <w:t>[28]</w:t>
      </w:r>
      <w:r>
        <w:rPr/>
        <w:t xml:space="preserve"> as a previous and post-processing step, combined with loss weights and nondimensionalization found to be the best fit on previous attempts. </w:t>
      </w:r>
      <w:r>
        <w:rPr/>
        <w:t xml:space="preserve">The result ins show in </w:t>
      </w:r>
      <w:r>
        <w:rPr/>
        <w:t>Figure</w:t>
      </w:r>
      <w:r>
        <w:rPr/>
        <w:t xml:space="preserve"> </w:t>
      </w:r>
      <w:r>
        <w:rPr/>
        <w:fldChar w:fldCharType="begin"/>
      </w:r>
      <w:r>
        <w:rPr/>
        <w:instrText> REF Ref_Figura2_label_and_number \h </w:instrText>
      </w:r>
      <w:r>
        <w:rPr/>
        <w:fldChar w:fldCharType="separate"/>
      </w:r>
      <w:r>
        <w:rPr/>
        <w:t>3</w:t>
      </w:r>
      <w:r>
        <w:rPr/>
        <w:fldChar w:fldCharType="end"/>
      </w:r>
      <w:r>
        <w:rPr/>
        <w:t xml:space="preserve"> - a. The name of each subplot is constructed as “Name of the reactor : Name of the variable”. So “Batch : </w:t>
      </w:r>
      <w:r>
        <w:rPr/>
        <w:t>V</w:t>
      </w:r>
      <w:r>
        <w:rPr/>
        <w:t xml:space="preserve">” for instance, represents the </w:t>
      </w:r>
      <w:r>
        <w:rPr/>
        <w:t>volume</w:t>
      </w:r>
      <w:r>
        <w:rPr/>
        <w:t xml:space="preserve"> in the batch reactor over time. While the batch reactor model presents a </w:t>
      </w:r>
      <w:r>
        <w:rPr/>
        <w:t>persistent</w:t>
      </w:r>
      <w:r>
        <w:rPr/>
        <w:t xml:space="preserve"> fluctuation of volume </w:t>
      </w:r>
      <w:r>
        <w:rPr/>
        <w:t>prediction in comparison to the correct value</w:t>
      </w:r>
      <w:r>
        <w:rPr/>
        <w:t xml:space="preserve">, it is irrelevant </w:t>
      </w:r>
      <w:r>
        <w:rPr/>
        <w:t>since</w:t>
      </w:r>
      <w:r>
        <w:rPr/>
        <w:t xml:space="preserve"> more than 3 orders of magnitude smaller than the total v</w:t>
      </w:r>
      <w:r>
        <w:rPr/>
        <w:t>olume</w:t>
      </w:r>
      <w:r>
        <w:rPr/>
        <w:t xml:space="preserve">. </w:t>
      </w:r>
      <w:r>
        <w:rPr/>
        <w:t xml:space="preserve">In another study with multiple equations, PINNs behaved similarly, being able to predict accurately two variables while one showed noise or considerable deviation </w:t>
      </w:r>
      <w:r>
        <w:rPr/>
        <w:t>[29]</w:t>
      </w:r>
      <w:r>
        <w:rPr/>
        <w:t>.</w:t>
      </w:r>
      <w:r>
        <w:rPr/>
        <w:t xml:space="preserve"> The CSTR model </w:t>
      </w:r>
      <w:r>
        <w:rPr/>
        <w:t xml:space="preserve">results are alike the ones for many other configurations and the same reactor: only one of the four variables values could be more or less acceptably predicted, while the others are clearly deviated. Fed-batch has the greatest loss of the three models in almost any configuration. </w:t>
      </w:r>
      <w:r>
        <w:rPr/>
        <w:t>Also, both fed-batch and CSTR errors are clearly stagnated in values of order of magnitude of about 10</w:t>
      </w:r>
      <w:r>
        <w:rPr>
          <w:vertAlign w:val="superscript"/>
        </w:rPr>
        <w:t>0</w:t>
      </w:r>
      <w:r>
        <w:rPr/>
        <w:t xml:space="preserve">. </w:t>
      </w:r>
    </w:p>
    <w:p>
      <w:pPr>
        <w:pStyle w:val="ABNTCorpodeTexto"/>
        <w:rPr/>
      </w:pPr>
      <w:r>
        <w:rPr/>
        <w:t xml:space="preserve">Another </w:t>
      </w:r>
      <w:r>
        <w:rPr/>
        <w:t>relevant point</w:t>
      </w:r>
      <w:r>
        <w:rPr/>
        <w:t xml:space="preserve"> is that there </w:t>
      </w:r>
      <w:r>
        <w:rPr/>
        <w:t>are expressions</w:t>
      </w:r>
      <w:r>
        <w:rPr/>
        <w:t xml:space="preserve"> raised to exponent</w:t>
      </w:r>
      <w:r>
        <w:rPr/>
        <w:t xml:space="preserve">s </w:t>
      </w:r>
      <w:r>
        <w:rPr/>
        <w:t xml:space="preserve">in </w:t>
      </w:r>
      <w:r>
        <w:rPr/>
        <w:t>the inhibitory terms of</w:t>
      </w:r>
      <w:r>
        <w:rPr/>
        <w:t xml:space="preserve"> equation </w:t>
      </w:r>
      <w:r>
        <w:rPr/>
        <w:fldChar w:fldCharType="begin"/>
      </w:r>
      <w:r>
        <w:rPr/>
        <w:instrText> REF Ref_Texto4_number_only \h </w:instrText>
      </w:r>
      <w:r>
        <w:rPr/>
        <w:fldChar w:fldCharType="separate"/>
      </w:r>
      <w:r>
        <w:rPr/>
        <w:t>5</w:t>
      </w:r>
      <w:r>
        <w:rPr/>
        <w:fldChar w:fldCharType="end"/>
      </w:r>
      <w:r>
        <w:rPr/>
        <w:t xml:space="preserve">. </w:t>
      </w:r>
      <w:r>
        <w:rPr/>
        <w:t>I</w:t>
      </w:r>
      <w:r>
        <w:rPr/>
        <w:t>deally X and P would never be higher than X</w:t>
      </w:r>
      <w:r>
        <w:rPr>
          <w:vertAlign w:val="subscript"/>
        </w:rPr>
        <w:t>m</w:t>
      </w:r>
      <w:r>
        <w:rPr>
          <w:position w:val="0"/>
          <w:sz w:val="24"/>
          <w:vertAlign w:val="baseline"/>
        </w:rPr>
        <w:t xml:space="preserve"> and P</w:t>
      </w:r>
      <w:r>
        <w:rPr>
          <w:vertAlign w:val="subscript"/>
        </w:rPr>
        <w:t>m</w:t>
      </w:r>
      <w:r>
        <w:rPr>
          <w:position w:val="0"/>
          <w:sz w:val="24"/>
          <w:vertAlign w:val="baseline"/>
        </w:rPr>
        <w:t xml:space="preserve">, respectively, </w:t>
      </w:r>
      <w:r>
        <w:rPr>
          <w:position w:val="0"/>
          <w:sz w:val="24"/>
          <w:vertAlign w:val="baseline"/>
        </w:rPr>
        <w:t>but</w:t>
      </w:r>
      <w:r>
        <w:rPr>
          <w:position w:val="0"/>
          <w:sz w:val="24"/>
          <w:vertAlign w:val="baseline"/>
        </w:rPr>
        <w:t xml:space="preserve"> this can’t be assumed from a Neural Network that is learning and updating itself </w:t>
      </w:r>
      <w:r>
        <w:rPr>
          <w:position w:val="0"/>
          <w:sz w:val="24"/>
          <w:vertAlign w:val="baseline"/>
        </w:rPr>
        <w:t xml:space="preserve">based on </w:t>
      </w:r>
      <w:r>
        <w:rPr>
          <w:position w:val="0"/>
          <w:sz w:val="24"/>
          <w:vertAlign w:val="baseline"/>
        </w:rPr>
        <w:t xml:space="preserve">errors. Because of this, fluctuation of errors on volume or biomass (which were determined to be the most sensible features, probably because they are directly involved in the equations of P and S) can rapidly destabilize the system, predict values of X and P that are greater than their respective maximum values and generate negative numbers raised to </w:t>
      </w:r>
      <w:r>
        <w:rPr>
          <w:position w:val="0"/>
          <w:sz w:val="24"/>
          <w:vertAlign w:val="baseline"/>
        </w:rPr>
        <w:t>non integer numbers (</w:t>
      </w:r>
      <w:r>
        <w:rPr>
          <w:i/>
          <w:iCs/>
          <w:position w:val="0"/>
          <w:sz w:val="24"/>
          <w:vertAlign w:val="baseline"/>
        </w:rPr>
        <w:t>h</w:t>
      </w:r>
      <w:r>
        <w:rPr>
          <w:i w:val="false"/>
          <w:iCs w:val="false"/>
          <w:position w:val="0"/>
          <w:sz w:val="24"/>
          <w:vertAlign w:val="baseline"/>
        </w:rPr>
        <w:t xml:space="preserve"> and</w:t>
      </w:r>
      <w:r>
        <w:rPr>
          <w:i/>
          <w:iCs/>
          <w:position w:val="0"/>
          <w:sz w:val="24"/>
          <w:vertAlign w:val="baseline"/>
        </w:rPr>
        <w:t xml:space="preserve"> f</w:t>
      </w:r>
      <w:r>
        <w:rPr>
          <w:i w:val="false"/>
          <w:iCs w:val="false"/>
          <w:position w:val="0"/>
          <w:sz w:val="24"/>
          <w:vertAlign w:val="baseline"/>
        </w:rPr>
        <w:t xml:space="preserve"> parameters of equation </w:t>
      </w:r>
      <w:r>
        <w:rPr>
          <w:i w:val="false"/>
          <w:iCs w:val="false"/>
          <w:position w:val="0"/>
          <w:sz w:val="24"/>
          <w:vertAlign w:val="baseline"/>
        </w:rPr>
        <w:fldChar w:fldCharType="begin"/>
      </w:r>
      <w:r>
        <w:rPr>
          <w:vertAlign w:val="baseline"/>
          <w:position w:val="0"/>
          <w:sz w:val="24"/>
          <w:i w:val="false"/>
          <w:iCs w:val="false"/>
        </w:rPr>
        <w:instrText> REF Ref_Texto4_number_only \h </w:instrText>
      </w:r>
      <w:r>
        <w:rPr>
          <w:vertAlign w:val="baseline"/>
          <w:position w:val="0"/>
          <w:sz w:val="24"/>
          <w:i w:val="false"/>
          <w:iCs w:val="false"/>
        </w:rPr>
        <w:fldChar w:fldCharType="separate"/>
      </w:r>
      <w:r>
        <w:rPr>
          <w:vertAlign w:val="baseline"/>
          <w:position w:val="0"/>
          <w:sz w:val="24"/>
          <w:i w:val="false"/>
          <w:iCs w:val="false"/>
        </w:rPr>
        <w:t>5</w:t>
      </w:r>
      <w:r>
        <w:rPr>
          <w:vertAlign w:val="baseline"/>
          <w:position w:val="0"/>
          <w:sz w:val="24"/>
          <w:i w:val="false"/>
          <w:iCs w:val="false"/>
        </w:rPr>
        <w:fldChar w:fldCharType="end"/>
      </w:r>
      <w:r>
        <w:rPr>
          <w:i w:val="false"/>
          <w:iCs w:val="false"/>
          <w:position w:val="0"/>
          <w:sz w:val="24"/>
          <w:vertAlign w:val="baseline"/>
        </w:rPr>
        <w:t>)</w:t>
      </w:r>
      <w:r>
        <w:rPr>
          <w:i/>
          <w:iCs/>
          <w:position w:val="0"/>
          <w:sz w:val="24"/>
          <w:vertAlign w:val="baseline"/>
        </w:rPr>
        <w:t xml:space="preserve"> </w:t>
      </w:r>
      <w:r>
        <w:rPr>
          <w:position w:val="0"/>
          <w:sz w:val="24"/>
          <w:vertAlign w:val="baseline"/>
        </w:rPr>
        <w:t>that generate errors that can not be computed or are infinite.</w:t>
      </w:r>
      <w:r>
        <w:rPr>
          <w:position w:val="0"/>
          <w:sz w:val="24"/>
          <w:vertAlign w:val="baseline"/>
        </w:rPr>
        <w:t xml:space="preserve"> </w:t>
      </w:r>
      <w:r>
        <w:rPr>
          <w:position w:val="0"/>
          <w:sz w:val="24"/>
          <w:vertAlign w:val="baseline"/>
        </w:rPr>
        <w:t>M</w:t>
      </w:r>
      <w:r>
        <w:rPr>
          <w:position w:val="0"/>
          <w:sz w:val="24"/>
          <w:vertAlign w:val="baseline"/>
        </w:rPr>
        <w:t xml:space="preserve">any tests </w:t>
      </w:r>
      <w:r>
        <w:rPr>
          <w:position w:val="0"/>
          <w:sz w:val="24"/>
          <w:vertAlign w:val="baseline"/>
        </w:rPr>
        <w:t>were</w:t>
      </w:r>
      <w:r>
        <w:rPr>
          <w:position w:val="0"/>
          <w:sz w:val="24"/>
          <w:vertAlign w:val="baseline"/>
        </w:rPr>
        <w:t xml:space="preserve"> prematurely interrupted, since the error was infinite, </w:t>
      </w:r>
      <w:r>
        <w:rPr>
          <w:position w:val="0"/>
          <w:sz w:val="24"/>
          <w:vertAlign w:val="baseline"/>
        </w:rPr>
        <w:t xml:space="preserve">and </w:t>
      </w:r>
      <w:r>
        <w:rPr>
          <w:position w:val="0"/>
          <w:sz w:val="24"/>
          <w:vertAlign w:val="baseline"/>
        </w:rPr>
        <w:t xml:space="preserve">the </w:t>
      </w:r>
      <w:r>
        <w:rPr>
          <w:position w:val="0"/>
          <w:sz w:val="24"/>
          <w:vertAlign w:val="baseline"/>
        </w:rPr>
        <w:t>system</w:t>
      </w:r>
      <w:r>
        <w:rPr>
          <w:position w:val="0"/>
          <w:sz w:val="24"/>
          <w:vertAlign w:val="baseline"/>
        </w:rPr>
        <w:t xml:space="preserve"> was </w:t>
      </w:r>
      <w:r>
        <w:rPr>
          <w:position w:val="0"/>
          <w:sz w:val="24"/>
          <w:vertAlign w:val="baseline"/>
        </w:rPr>
        <w:t>incapable</w:t>
      </w:r>
      <w:r>
        <w:rPr>
          <w:position w:val="0"/>
          <w:sz w:val="24"/>
          <w:vertAlign w:val="baseline"/>
        </w:rPr>
        <w:t xml:space="preserve"> of recover from these </w:t>
      </w:r>
      <w:r>
        <w:rPr>
          <w:position w:val="0"/>
          <w:sz w:val="24"/>
          <w:vertAlign w:val="baseline"/>
        </w:rPr>
        <w:t>deviations</w:t>
      </w:r>
      <w:r>
        <w:rPr>
          <w:position w:val="0"/>
          <w:sz w:val="24"/>
          <w:vertAlign w:val="baseline"/>
        </w:rPr>
        <w:t xml:space="preserve">. </w:t>
      </w:r>
      <w:r>
        <w:rPr>
          <w:position w:val="0"/>
          <w:sz w:val="24"/>
          <w:vertAlign w:val="baseline"/>
        </w:rPr>
        <w:t xml:space="preserve">While this may induce us to think that the losses values being too high were entirely related to the biomass and product inhibitory </w:t>
      </w:r>
      <w:r>
        <w:rPr>
          <w:position w:val="0"/>
          <w:sz w:val="24"/>
          <w:vertAlign w:val="baseline"/>
        </w:rPr>
        <w:t>effects</w:t>
      </w:r>
      <w:r>
        <w:rPr>
          <w:position w:val="0"/>
          <w:sz w:val="24"/>
          <w:vertAlign w:val="baseline"/>
        </w:rPr>
        <w:t xml:space="preserve">, the batch model </w:t>
      </w:r>
      <w:r>
        <w:rPr>
          <w:position w:val="0"/>
          <w:sz w:val="24"/>
          <w:vertAlign w:val="baseline"/>
        </w:rPr>
        <w:t xml:space="preserve">results (Figures </w:t>
      </w:r>
      <w:r>
        <w:rPr>
          <w:position w:val="0"/>
          <w:sz w:val="24"/>
          <w:vertAlign w:val="baseline"/>
        </w:rPr>
        <w:fldChar w:fldCharType="begin"/>
      </w:r>
      <w:r>
        <w:rPr>
          <w:vertAlign w:val="baseline"/>
          <w:position w:val="0"/>
          <w:sz w:val="24"/>
        </w:rPr>
        <w:instrText> REF Ref_Figura1_number_only \h </w:instrText>
      </w:r>
      <w:r>
        <w:rPr>
          <w:vertAlign w:val="baseline"/>
          <w:position w:val="0"/>
          <w:sz w:val="24"/>
        </w:rPr>
        <w:fldChar w:fldCharType="separate"/>
      </w:r>
      <w:r>
        <w:rPr>
          <w:vertAlign w:val="baseline"/>
          <w:position w:val="0"/>
          <w:sz w:val="24"/>
        </w:rPr>
        <w:t>2</w:t>
      </w:r>
      <w:r>
        <w:rPr>
          <w:vertAlign w:val="baseline"/>
          <w:position w:val="0"/>
          <w:sz w:val="24"/>
        </w:rPr>
        <w:fldChar w:fldCharType="end"/>
      </w:r>
      <w:r>
        <w:rPr>
          <w:position w:val="0"/>
          <w:sz w:val="24"/>
          <w:vertAlign w:val="baseline"/>
        </w:rPr>
        <w:t xml:space="preserve"> - c and </w:t>
      </w:r>
      <w:r>
        <w:rPr>
          <w:position w:val="0"/>
          <w:sz w:val="24"/>
          <w:vertAlign w:val="baseline"/>
        </w:rPr>
        <w:fldChar w:fldCharType="begin"/>
      </w:r>
      <w:r>
        <w:rPr>
          <w:vertAlign w:val="baseline"/>
          <w:position w:val="0"/>
          <w:sz w:val="24"/>
        </w:rPr>
        <w:instrText> REF Ref_Figura2_number_only \h </w:instrText>
      </w:r>
      <w:r>
        <w:rPr>
          <w:vertAlign w:val="baseline"/>
          <w:position w:val="0"/>
          <w:sz w:val="24"/>
        </w:rPr>
        <w:fldChar w:fldCharType="separate"/>
      </w:r>
      <w:r>
        <w:rPr>
          <w:vertAlign w:val="baseline"/>
          <w:position w:val="0"/>
          <w:sz w:val="24"/>
        </w:rPr>
        <w:t>3</w:t>
      </w:r>
      <w:r>
        <w:rPr>
          <w:vertAlign w:val="baseline"/>
          <w:position w:val="0"/>
          <w:sz w:val="24"/>
        </w:rPr>
        <w:fldChar w:fldCharType="end"/>
      </w:r>
      <w:r>
        <w:rPr>
          <w:position w:val="0"/>
          <w:sz w:val="24"/>
          <w:vertAlign w:val="baseline"/>
        </w:rPr>
        <w:t xml:space="preserve"> - a)</w:t>
      </w:r>
      <w:r>
        <w:rPr>
          <w:position w:val="0"/>
          <w:sz w:val="24"/>
          <w:vertAlign w:val="baseline"/>
        </w:rPr>
        <w:t xml:space="preserve"> </w:t>
      </w:r>
      <w:r>
        <w:rPr>
          <w:position w:val="0"/>
          <w:sz w:val="24"/>
          <w:vertAlign w:val="baseline"/>
        </w:rPr>
        <w:t>prove</w:t>
      </w:r>
      <w:r>
        <w:rPr>
          <w:position w:val="0"/>
          <w:sz w:val="24"/>
          <w:vertAlign w:val="baseline"/>
        </w:rPr>
        <w:t xml:space="preserve"> that they are not the cause – at least not </w:t>
      </w:r>
      <w:r>
        <w:rPr>
          <w:position w:val="0"/>
          <w:sz w:val="24"/>
          <w:vertAlign w:val="baseline"/>
        </w:rPr>
        <w:t xml:space="preserve">the </w:t>
      </w:r>
      <w:r>
        <w:rPr>
          <w:position w:val="0"/>
          <w:sz w:val="24"/>
          <w:vertAlign w:val="baseline"/>
        </w:rPr>
        <w:t>single</w:t>
      </w:r>
      <w:r>
        <w:rPr>
          <w:position w:val="0"/>
          <w:sz w:val="24"/>
          <w:vertAlign w:val="baseline"/>
        </w:rPr>
        <w:t xml:space="preserve"> </w:t>
      </w:r>
      <w:r>
        <w:rPr>
          <w:position w:val="0"/>
          <w:sz w:val="24"/>
          <w:vertAlign w:val="baseline"/>
        </w:rPr>
        <w:t>cause</w:t>
      </w:r>
      <w:r>
        <w:rPr>
          <w:position w:val="0"/>
          <w:sz w:val="24"/>
          <w:vertAlign w:val="baseline"/>
        </w:rPr>
        <w:t xml:space="preserve">. The volume </w:t>
      </w:r>
      <w:r>
        <w:rPr>
          <w:position w:val="0"/>
          <w:sz w:val="24"/>
          <w:vertAlign w:val="baseline"/>
        </w:rPr>
        <w:t>presents</w:t>
      </w:r>
      <w:r>
        <w:rPr>
          <w:position w:val="0"/>
          <w:sz w:val="24"/>
          <w:vertAlign w:val="baseline"/>
        </w:rPr>
        <w:t xml:space="preserve"> some fluctuations even though X, P and S are appropriately in accordance with the  </w:t>
      </w:r>
      <w:r>
        <w:rPr>
          <w:position w:val="0"/>
          <w:sz w:val="24"/>
          <w:vertAlign w:val="baseline"/>
        </w:rPr>
        <w:t>reference (</w:t>
      </w:r>
      <w:r>
        <w:rPr>
          <w:position w:val="0"/>
          <w:sz w:val="24"/>
          <w:vertAlign w:val="baseline"/>
        </w:rPr>
        <w:t>solution obtained using Euler Method</w:t>
      </w:r>
      <w:r>
        <w:rPr>
          <w:position w:val="0"/>
          <w:sz w:val="24"/>
          <w:vertAlign w:val="baseline"/>
        </w:rPr>
        <w:t>)</w:t>
      </w:r>
      <w:r>
        <w:rPr>
          <w:position w:val="0"/>
          <w:sz w:val="24"/>
          <w:vertAlign w:val="baseline"/>
        </w:rPr>
        <w:t xml:space="preserve"> </w:t>
      </w:r>
      <w:r>
        <w:rPr>
          <w:position w:val="0"/>
          <w:sz w:val="24"/>
          <w:vertAlign w:val="baseline"/>
        </w:rPr>
        <w:t xml:space="preserve">in the batch reactor simulation, </w:t>
      </w:r>
      <w:r>
        <w:rPr>
          <w:position w:val="0"/>
          <w:sz w:val="24"/>
          <w:vertAlign w:val="baseline"/>
        </w:rPr>
        <w:t xml:space="preserve">while all variables </w:t>
      </w:r>
      <w:r>
        <w:rPr>
          <w:position w:val="0"/>
          <w:sz w:val="24"/>
          <w:vertAlign w:val="baseline"/>
        </w:rPr>
        <w:t>show a great deviation from reference</w:t>
      </w:r>
      <w:r>
        <w:rPr>
          <w:position w:val="0"/>
          <w:sz w:val="24"/>
          <w:vertAlign w:val="baseline"/>
        </w:rPr>
        <w:t xml:space="preserve"> in CSTR and fed-batch</w:t>
      </w:r>
      <w:r>
        <w:rPr>
          <w:position w:val="0"/>
          <w:sz w:val="24"/>
          <w:vertAlign w:val="baseline"/>
        </w:rPr>
        <w:t>.  Therefore, we conclude that the main challenges faced by the system while trying to minimize the loss function were the volume</w:t>
      </w:r>
      <w:r>
        <w:rPr>
          <w:position w:val="0"/>
          <w:sz w:val="24"/>
          <w:vertAlign w:val="baseline"/>
        </w:rPr>
        <w:t>tric</w:t>
      </w:r>
      <w:r>
        <w:rPr>
          <w:position w:val="0"/>
          <w:sz w:val="24"/>
          <w:vertAlign w:val="baseline"/>
        </w:rPr>
        <w:t xml:space="preserve"> balance </w:t>
      </w:r>
      <w:r>
        <w:rPr>
          <w:position w:val="0"/>
          <w:sz w:val="24"/>
          <w:vertAlign w:val="baseline"/>
        </w:rPr>
        <w:t>over time</w:t>
      </w:r>
      <w:r>
        <w:rPr>
          <w:position w:val="0"/>
          <w:sz w:val="24"/>
          <w:vertAlign w:val="baseline"/>
        </w:rPr>
        <w:t xml:space="preserve">, cells </w:t>
      </w:r>
      <w:r>
        <w:rPr>
          <w:position w:val="0"/>
          <w:sz w:val="24"/>
          <w:vertAlign w:val="baseline"/>
        </w:rPr>
        <w:t xml:space="preserve">mass </w:t>
      </w:r>
      <w:r>
        <w:rPr>
          <w:position w:val="0"/>
          <w:sz w:val="24"/>
          <w:vertAlign w:val="baseline"/>
        </w:rPr>
        <w:t xml:space="preserve">balance </w:t>
      </w:r>
      <w:r>
        <w:rPr>
          <w:position w:val="0"/>
          <w:sz w:val="24"/>
          <w:vertAlign w:val="baseline"/>
        </w:rPr>
        <w:t>over time</w:t>
      </w:r>
      <w:r>
        <w:rPr>
          <w:position w:val="0"/>
          <w:sz w:val="24"/>
          <w:vertAlign w:val="baseline"/>
        </w:rPr>
        <w:t xml:space="preserve">, or both. </w:t>
      </w:r>
      <w:r>
        <w:rPr>
          <w:position w:val="0"/>
          <w:sz w:val="24"/>
          <w:vertAlign w:val="baseline"/>
        </w:rPr>
        <w:t>This is confirmed by the reduced loss of CSTR and fed-batch when using nondimensionalization factors for volume and biomass.</w:t>
      </w:r>
      <w:r>
        <w:rPr>
          <w:position w:val="0"/>
          <w:sz w:val="24"/>
          <w:vertAlign w:val="baseline"/>
        </w:rPr>
        <w:t xml:space="preserve"> </w:t>
      </w:r>
      <w:r>
        <w:rPr>
          <w:position w:val="0"/>
          <w:sz w:val="24"/>
          <w:vertAlign w:val="baseline"/>
        </w:rPr>
        <w:t>However, t</w:t>
      </w:r>
      <w:r>
        <w:rPr>
          <w:position w:val="0"/>
          <w:sz w:val="24"/>
          <w:vertAlign w:val="baseline"/>
        </w:rPr>
        <w:t xml:space="preserve">he mere use of loss weights and nondimensionalization </w:t>
      </w:r>
      <w:r>
        <w:rPr>
          <w:position w:val="0"/>
          <w:sz w:val="24"/>
          <w:vertAlign w:val="baseline"/>
        </w:rPr>
        <w:t>were not</w:t>
      </w:r>
      <w:r>
        <w:rPr>
          <w:position w:val="0"/>
          <w:sz w:val="24"/>
          <w:vertAlign w:val="baseline"/>
        </w:rPr>
        <w:t xml:space="preserve"> effective </w:t>
      </w:r>
      <w:r>
        <w:rPr>
          <w:position w:val="0"/>
          <w:sz w:val="24"/>
          <w:vertAlign w:val="baseline"/>
        </w:rPr>
        <w:t>enough</w:t>
      </w:r>
      <w:r>
        <w:rPr>
          <w:position w:val="0"/>
          <w:sz w:val="24"/>
          <w:vertAlign w:val="baseline"/>
        </w:rPr>
        <w:t>to</w:t>
      </w:r>
      <w:r>
        <w:rPr>
          <w:position w:val="0"/>
          <w:sz w:val="24"/>
          <w:vertAlign w:val="baseline"/>
        </w:rPr>
        <w:t xml:space="preserve"> reduc</w:t>
      </w:r>
      <w:r>
        <w:rPr>
          <w:position w:val="0"/>
          <w:sz w:val="24"/>
          <w:vertAlign w:val="baseline"/>
        </w:rPr>
        <w:t>e</w:t>
      </w:r>
      <w:r>
        <w:rPr>
          <w:position w:val="0"/>
          <w:sz w:val="24"/>
          <w:vertAlign w:val="baseline"/>
        </w:rPr>
        <w:t xml:space="preserve"> the </w:t>
      </w:r>
      <w:r>
        <w:rPr>
          <w:position w:val="0"/>
          <w:sz w:val="24"/>
          <w:vertAlign w:val="baseline"/>
        </w:rPr>
        <w:t>loss to acceptable levels (&lt;10</w:t>
      </w:r>
      <w:r>
        <w:rPr>
          <w:vertAlign w:val="superscript"/>
        </w:rPr>
        <w:t>-3</w:t>
      </w:r>
      <w:r>
        <w:rPr>
          <w:position w:val="0"/>
          <w:sz w:val="24"/>
          <w:vertAlign w:val="baseline"/>
        </w:rPr>
        <w:t>)</w:t>
      </w:r>
      <w:r>
        <w:rPr>
          <w:position w:val="0"/>
          <w:sz w:val="24"/>
          <w:vertAlign w:val="baseline"/>
        </w:rPr>
        <w:t xml:space="preserve"> and enabl</w:t>
      </w:r>
      <w:r>
        <w:rPr>
          <w:position w:val="0"/>
          <w:sz w:val="24"/>
          <w:vertAlign w:val="baseline"/>
        </w:rPr>
        <w:t>e</w:t>
      </w:r>
      <w:r>
        <w:rPr>
          <w:position w:val="0"/>
          <w:sz w:val="24"/>
          <w:vertAlign w:val="baseline"/>
        </w:rPr>
        <w:t xml:space="preserve"> the same </w:t>
      </w:r>
      <w:r>
        <w:rPr>
          <w:position w:val="0"/>
          <w:sz w:val="24"/>
          <w:vertAlign w:val="baseline"/>
        </w:rPr>
        <w:t>set of hyperparameters</w:t>
      </w:r>
      <w:r>
        <w:rPr>
          <w:position w:val="0"/>
          <w:sz w:val="24"/>
          <w:vertAlign w:val="baseline"/>
        </w:rPr>
        <w:t xml:space="preserve"> to represent batch, fed-batch and CSTR reactor models.</w:t>
      </w:r>
    </w:p>
    <w:p>
      <w:pPr>
        <w:pStyle w:val="ABNTCorpodeTexto"/>
        <w:rPr>
          <w:rFonts w:ascii="Arial" w:hAnsi="Arial"/>
        </w:rPr>
      </w:pPr>
      <w:r>
        <w:rPr/>
        <w:t xml:space="preserve">While PINNs are very interesting and open the doors of Machine Learning to many applications in fields of science that don’t have a </w:t>
      </w:r>
      <w:r>
        <w:rPr/>
        <w:t>multitude of data</w:t>
      </w:r>
      <w:r>
        <w:rPr/>
        <w:t xml:space="preserve"> available, we believe a better approach would be to use PINNs to model only the reaction given a starting point, and to solve the physics-involved variables, which are much more straightforward, by a traditional numeric method. The system would be, then, a hybrid of PINN and traditional numeric integrator or solver system. </w:t>
      </w:r>
      <w:r>
        <w:rPr/>
        <w:t xml:space="preserve">We also could not find a clear relation between hyperparameters, nondimensionalization and loss weights that could serve as a guide for future works </w:t>
      </w:r>
      <w:r>
        <w:rPr/>
        <w:t xml:space="preserve">and substitute or rationalize the Grid Search </w:t>
      </w:r>
      <w:r>
        <w:rPr/>
        <w:t>other than the loss increasing with t</w:t>
      </w:r>
      <w:r>
        <w:rPr>
          <w:vertAlign w:val="subscript"/>
        </w:rPr>
        <w:t>S</w:t>
      </w:r>
      <w:r>
        <w:rPr>
          <w:position w:val="0"/>
          <w:sz w:val="24"/>
          <w:vertAlign w:val="baseline"/>
        </w:rPr>
        <w:t xml:space="preserve"> increasing</w:t>
      </w:r>
      <w:r>
        <w:rPr/>
        <w:t>.</w:t>
      </w:r>
    </w:p>
    <w:p>
      <w:pPr>
        <w:pStyle w:val="ABNTTtulo1"/>
        <w:rPr>
          <w:rFonts w:ascii="Arial" w:hAnsi="Arial"/>
        </w:rPr>
      </w:pPr>
      <w:r>
        <w:rPr>
          <w:rFonts w:ascii="Arial" w:hAnsi="Arial"/>
        </w:rPr>
        <w:t>Conclusions</w:t>
      </w:r>
    </w:p>
    <w:p>
      <w:pPr>
        <w:pStyle w:val="ABNTCorpodeTexto"/>
        <w:rPr>
          <w:rFonts w:ascii="Arial" w:hAnsi="Arial"/>
        </w:rPr>
      </w:pPr>
      <w:r>
        <w:rPr/>
        <w:t xml:space="preserve">Simpler Neural Networks, with less neurons and layers, were capable of producing acceptable losses for the reaction </w:t>
      </w:r>
      <w:r>
        <w:rPr/>
        <w:t>kinetics (batch reactor)</w:t>
      </w:r>
      <w:r>
        <w:rPr/>
        <w:t xml:space="preserve"> only, but performed poorly on balancing the reactions and the volume variation simultaneously. </w:t>
      </w:r>
      <w:r>
        <w:rPr/>
        <w:t>The optimum performance and lowest loss of the batch simulation was achieved with 32 neurons in 5 layers, 30,000 epochs and no nondimensionalization strategy.</w:t>
      </w:r>
      <w:r>
        <w:rPr/>
        <w:t xml:space="preserve"> Almost all configurations produced high losses when dV/dt was not expected to be zero. </w:t>
      </w:r>
      <w:r>
        <w:rPr/>
        <w:t xml:space="preserve">The nondimensionalization </w:t>
      </w:r>
      <w:r>
        <w:rPr/>
        <w:t>with X</w:t>
      </w:r>
      <w:r>
        <w:rPr>
          <w:vertAlign w:val="subscript"/>
        </w:rPr>
        <w:t>S</w:t>
      </w:r>
      <w:r>
        <w:rPr>
          <w:position w:val="0"/>
          <w:sz w:val="24"/>
          <w:vertAlign w:val="baseline"/>
        </w:rPr>
        <w:t>=X</w:t>
      </w:r>
      <w:r>
        <w:rPr>
          <w:vertAlign w:val="subscript"/>
        </w:rPr>
        <w:t>M</w:t>
      </w:r>
      <w:r>
        <w:rPr/>
        <w:t xml:space="preserve"> and V</w:t>
      </w:r>
      <w:r>
        <w:rPr>
          <w:vertAlign w:val="subscript"/>
        </w:rPr>
        <w:t>S</w:t>
      </w:r>
      <w:r>
        <w:rPr/>
        <w:t>=V</w:t>
      </w:r>
      <w:r>
        <w:rPr>
          <w:vertAlign w:val="subscript"/>
        </w:rPr>
        <w:t>reactor</w:t>
      </w:r>
      <w:r>
        <w:rPr/>
        <w:t xml:space="preserve"> in these cases was capable of reducing the error in more than one order of magnitude in some cases, but the total loss was still much superior than the one of the batch reactor </w:t>
      </w:r>
      <w:r>
        <w:rPr/>
        <w:t>(&lt;10</w:t>
      </w:r>
      <w:r>
        <w:rPr>
          <w:vertAlign w:val="superscript"/>
        </w:rPr>
        <w:t>-3</w:t>
      </w:r>
      <w:r>
        <w:rPr>
          <w:position w:val="0"/>
          <w:sz w:val="24"/>
          <w:vertAlign w:val="baseline"/>
        </w:rPr>
        <w:t>)</w:t>
      </w:r>
      <w:r>
        <w:rPr/>
        <w:t>.</w:t>
      </w:r>
      <w:r>
        <w:rPr/>
        <w:t xml:space="preserve"> </w:t>
      </w:r>
      <w:r>
        <w:rPr/>
        <w:t xml:space="preserve">Since the </w:t>
      </w:r>
      <w:r>
        <w:rPr/>
        <w:t>PINN</w:t>
      </w:r>
      <w:r>
        <w:rPr/>
        <w:t xml:space="preserve"> performance </w:t>
      </w:r>
      <w:r>
        <w:rPr/>
        <w:t>for the batch reactor</w:t>
      </w:r>
      <w:r>
        <w:rPr/>
        <w:t xml:space="preserve"> was exceptionally good and both CSTR and </w:t>
      </w:r>
      <w:r>
        <w:rPr/>
        <w:t>f</w:t>
      </w:r>
      <w:r>
        <w:rPr/>
        <w:t xml:space="preserve">ed-batch </w:t>
      </w:r>
      <w:r>
        <w:rPr/>
        <w:t>models</w:t>
      </w:r>
      <w:r>
        <w:rPr/>
        <w:t xml:space="preserve"> required a large amount of epochs to yield a still high loss, in cases w</w:t>
      </w:r>
      <w:r>
        <w:rPr/>
        <w:t>h</w:t>
      </w:r>
      <w:r>
        <w:rPr/>
        <w:t xml:space="preserve">ere both the volume of the reactor is varying considerably and there are multiple reactions </w:t>
      </w:r>
      <w:r>
        <w:rPr/>
        <w:t xml:space="preserve">that reference </w:t>
      </w:r>
      <w:r>
        <w:rPr/>
        <w:t>each other, a better approach may be combine the PINN for solving the biological or chemical set of equations (group of reactions), which is intrisically more complex, and use a regular numeric method, like Euler or Runge-Kutta, to solve the physics part of the system (volume</w:t>
      </w:r>
      <w:r>
        <w:rPr/>
        <w:t>tric</w:t>
      </w:r>
      <w:r>
        <w:rPr/>
        <w:t xml:space="preserve"> and mass balance) </w:t>
      </w:r>
      <w:r>
        <w:rPr/>
        <w:t>which is usually more well-known and established.</w:t>
      </w:r>
    </w:p>
    <w:p>
      <w:pPr>
        <w:pStyle w:val="ABNTCorpodeTexto"/>
        <w:rPr/>
      </w:pPr>
      <w:r>
        <w:rPr/>
        <w:t xml:space="preserve">Physics-Informed Neural Networks were shown to represent with adequate accuracy biological reactions with complex </w:t>
      </w:r>
      <w:r>
        <w:rPr/>
        <w:t>inhibition</w:t>
      </w:r>
      <w:r>
        <w:rPr/>
        <w:t xml:space="preserve"> terms and multiple derivative dependency. However, all combinations tested failed to represent adequately both the concentrations </w:t>
      </w:r>
      <w:r>
        <w:rPr/>
        <w:t>of X, S, and P</w:t>
      </w:r>
      <w:r>
        <w:rPr/>
        <w:t xml:space="preserve"> and </w:t>
      </w:r>
      <w:r>
        <w:rPr/>
        <w:t xml:space="preserve">liquid </w:t>
      </w:r>
      <w:r>
        <w:rPr/>
        <w:t xml:space="preserve">volume variation </w:t>
      </w:r>
      <w:r>
        <w:rPr/>
        <w:t xml:space="preserve">in </w:t>
      </w:r>
      <w:r>
        <w:rPr/>
        <w:t xml:space="preserve">the reactor. </w:t>
      </w:r>
      <w:r>
        <w:rPr/>
        <w:t>We recommend future works to try employing nondimensionalization scalers for time (t</w:t>
      </w:r>
      <w:r>
        <w:rPr>
          <w:vertAlign w:val="subscript"/>
        </w:rPr>
        <w:t>S</w:t>
      </w:r>
      <w:r>
        <w:rPr>
          <w:position w:val="0"/>
          <w:sz w:val="24"/>
          <w:vertAlign w:val="baseline"/>
        </w:rPr>
        <w:t xml:space="preserve">) </w:t>
      </w:r>
      <w:r>
        <w:rPr>
          <w:position w:val="0"/>
          <w:sz w:val="24"/>
          <w:vertAlign w:val="baseline"/>
        </w:rPr>
        <w:t>of values less than</w:t>
      </w:r>
      <w:r>
        <w:rPr>
          <w:position w:val="0"/>
          <w:sz w:val="24"/>
          <w:vertAlign w:val="baseline"/>
        </w:rPr>
        <w:t xml:space="preserve"> 1,</w:t>
      </w:r>
      <w:r>
        <w:rPr>
          <w:position w:val="0"/>
          <w:sz w:val="24"/>
          <w:vertAlign w:val="baseline"/>
        </w:rPr>
        <w:t xml:space="preserve"> even if the </w:t>
      </w:r>
      <w:r>
        <w:rPr>
          <w:position w:val="0"/>
          <w:sz w:val="24"/>
          <w:vertAlign w:val="baseline"/>
        </w:rPr>
        <w:t>proposed</w:t>
      </w:r>
      <w:r>
        <w:rPr>
          <w:position w:val="0"/>
          <w:sz w:val="24"/>
          <w:vertAlign w:val="baseline"/>
        </w:rPr>
        <w:t xml:space="preserve"> t</w:t>
      </w:r>
      <w:r>
        <w:rPr>
          <w:vertAlign w:val="subscript"/>
        </w:rPr>
        <w:t>s</w:t>
      </w:r>
      <w:r>
        <w:rPr>
          <w:position w:val="0"/>
          <w:sz w:val="24"/>
          <w:vertAlign w:val="baseline"/>
        </w:rPr>
        <w:t xml:space="preserve"> </w:t>
      </w:r>
      <w:r>
        <w:rPr>
          <w:position w:val="0"/>
          <w:sz w:val="24"/>
          <w:vertAlign w:val="baseline"/>
        </w:rPr>
        <w:t>must be</w:t>
      </w:r>
      <w:r>
        <w:rPr>
          <w:position w:val="0"/>
          <w:sz w:val="24"/>
          <w:vertAlign w:val="baseline"/>
        </w:rPr>
        <w:t xml:space="preserve"> arbitrary and not based on actual constants from the equations</w:t>
      </w:r>
      <w:r>
        <w:rPr>
          <w:position w:val="0"/>
          <w:sz w:val="24"/>
          <w:vertAlign w:val="baseline"/>
        </w:rPr>
        <w:t>.</w:t>
      </w:r>
      <w:r>
        <w:rPr/>
        <w:t xml:space="preserve"> </w:t>
      </w:r>
      <w:r>
        <w:rPr/>
        <w:t>T</w:t>
      </w:r>
      <w:r>
        <w:rPr/>
        <w:t xml:space="preserve">o explore new strategies to deal with these kind of </w:t>
      </w:r>
      <w:r>
        <w:rPr/>
        <w:t xml:space="preserve">physical and biochemical complex systems and to propose another ways to rationalize the process of creating a PINN model, </w:t>
      </w:r>
      <w:r>
        <w:rPr/>
        <w:t>we also recommend paying special attention to the independent (</w:t>
      </w:r>
      <w:r>
        <w:rPr/>
        <w:t xml:space="preserve">in this case, </w:t>
      </w:r>
      <w:r>
        <w:rPr/>
        <w:t>t</w:t>
      </w:r>
      <w:r>
        <w:rPr>
          <w:vertAlign w:val="subscript"/>
        </w:rPr>
        <w:t>S</w:t>
      </w:r>
      <w:r>
        <w:rPr>
          <w:position w:val="0"/>
          <w:sz w:val="24"/>
          <w:vertAlign w:val="baseline"/>
        </w:rPr>
        <w:t xml:space="preserve">) and quasi-independent (V) variables, since they can influence all other </w:t>
      </w:r>
      <w:r>
        <w:rPr>
          <w:position w:val="0"/>
          <w:sz w:val="24"/>
          <w:vertAlign w:val="baseline"/>
        </w:rPr>
        <w:t>variables</w:t>
      </w:r>
      <w:r>
        <w:rPr>
          <w:position w:val="0"/>
          <w:sz w:val="24"/>
          <w:vertAlign w:val="baseline"/>
        </w:rPr>
        <w:t xml:space="preserve"> and be responsible for the success of failure of the model</w:t>
      </w:r>
      <w:r>
        <w:rPr/>
        <w:t>.</w:t>
      </w:r>
    </w:p>
    <w:p>
      <w:pPr>
        <w:pStyle w:val="ABNTTtulo1"/>
        <w:rPr/>
      </w:pPr>
      <w:r>
        <w:rPr/>
        <w:t>Acknowledgments</w:t>
      </w:r>
    </w:p>
    <w:p>
      <w:pPr>
        <w:pStyle w:val="ABNTCorpodeTexto"/>
        <w:rPr/>
      </w:pPr>
      <w:r>
        <w:rPr/>
        <w:t>T</w:t>
      </w:r>
      <w:r>
        <w:rPr/>
        <w:t xml:space="preserve">he authors </w:t>
      </w:r>
      <w:r>
        <w:rPr>
          <w:rFonts w:ascii="Arial" w:hAnsi="Arial"/>
        </w:rPr>
        <w:t>thank CAPES (Coordenadoria de Aperfeiçoamento de Pessoal de Nível Superior)</w:t>
      </w:r>
      <w:r>
        <w:rPr/>
        <w:t xml:space="preserve"> for the financial support provided </w:t>
      </w:r>
      <w:r>
        <w:rPr/>
        <w:t>and an</w:t>
      </w:r>
      <w:r>
        <w:rPr/>
        <w:t xml:space="preserve"> </w:t>
      </w:r>
      <w:r>
        <w:rPr/>
        <w:t>award of a scholarship</w:t>
      </w:r>
      <w:r>
        <w:rPr/>
        <w:t>.</w:t>
      </w:r>
    </w:p>
    <w:p>
      <w:pPr>
        <w:pStyle w:val="ABNTTtulo1"/>
        <w:rPr>
          <w:rFonts w:ascii="Arial" w:hAnsi="Arial"/>
          <w:lang w:val="en-US"/>
        </w:rPr>
      </w:pPr>
      <w:bookmarkStart w:id="10" w:name="__RefHeading___Toc2565_789336619"/>
      <w:bookmarkEnd w:id="10"/>
      <w:r>
        <w:rPr>
          <w:rFonts w:ascii="Arial" w:hAnsi="Arial"/>
          <w:lang w:val="en-US"/>
        </w:rPr>
        <w:t>Referências</w:t>
      </w:r>
    </w:p>
    <w:p>
      <w:pPr>
        <w:sectPr>
          <w:footerReference w:type="default" r:id="rId2"/>
          <w:type w:val="nextPage"/>
          <w:pgSz w:w="11906" w:h="16838"/>
          <w:pgMar w:left="1701" w:right="1134" w:gutter="0" w:header="0" w:top="1701" w:footer="1134" w:bottom="1693"/>
          <w:lnNumType w:countBy="1" w:restart="continuous" w:distance="283"/>
          <w:pgNumType w:fmt="decimal"/>
          <w:formProt w:val="false"/>
          <w:textDirection w:val="lrTb"/>
          <w:docGrid w:type="default" w:linePitch="312" w:charSpace="4294961151"/>
        </w:sectPr>
      </w:pPr>
    </w:p>
    <w:p>
      <w:pPr>
        <w:pStyle w:val="Bibliografia1"/>
        <w:rPr/>
      </w:pPr>
      <w:r>
        <w:rPr/>
        <w:t>[1]</w:t>
        <w:tab/>
        <w:t>A. Nancib, N. Nancib, A. Boubendir, J. Boudrant, The use of date waste for lactic acid production by a fed-batch culture using Lactobacillus casei subsp. rhamnosus, Braz. J. Microbiol. 46 (2015) 893–902. https://doi.org/10.1590/S1517-838246320131067.</w:t>
      </w:r>
    </w:p>
    <w:p>
      <w:pPr>
        <w:pStyle w:val="Bibliografia1"/>
        <w:rPr/>
      </w:pPr>
      <w:r>
        <w:rPr/>
        <w:t>[2]</w:t>
        <w:tab/>
        <w:t>P.M. de Oliveira, L.P. Santos, L.F. Coelho, P.M. Avila Neto, D.C. Sass, J. Contiero, Production of L (+) Lactic Acid by Lactobacillus casei Ke11: Fed Batch Fermentation Strategies, Fermentation. 7 (2021) 151. https://doi.org/10.3390/fermentation7030151.</w:t>
      </w:r>
    </w:p>
    <w:p>
      <w:pPr>
        <w:pStyle w:val="Bibliografia1"/>
        <w:rPr/>
      </w:pPr>
      <w:r>
        <w:rPr/>
        <w:t>[3]</w:t>
        <w:tab/>
        <w:t>A. Komesu, M.R.W. Maciel, R.M. Filho, Lactic Acid Production to Purification: A Review, (2017) 20.</w:t>
      </w:r>
    </w:p>
    <w:p>
      <w:pPr>
        <w:pStyle w:val="Bibliografia1"/>
        <w:rPr/>
      </w:pPr>
      <w:r>
        <w:rPr/>
        <w:t>[4]</w:t>
        <w:tab/>
        <w:t>Z. Li, S. Ding, Z. Li, T. Tan, L-Lactic acid production byLactobacillus casei fermentation with corn steep liquor-supplemented acid-hydrolysate of soybean meal, Biotechnol. J. 1 (2006) 1453–1458. https://doi.org/10.1002/biot.200600099.</w:t>
      </w:r>
    </w:p>
    <w:p>
      <w:pPr>
        <w:pStyle w:val="Bibliografia1"/>
        <w:rPr/>
      </w:pPr>
      <w:r>
        <w:rPr/>
        <w:t>[5]</w:t>
        <w:tab/>
        <w:t>J.P. López-Gómez, M. Alexandri, R. Schneider, J. Venus, A review on the current developments in continuous lactic acid fermentations and case studies utilising inexpensive raw materials, Process Biochemistry. 79 (2019) 1–10. https://doi.org/10.1016/j.procbio.2018.12.012.</w:t>
      </w:r>
    </w:p>
    <w:p>
      <w:pPr>
        <w:pStyle w:val="Bibliografia1"/>
        <w:rPr/>
      </w:pPr>
      <w:r>
        <w:rPr/>
        <w:t>[6]</w:t>
        <w:tab/>
        <w:t>N.A.S. Din, S.J. Lim, M.Y. Maskat, S.A. Mutalib, N.A.M. Zaini, Lactic acid separation and recovery from fermentation broth by ion-exchange resin: A review, Bioresour. Bioprocess. 8 (2021) 31. https://doi.org/10.1186/s40643-021-00384-4.</w:t>
      </w:r>
    </w:p>
    <w:p>
      <w:pPr>
        <w:pStyle w:val="Bibliografia1"/>
        <w:rPr/>
      </w:pPr>
      <w:r>
        <w:rPr/>
        <w:t>[7]</w:t>
        <w:tab/>
        <w:t>M. Pohanka, D-Lactic Acid as a Metabolite: Toxicology, Diagnosis, and Detection, BioMed Research International. 2020 (2020) 1–9. https://doi.org/10.1155/2020/3419034.</w:t>
      </w:r>
    </w:p>
    <w:p>
      <w:pPr>
        <w:pStyle w:val="Bibliografia1"/>
        <w:rPr/>
      </w:pPr>
      <w:r>
        <w:rPr/>
        <w:t>[8]</w:t>
        <w:tab/>
        <w:t>A.O. Büyükkileci, S. Harsa, Batch production ofL(+) lactic acid from whey by Lactobacillus casei(NRRL B-441), J. Chem. Technol. Biotechnol. 79 (2004) 1036–1040. https://doi.org/10.1002/jctb.1094.</w:t>
      </w:r>
    </w:p>
    <w:p>
      <w:pPr>
        <w:pStyle w:val="Bibliografia1"/>
        <w:rPr/>
      </w:pPr>
      <w:r>
        <w:rPr/>
        <w:t>[9]</w:t>
        <w:tab/>
        <w:t>Y. Sun, Z. Xu, Y. Zheng, J. Zhou, Z. Xiu, Efficient production of lactic acid from sugarcane molasses by a newly microbial consortium CEE-DL15, Process Biochemistry. 81 (2019) 132–138. https://doi.org/10.1016/j.procbio.2019.03.022.</w:t>
      </w:r>
    </w:p>
    <w:p>
      <w:pPr>
        <w:pStyle w:val="Bibliografia1"/>
        <w:rPr/>
      </w:pPr>
      <w:r>
        <w:rPr/>
        <w:t>[10]</w:t>
        <w:tab/>
        <w:t>D. Altıok, F. Tokatlı, Ş. Harsa, Kinetic modelling of lactic acid production from whey by Lactobacillus casei (NRRL B-441), J. Chem. Technol. Biotechnol. 81 (2006) 1190–1197. https://doi.org/10.1002/jctb.1512.</w:t>
      </w:r>
    </w:p>
    <w:p>
      <w:pPr>
        <w:pStyle w:val="Bibliografia1"/>
        <w:rPr/>
      </w:pPr>
      <w:r>
        <w:rPr/>
        <w:t>[11]</w:t>
        <w:tab/>
        <w:t>W. Sriphochanart, W. Skolpap, Temperature shift and feeding strategies for improving l-lactic acid production by Lactiplantibacillus plantarum in batch and fed-batch cultures, Process Biochemistry. 113 (2022) 11–21. https://doi.org/10.1016/j.procbio.2021.12.006.</w:t>
      </w:r>
    </w:p>
    <w:p>
      <w:pPr>
        <w:pStyle w:val="Bibliografia1"/>
        <w:rPr/>
      </w:pPr>
      <w:r>
        <w:rPr/>
        <w:t>[12]</w:t>
        <w:tab/>
        <w:t>E. Gencturk, K.O. Ulgen, Understanding HMF inhibition on yeast growth coupled with ethanol production for the improvement of bio-based industrial processes, Process Biochemistry. 121 (2022) 425–438. https://doi.org/10.1016/j.procbio.2022.07.015.</w:t>
      </w:r>
    </w:p>
    <w:p>
      <w:pPr>
        <w:pStyle w:val="Bibliografia1"/>
        <w:rPr/>
      </w:pPr>
      <w:r>
        <w:rPr/>
        <w:t>[13]</w:t>
        <w:tab/>
        <w:t>Y. Li, J. Xu, A PDF discretization scheme in wavenumber-frequency joint spectrum for simulating multivariate random fluctuating wind fields, Probabilistic Engineering Mechanics. (2023) 103422. https://doi.org/10.1016/j.probengmech.2023.103422.</w:t>
      </w:r>
    </w:p>
    <w:p>
      <w:pPr>
        <w:pStyle w:val="Bibliografia1"/>
        <w:rPr/>
      </w:pPr>
      <w:r>
        <w:rPr/>
        <w:t>[14]</w:t>
        <w:tab/>
        <w:t>A. Janoska, J. Buijs, W.M. van Gulik, Predicting the influence of combined oxygen and glucose gradients based on scale-down and modelling approaches for the scale-up of penicillin fermentations, Process Biochemistry. 124 (2023) 100–112. https://doi.org/10.1016/j.procbio.2022.11.006.</w:t>
      </w:r>
    </w:p>
    <w:p>
      <w:pPr>
        <w:pStyle w:val="Bibliografia1"/>
        <w:rPr/>
      </w:pPr>
      <w:r>
        <w:rPr/>
        <w:t>[15]</w:t>
        <w:tab/>
        <w:t>T.Y. Pai, S.H. Chuang, H.H. Ho, L.F. Yu, H.C. Su, H.C. Hu, Predicting performance of grey and neural network in industrial effluent using online monitoring parameters, Process Biochemistry. 43 (2008) 199–205. https://doi.org/10.1016/j.procbio.2007.10.003.</w:t>
      </w:r>
    </w:p>
    <w:p>
      <w:pPr>
        <w:pStyle w:val="Bibliografia1"/>
        <w:rPr/>
      </w:pPr>
      <w:r>
        <w:rPr/>
        <w:t>[16]</w:t>
        <w:tab/>
        <w:t>K. Hornik, M. Stinchcombe, H. White, Multilayer feedforward networks are universal approximators, Neural Networks. 2 (1989) 359–366. https://doi.org/10.1016/0893-6080(89)90020-8.</w:t>
      </w:r>
    </w:p>
    <w:p>
      <w:pPr>
        <w:pStyle w:val="Bibliografia1"/>
        <w:rPr/>
      </w:pPr>
      <w:r>
        <w:rPr/>
        <w:t>[17]</w:t>
        <w:tab/>
        <w:t>M. Raissi, P. Perdikaris, G.E. Karniadakis, Physics-informed neural networks: A deep learning framework for solving forward and inverse problems involving nonlinear partial differential equations, Journal of Computational Physics. 378 (2019) 686–707. https://doi.org/10.1016/j.jcp.2018.10.045.</w:t>
      </w:r>
    </w:p>
    <w:p>
      <w:pPr>
        <w:pStyle w:val="Bibliografia1"/>
        <w:rPr/>
      </w:pPr>
      <w:r>
        <w:rPr/>
        <w:t>[18]</w:t>
        <w:tab/>
        <w:t>V.V. Santana, M.S. Gama, J.M. Loureiro, A.E. Rodrigues, A.M. Ribeiro, F.W. Tavares, A.G. Barreto, I.B.R. Nogueira, A First Approach towards Adsorption-Oriented Physics-Informed Neural Networks: Monoclonal Antibody Adsorption Performance on an Ion-Exchange Column as a Case Study, ChemEngineering. 6 (2022) 21. https://doi.org/10.3390/chemengineering6020021.</w:t>
      </w:r>
    </w:p>
    <w:p>
      <w:pPr>
        <w:pStyle w:val="Bibliografia1"/>
        <w:rPr/>
      </w:pPr>
      <w:r>
        <w:rPr/>
        <w:t>[19]</w:t>
        <w:tab/>
        <w:t>F.A.N. Fernandes, S. Rodrigues, Optimization of panose production by enzymatic synthesis using neural networks, Process Biochemistry. 41 (2006) 1090–1096. https://doi.org/10.1016/j.procbio.2005.11.020.</w:t>
      </w:r>
    </w:p>
    <w:p>
      <w:pPr>
        <w:pStyle w:val="Bibliografia1"/>
        <w:rPr/>
      </w:pPr>
      <w:r>
        <w:rPr/>
        <w:t>[20]</w:t>
        <w:tab/>
        <w:t>Md. Altaf, B.J. Naveena, G. Reddy, Use of inexpensive nitrogen sources and starch for l(+) lactic acid production in anaerobic submerged fermentation, Bioresource Technology. 98 (2007) 498–503. https://doi.org/10.1016/j.biortech.2006.02.013.</w:t>
      </w:r>
    </w:p>
    <w:p>
      <w:pPr>
        <w:pStyle w:val="Bibliografia1"/>
        <w:rPr/>
      </w:pPr>
      <w:r>
        <w:rPr/>
        <w:t>[21]</w:t>
        <w:tab/>
        <w:t>P. Dey, P. Pal, Modelling and simulation of continuous L (+) lactic acid production from sugarcane juice in membrane integrated hybrid-reactor system, Biochemical Engineering Journal. 79 (2013) 15–24. https://doi.org/10.1016/j.bej.2013.06.014.</w:t>
      </w:r>
    </w:p>
    <w:p>
      <w:pPr>
        <w:pStyle w:val="Bibliografia1"/>
        <w:rPr/>
      </w:pPr>
      <w:r>
        <w:rPr/>
        <w:t>[22]</w:t>
        <w:tab/>
        <w:t>F. Rezvani, F. Ardestani, G. Najafpour, Growth kinetic models of five species of Lactobacilli and lactose consumption in batch submerged culture, Brazilian Journal of Microbiology. 48 (2017) 251–258. https://doi.org/10.1016/j.bjm.2016.12.007.</w:t>
      </w:r>
    </w:p>
    <w:p>
      <w:pPr>
        <w:pStyle w:val="Bibliografia1"/>
        <w:rPr/>
      </w:pPr>
      <w:r>
        <w:rPr/>
        <w:t>[23]</w:t>
        <w:tab/>
        <w:t>A. Thakur, P.S. Panesar, M.S. Saini, Optimization of process parameters and estimation of kinetic parameters for lactic acid production by Lactobacillus casei MTCC 1423, Biomass Conv. Bioref. 9 (2019) 253–266. https://doi.org/10.1007/s13399-018-0347-1.</w:t>
      </w:r>
    </w:p>
    <w:p>
      <w:pPr>
        <w:pStyle w:val="Bibliografia1"/>
        <w:rPr/>
      </w:pPr>
      <w:r>
        <w:rPr/>
        <w:t>[24]</w:t>
        <w:tab/>
        <w:t>M.Y. Vera-Peña, H. Hernández-García, F.E. Valencia-García, Kinetic modeling of lactic acid production, co-substrate consumptions and growth in Lactiplantibacillus plantarum 60-1, Revista DYNA. 89 (2022) 51–59.</w:t>
      </w:r>
    </w:p>
    <w:p>
      <w:pPr>
        <w:pStyle w:val="Bibliografia1"/>
        <w:rPr/>
      </w:pPr>
      <w:r>
        <w:rPr/>
        <w:t>[25]</w:t>
        <w:tab/>
        <w:t>I. Alhama Manteca, A. Soto Meca, F. Alhama, Mathematical characterization of scenarios of fluid flow and solute transport in porous media by discriminated nondimensionalization, International Journal of Engineering Science. 50 (2012) 1–9. https://doi.org/10.1016/j.ijengsci.2011.07.004.</w:t>
      </w:r>
    </w:p>
    <w:p>
      <w:pPr>
        <w:pStyle w:val="Bibliografia1"/>
        <w:rPr/>
      </w:pPr>
      <w:r>
        <w:rPr/>
        <w:t>[26]</w:t>
        <w:tab/>
        <w:t>L. Lu, X. Meng, Z. Mao, G.E. Karniadakis, DeepXDE: A Deep Learning Library for Solving Differential Equations, SIAM Rev. 63 (2021) 208–228. https://doi.org/10.1137/19M1274067.</w:t>
      </w:r>
    </w:p>
    <w:p>
      <w:pPr>
        <w:pStyle w:val="Bibliografia1"/>
        <w:rPr/>
      </w:pPr>
      <w:r>
        <w:rPr/>
        <w:t>[27]</w:t>
        <w:tab/>
        <w:t>D.P. Kingma, J. Ba, Adam: A Method for Stochastic Optimization, (2017). http://arxiv.org/abs/1412.6980 (accessed January 23, 2023).</w:t>
      </w:r>
    </w:p>
    <w:p>
      <w:pPr>
        <w:pStyle w:val="Bibliografia1"/>
        <w:rPr/>
      </w:pPr>
      <w:r>
        <w:rPr/>
        <w:t>[28]</w:t>
        <w:tab/>
        <w:t>R.H. Byrd, P. Lu, J. Nocedal, C. Zhu, A Limited Memory Algorithm for Bound Constrained Optimization, SIAM J. Sci. Comput. 16 (1995) 1190–1208. https://doi.org/10.1137/0916069.</w:t>
      </w:r>
    </w:p>
    <w:p>
      <w:pPr>
        <w:pStyle w:val="Bibliografia1"/>
        <w:rPr/>
      </w:pPr>
      <w:r>
        <w:rPr/>
        <w:t>[29]</w:t>
        <w:tab/>
        <w:t>Z. Mao, A.D. Jagtap, G.E. Karniadakis, Physics-informed neural networks for high-speed flows, Computer Methods in Applied Mechanics and Engineering. 360 (2020) 112789. https://doi.org/10.1016/j.cma.2019.112789.</w:t>
      </w:r>
    </w:p>
    <w:p>
      <w:pPr>
        <w:sectPr>
          <w:type w:val="continuous"/>
          <w:pgSz w:w="11906" w:h="16838"/>
          <w:pgMar w:left="1701" w:right="1134" w:gutter="0" w:header="0" w:top="1701" w:footer="1134" w:bottom="1693"/>
          <w:lnNumType w:countBy="1" w:restart="continuous" w:distance="283"/>
          <w:formProt w:val="false"/>
          <w:textDirection w:val="lrTb"/>
          <w:docGrid w:type="default" w:linePitch="312" w:charSpace="4294961151"/>
        </w:sectPr>
      </w:pPr>
    </w:p>
    <w:p>
      <w:pPr>
        <w:pStyle w:val="Normal"/>
        <w:rPr>
          <w:rFonts w:ascii="Arial" w:hAnsi="Arial"/>
          <w:lang w:val="en-US"/>
        </w:rPr>
      </w:pPr>
      <w:r>
        <w:rPr>
          <w:lang w:val="en-US"/>
        </w:rPr>
      </w:r>
      <w:r>
        <w:br w:type="page"/>
      </w:r>
    </w:p>
    <w:p>
      <w:pPr>
        <w:pStyle w:val="ABNTTtulo1"/>
        <w:rPr/>
      </w:pPr>
      <w:r>
        <w:rPr/>
        <w:t>Legends</w:t>
      </w:r>
    </w:p>
    <w:p>
      <w:pPr>
        <w:pStyle w:val="ABNTCorpodeTexto"/>
        <w:rPr/>
      </w:pPr>
      <w:r>
        <w:rPr/>
        <w:t xml:space="preserve">Figure </w:t>
      </w:r>
      <w:r>
        <w:rPr/>
        <w:fldChar w:fldCharType="begin"/>
      </w:r>
      <w:r>
        <w:rPr/>
        <w:instrText> REF Ref_Figura0_number_only \h </w:instrText>
      </w:r>
      <w:r>
        <w:rPr/>
        <w:fldChar w:fldCharType="separate"/>
      </w:r>
      <w:r>
        <w:rPr/>
        <w:t>1</w:t>
      </w:r>
      <w:r>
        <w:rPr/>
        <w:fldChar w:fldCharType="end"/>
      </w:r>
      <w:r>
        <w:rPr/>
        <w:t>: Both the parameters and hyperparameters are selected beforehand, iterated and each evaluated using the respective NN. The PINN updates the NN according to the loss in each epoch of iteration</w:t>
      </w:r>
    </w:p>
    <w:p>
      <w:pPr>
        <w:pStyle w:val="ABNTCorpodeTexto"/>
        <w:rPr/>
      </w:pPr>
      <w:r>
        <w:rPr/>
        <w:t xml:space="preserve">Figure </w:t>
      </w:r>
      <w:r>
        <w:rPr/>
        <w:fldChar w:fldCharType="begin"/>
      </w:r>
      <w:r>
        <w:rPr/>
        <w:instrText> REF Ref_Figura1_number_only \h </w:instrText>
      </w:r>
      <w:r>
        <w:rPr/>
        <w:fldChar w:fldCharType="separate"/>
      </w:r>
      <w:r>
        <w:rPr/>
        <w:t>2</w:t>
      </w:r>
      <w:r>
        <w:rPr/>
        <w:fldChar w:fldCharType="end"/>
      </w:r>
      <w:r>
        <w:rPr/>
        <w:t xml:space="preserve">: </w:t>
      </w:r>
      <w:r>
        <w:rPr/>
        <w:t>(</w:t>
      </w:r>
      <w:r>
        <w:rPr/>
        <w:t xml:space="preserve">a) Loss of test data over 30,000 epochs for nondimensional time test (t_S), </w:t>
      </w:r>
      <w:r>
        <w:rPr/>
        <w:t>(</w:t>
      </w:r>
      <w:r>
        <w:rPr/>
        <w:t xml:space="preserve">b) Loss of wideness and deepness of layer test (layer_size) over 30,000 epochs and </w:t>
      </w:r>
      <w:r>
        <w:rPr/>
        <w:t>(</w:t>
      </w:r>
      <w:r>
        <w:rPr/>
        <w:t>c) comparison between experimental data, numerical and PINN results for the simulation of a batch reactor.</w:t>
      </w:r>
    </w:p>
    <w:p>
      <w:pPr>
        <w:pStyle w:val="ABNTCorpodeTexto"/>
        <w:rPr/>
      </w:pPr>
      <w:r>
        <w:rPr/>
        <w:t xml:space="preserve">Figure </w:t>
      </w:r>
      <w:r>
        <w:rPr/>
        <w:fldChar w:fldCharType="begin"/>
      </w:r>
      <w:r>
        <w:rPr/>
        <w:instrText> REF Ref_Figura2_number_only \h </w:instrText>
      </w:r>
      <w:r>
        <w:rPr/>
        <w:fldChar w:fldCharType="separate"/>
      </w:r>
      <w:r>
        <w:rPr/>
        <w:t>3</w:t>
      </w:r>
      <w:r>
        <w:rPr/>
        <w:fldChar w:fldCharType="end"/>
      </w:r>
      <w:r>
        <w:rPr/>
        <w:t xml:space="preserve">: </w:t>
      </w:r>
      <w:r>
        <w:rPr/>
        <w:t>(</w:t>
      </w:r>
      <w:r>
        <w:rPr/>
        <w:t xml:space="preserve">a) The profile of biomass (X), product (P) and substrate (S) concentrations and volume (V) for each reactor operation mode (batch, fed-batch and CSTR) simulated with both Euler method and PINN </w:t>
      </w:r>
      <w:r>
        <w:rPr/>
        <w:t>(</w:t>
      </w:r>
      <w:r>
        <w:rPr/>
        <w:t>b) The total loss for the simulation of the batch reactor over the number of epochs specified.</w:t>
      </w:r>
    </w:p>
    <w:p>
      <w:pPr>
        <w:pStyle w:val="ABNTCorpodeTexto"/>
        <w:rPr/>
      </w:pPr>
      <w:r>
        <w:rPr/>
        <w:t xml:space="preserve">Table </w:t>
      </w:r>
      <w:r>
        <w:rPr/>
        <w:fldChar w:fldCharType="begin"/>
      </w:r>
      <w:r>
        <w:rPr/>
        <w:instrText> REF Ref_Quadro1_number_only \h </w:instrText>
      </w:r>
      <w:r>
        <w:rPr/>
        <w:fldChar w:fldCharType="separate"/>
      </w:r>
      <w:r>
        <w:rPr/>
        <w:t>2</w:t>
      </w:r>
      <w:r>
        <w:rPr/>
        <w:fldChar w:fldCharType="end"/>
      </w:r>
      <w:r>
        <w:rPr/>
        <w:t>: for all tests were the values are not specified, loss weights (wV, wX, wP, wS) and nondimensionalization scalers (VS, XS, PS, SS) were set to 1.</w:t>
      </w:r>
    </w:p>
    <w:p>
      <w:pPr>
        <w:pStyle w:val="ABNTTtulo1"/>
        <w:rPr/>
      </w:pPr>
      <w:r>
        <w:rPr/>
        <w:t>Tables</w:t>
      </w:r>
    </w:p>
    <w:p>
      <w:pPr>
        <w:pStyle w:val="Quadro"/>
        <w:keepNext w:val="true"/>
        <w:rPr>
          <w:rFonts w:ascii="Arial" w:hAnsi="Arial"/>
          <w:lang w:val="en-US"/>
        </w:rPr>
      </w:pPr>
      <w:r>
        <w:rPr>
          <w:rFonts w:cs="Lucida Sans" w:ascii="Arial" w:hAnsi="Arial"/>
          <w:i w:val="false"/>
          <w:iCs/>
          <w:sz w:val="24"/>
          <w:szCs w:val="24"/>
          <w:lang w:val="en-US"/>
        </w:rPr>
        <w:t>Table</w:t>
      </w:r>
      <w:r>
        <w:rPr>
          <w:rFonts w:ascii="Arial" w:hAnsi="Arial"/>
          <w:lang w:val="en-US"/>
        </w:rPr>
        <w:t xml:space="preserve"> </w:t>
      </w:r>
      <w:r>
        <w:rPr>
          <w:rFonts w:ascii="Arial" w:hAnsi="Arial"/>
          <w:lang w:val="en-US"/>
        </w:rPr>
        <w:fldChar w:fldCharType="begin"/>
      </w:r>
      <w:r>
        <w:rPr>
          <w:rFonts w:ascii="Arial" w:hAnsi="Arial"/>
          <w:lang w:val="en-US"/>
        </w:rPr>
        <w:instrText> SEQ Quadro \* ARABIC </w:instrText>
      </w:r>
      <w:r>
        <w:rPr>
          <w:rFonts w:ascii="Arial" w:hAnsi="Arial"/>
          <w:lang w:val="en-US"/>
        </w:rPr>
        <w:fldChar w:fldCharType="separate"/>
      </w:r>
      <w:r>
        <w:rPr>
          <w:rFonts w:ascii="Arial" w:hAnsi="Arial"/>
          <w:lang w:val="en-US"/>
        </w:rPr>
        <w:t>1</w:t>
      </w:r>
      <w:r>
        <w:rPr>
          <w:rFonts w:ascii="Arial" w:hAnsi="Arial"/>
          <w:lang w:val="en-US"/>
        </w:rPr>
        <w:fldChar w:fldCharType="end"/>
      </w:r>
      <w:r>
        <w:rPr>
          <w:rFonts w:ascii="Arial" w:hAnsi="Arial"/>
          <w:lang w:val="en-US"/>
        </w:rPr>
        <w:t xml:space="preserve"> </w:t>
      </w:r>
      <w:r>
        <w:rPr>
          <w:rFonts w:ascii="Arial" w:hAnsi="Arial"/>
          <w:lang w:val="en-US"/>
        </w:rPr>
        <w:t xml:space="preserve">- </w:t>
      </w:r>
      <w:r>
        <w:rPr>
          <w:rFonts w:cs="Lucida Sans" w:ascii="Arial" w:hAnsi="Arial"/>
          <w:i w:val="false"/>
          <w:iCs/>
          <w:sz w:val="24"/>
          <w:szCs w:val="24"/>
          <w:lang w:val="en-US"/>
        </w:rPr>
        <w:t>Conclusions for each test</w:t>
      </w:r>
    </w:p>
    <w:tbl>
      <w:tblPr>
        <w:tblW w:w="9353" w:type="dxa"/>
        <w:jc w:val="center"/>
        <w:tblInd w:w="0" w:type="dxa"/>
        <w:tblLayout w:type="fixed"/>
        <w:tblCellMar>
          <w:top w:w="55" w:type="dxa"/>
          <w:left w:w="55" w:type="dxa"/>
          <w:bottom w:w="55" w:type="dxa"/>
          <w:right w:w="55" w:type="dxa"/>
        </w:tblCellMar>
      </w:tblPr>
      <w:tblGrid>
        <w:gridCol w:w="2100"/>
        <w:gridCol w:w="2835"/>
        <w:gridCol w:w="4418"/>
      </w:tblGrid>
      <w:tr>
        <w:trPr/>
        <w:tc>
          <w:tcPr>
            <w:tcW w:w="2100" w:type="dxa"/>
            <w:tcBorders>
              <w:top w:val="single" w:sz="4" w:space="0" w:color="000000"/>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Test Name</w:t>
            </w:r>
          </w:p>
        </w:tc>
        <w:tc>
          <w:tcPr>
            <w:tcW w:w="2835" w:type="dxa"/>
            <w:tcBorders>
              <w:top w:val="single" w:sz="4" w:space="0" w:color="000000"/>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Objectives</w:t>
            </w:r>
          </w:p>
        </w:tc>
        <w:tc>
          <w:tcPr>
            <w:tcW w:w="4418" w:type="dxa"/>
            <w:tcBorders>
              <w:top w:val="single" w:sz="4" w:space="0" w:color="000000"/>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Conclusion</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t_S</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Evaluate the effect of nondimensionalization </w:t>
            </w:r>
            <w:r>
              <w:rPr>
                <w:b w:val="false"/>
                <w:bCs w:val="false"/>
                <w:i w:val="false"/>
                <w:iCs w:val="false"/>
                <w:strike w:val="false"/>
                <w:dstrike w:val="false"/>
                <w:outline w:val="false"/>
                <w:shadow w:val="false"/>
                <w:color w:val="000000"/>
                <w:sz w:val="24"/>
                <w:szCs w:val="24"/>
                <w:u w:val="none"/>
              </w:rPr>
              <w:t>scaler</w:t>
            </w:r>
            <w:r>
              <w:rPr>
                <w:b w:val="false"/>
                <w:bCs w:val="false"/>
                <w:i w:val="false"/>
                <w:iCs w:val="false"/>
                <w:strike w:val="false"/>
                <w:dstrike w:val="false"/>
                <w:outline w:val="false"/>
                <w:shadow w:val="false"/>
                <w:color w:val="000000"/>
                <w:sz w:val="24"/>
                <w:szCs w:val="24"/>
                <w:u w:val="none"/>
              </w:rPr>
              <w:t xml:space="preserve"> of time </w:t>
            </w: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In general, the greater 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the greater the loss</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non_dim</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 the effect of nondimensionalization scalers of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and</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V</w:t>
            </w:r>
            <w:r>
              <w:rPr>
                <w:b w:val="false"/>
                <w:bCs w:val="false"/>
                <w:i w:val="false"/>
                <w:iCs w:val="false"/>
                <w:strike w:val="false"/>
                <w:dstrike w:val="false"/>
                <w:outline w:val="false"/>
                <w:shadow w:val="false"/>
                <w:color w:val="000000"/>
                <w:sz w:val="24"/>
                <w:szCs w:val="24"/>
                <w:u w:val="none"/>
                <w:vertAlign w:val="subscript"/>
              </w:rPr>
              <w:t>S</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Batch, fed-batch and CSTR optimizations vary greatly, </w:t>
            </w:r>
            <w:r>
              <w:rPr>
                <w:b w:val="false"/>
                <w:bCs w:val="false"/>
                <w:i w:val="false"/>
                <w:iCs w:val="false"/>
                <w:strike w:val="false"/>
                <w:dstrike w:val="false"/>
                <w:outline w:val="false"/>
                <w:shadow w:val="false"/>
                <w:color w:val="000000"/>
                <w:sz w:val="24"/>
                <w:szCs w:val="24"/>
                <w:u w:val="none"/>
              </w:rPr>
              <w:t>and there is no general rule</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layer_size</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1) </w:t>
            </w:r>
            <w:r>
              <w:rPr>
                <w:b w:val="false"/>
                <w:bCs w:val="false"/>
                <w:i w:val="false"/>
                <w:iCs w:val="false"/>
                <w:strike w:val="false"/>
                <w:dstrike w:val="false"/>
                <w:outline w:val="false"/>
                <w:shadow w:val="false"/>
                <w:color w:val="000000"/>
                <w:sz w:val="24"/>
                <w:szCs w:val="24"/>
                <w:u w:val="none"/>
              </w:rPr>
              <w:t>Evaluate the effect of layer size in performance</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 Check if it is possible to rationalize the ratio neuron/layers (N/L) in function of the loss</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1) </w:t>
            </w:r>
            <w:r>
              <w:rPr>
                <w:b w:val="false"/>
                <w:bCs w:val="false"/>
                <w:i w:val="false"/>
                <w:iCs w:val="false"/>
                <w:strike w:val="false"/>
                <w:dstrike w:val="false"/>
                <w:outline w:val="false"/>
                <w:shadow w:val="false"/>
                <w:color w:val="000000"/>
                <w:sz w:val="24"/>
                <w:szCs w:val="24"/>
                <w:u w:val="none"/>
              </w:rPr>
              <w:t>Complex</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NNs</w:t>
            </w:r>
            <w:r>
              <w:rPr>
                <w:b w:val="false"/>
                <w:bCs w:val="false"/>
                <w:i w:val="false"/>
                <w:iCs w:val="false"/>
                <w:strike w:val="false"/>
                <w:dstrike w:val="false"/>
                <w:outline w:val="false"/>
                <w:shadow w:val="false"/>
                <w:color w:val="000000"/>
                <w:sz w:val="24"/>
                <w:szCs w:val="24"/>
                <w:u w:val="none"/>
              </w:rPr>
              <w:t xml:space="preserve"> (more than 4 layers or more than 60 neurons per layer) took much more epochs to minimize loss, but it was still not sufficient for </w:t>
            </w:r>
            <w:r>
              <w:rPr>
                <w:b w:val="false"/>
                <w:bCs w:val="false"/>
                <w:i w:val="false"/>
                <w:iCs w:val="false"/>
                <w:strike w:val="false"/>
                <w:dstrike w:val="false"/>
                <w:outline w:val="false"/>
                <w:shadow w:val="false"/>
                <w:color w:val="000000"/>
                <w:sz w:val="24"/>
                <w:szCs w:val="24"/>
                <w:u w:val="none"/>
              </w:rPr>
              <w:t xml:space="preserve">achieving </w:t>
            </w:r>
            <w:r>
              <w:rPr>
                <w:b w:val="false"/>
                <w:bCs w:val="false"/>
                <w:i w:val="false"/>
                <w:iCs w:val="false"/>
                <w:strike w:val="false"/>
                <w:dstrike w:val="false"/>
                <w:outline w:val="false"/>
                <w:shadow w:val="false"/>
                <w:color w:val="000000"/>
                <w:sz w:val="24"/>
                <w:szCs w:val="24"/>
                <w:u w:val="none"/>
              </w:rPr>
              <w:t xml:space="preserve">acceptable simulation results, while some simple </w:t>
            </w:r>
            <w:r>
              <w:rPr>
                <w:b w:val="false"/>
                <w:bCs w:val="false"/>
                <w:i w:val="false"/>
                <w:iCs w:val="false"/>
                <w:strike w:val="false"/>
                <w:dstrike w:val="false"/>
                <w:outline w:val="false"/>
                <w:shadow w:val="false"/>
                <w:color w:val="000000"/>
                <w:sz w:val="24"/>
                <w:szCs w:val="24"/>
                <w:u w:val="none"/>
              </w:rPr>
              <w:t>NN</w:t>
            </w:r>
            <w:r>
              <w:rPr>
                <w:b w:val="false"/>
                <w:bCs w:val="false"/>
                <w:i w:val="false"/>
                <w:iCs w:val="false"/>
                <w:strike w:val="false"/>
                <w:dstrike w:val="false"/>
                <w:outline w:val="false"/>
                <w:shadow w:val="false"/>
                <w:color w:val="000000"/>
                <w:sz w:val="24"/>
                <w:szCs w:val="24"/>
                <w:u w:val="none"/>
              </w:rPr>
              <w:t xml:space="preserve"> (3 layers with 32 neurons and 4 layers with 22 neurons) were generally acceptable for batch reactor simulation;</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 It was not possible to find any clear relationship between loss, N/L and total number of neurons</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weight</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 the impact of loss weight in all cases studied</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There is not set of weights that reduce the loss for all cases. Each case has a specific set of weight that minimizes loss. CSTR </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w:t>
            </w:r>
            <w:r>
              <w:rPr>
                <w:b w:val="false"/>
                <w:bCs w:val="false"/>
                <w:i w:val="false"/>
                <w:iCs w:val="false"/>
                <w:strike w:val="false"/>
                <w:dstrike w:val="false"/>
                <w:outline w:val="false"/>
                <w:shadow w:val="false"/>
                <w:color w:val="000000"/>
                <w:sz w:val="24"/>
                <w:szCs w:val="24"/>
                <w:u w:val="none"/>
              </w:rPr>
              <w:t>ultiple_config</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w:t>
            </w:r>
            <w:r>
              <w:rPr>
                <w:b w:val="false"/>
                <w:bCs w:val="false"/>
                <w:i w:val="false"/>
                <w:iCs w:val="false"/>
                <w:strike w:val="false"/>
                <w:dstrike w:val="false"/>
                <w:outline w:val="false"/>
                <w:shadow w:val="false"/>
                <w:color w:val="000000"/>
                <w:sz w:val="24"/>
                <w:szCs w:val="24"/>
                <w:u w:val="none"/>
              </w:rPr>
              <w:t xml:space="preserve"> if the same configuration can appropriately represent batch, fed-batch and CSTR</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Almost all configurations tested can </w:t>
            </w:r>
            <w:r>
              <w:rPr>
                <w:b w:val="false"/>
                <w:bCs w:val="false"/>
                <w:i w:val="false"/>
                <w:iCs w:val="false"/>
                <w:strike w:val="false"/>
                <w:dstrike w:val="false"/>
                <w:outline w:val="false"/>
                <w:shadow w:val="false"/>
                <w:color w:val="000000"/>
                <w:sz w:val="24"/>
                <w:szCs w:val="24"/>
                <w:u w:val="none"/>
              </w:rPr>
              <w:t>produce aggreable results simulating the batch reactor</w:t>
            </w:r>
            <w:r>
              <w:rPr>
                <w:b w:val="false"/>
                <w:bCs w:val="false"/>
                <w:i w:val="false"/>
                <w:iCs w:val="false"/>
                <w:strike w:val="false"/>
                <w:dstrike w:val="false"/>
                <w:outline w:val="false"/>
                <w:shadow w:val="false"/>
                <w:color w:val="000000"/>
                <w:sz w:val="24"/>
                <w:szCs w:val="24"/>
                <w:u w:val="none"/>
              </w:rPr>
              <w:t xml:space="preserve">, and almost </w:t>
            </w:r>
            <w:r>
              <w:rPr>
                <w:b w:val="false"/>
                <w:bCs w:val="false"/>
                <w:i w:val="false"/>
                <w:iCs w:val="false"/>
                <w:strike w:val="false"/>
                <w:dstrike w:val="false"/>
                <w:outline w:val="false"/>
                <w:shadow w:val="false"/>
                <w:color w:val="000000"/>
                <w:sz w:val="24"/>
                <w:szCs w:val="24"/>
                <w:u w:val="none"/>
              </w:rPr>
              <w:t>none</w:t>
            </w:r>
            <w:r>
              <w:rPr>
                <w:b w:val="false"/>
                <w:bCs w:val="false"/>
                <w:i w:val="false"/>
                <w:iCs w:val="false"/>
                <w:strike w:val="false"/>
                <w:dstrike w:val="false"/>
                <w:outline w:val="false"/>
                <w:shadow w:val="false"/>
                <w:color w:val="000000"/>
                <w:sz w:val="24"/>
                <w:szCs w:val="24"/>
                <w:u w:val="none"/>
              </w:rPr>
              <w:t xml:space="preserve"> can represent fed-batch and CSTR </w:t>
            </w:r>
            <w:r>
              <w:rPr>
                <w:b w:val="false"/>
                <w:bCs w:val="false"/>
                <w:i w:val="false"/>
                <w:iCs w:val="false"/>
                <w:strike w:val="false"/>
                <w:dstrike w:val="false"/>
                <w:outline w:val="false"/>
                <w:shadow w:val="false"/>
                <w:color w:val="000000"/>
                <w:sz w:val="24"/>
                <w:szCs w:val="24"/>
                <w:u w:val="none"/>
              </w:rPr>
              <w:t>cases</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w:t>
            </w:r>
            <w:r>
              <w:rPr>
                <w:b w:val="false"/>
                <w:bCs w:val="false"/>
                <w:i w:val="false"/>
                <w:iCs w:val="false"/>
                <w:strike w:val="false"/>
                <w:dstrike w:val="false"/>
                <w:outline w:val="false"/>
                <w:shadow w:val="false"/>
                <w:color w:val="000000"/>
                <w:sz w:val="24"/>
                <w:szCs w:val="24"/>
                <w:u w:val="none"/>
              </w:rPr>
              <w:t>inn_</w:t>
            </w:r>
            <w:r>
              <w:rPr>
                <w:b w:val="false"/>
                <w:bCs w:val="false"/>
                <w:i w:val="false"/>
                <w:iCs w:val="false"/>
                <w:strike w:val="false"/>
                <w:dstrike w:val="false"/>
                <w:outline w:val="false"/>
                <w:shadow w:val="false"/>
                <w:color w:val="000000"/>
                <w:sz w:val="24"/>
                <w:szCs w:val="24"/>
                <w:u w:val="none"/>
              </w:rPr>
              <w:t>n</w:t>
            </w:r>
            <w:r>
              <w:rPr>
                <w:b w:val="false"/>
                <w:bCs w:val="false"/>
                <w:i w:val="false"/>
                <w:iCs w:val="false"/>
                <w:strike w:val="false"/>
                <w:dstrike w:val="false"/>
                <w:outline w:val="false"/>
                <w:shadow w:val="false"/>
                <w:color w:val="000000"/>
                <w:sz w:val="24"/>
                <w:szCs w:val="24"/>
                <w:u w:val="none"/>
              </w:rPr>
              <w:t>umeric_xp</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Validate the proposed batch model, comparing with the solution using Euler Method and Experimental Data</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The model was successfully validated</w:t>
            </w:r>
          </w:p>
        </w:tc>
      </w:tr>
    </w:tbl>
    <w:p>
      <w:pPr>
        <w:pStyle w:val="ABNTFonteFigurasGraficosEtc"/>
        <w:ind w:left="0" w:right="0" w:hanging="0"/>
        <w:rPr>
          <w:rFonts w:ascii="Arial" w:hAnsi="Arial"/>
          <w:i w:val="false"/>
          <w:i w:val="false"/>
          <w:iCs w:val="false"/>
          <w:lang w:val="en-US"/>
        </w:rPr>
      </w:pPr>
      <w:r>
        <w:rPr>
          <w:rFonts w:ascii="Arial" w:hAnsi="Arial"/>
          <w:i w:val="false"/>
          <w:iCs w:val="false"/>
          <w:lang w:val="en-US"/>
        </w:rPr>
      </w:r>
    </w:p>
    <w:p>
      <w:pPr>
        <w:pStyle w:val="Quadro"/>
        <w:keepNext w:val="true"/>
        <w:rPr>
          <w:rFonts w:ascii="Arial" w:hAnsi="Arial" w:cs="Lucida Sans"/>
          <w:i w:val="false"/>
          <w:i/>
          <w:iCs/>
          <w:sz w:val="24"/>
          <w:szCs w:val="24"/>
          <w:lang w:val="en-US"/>
        </w:rPr>
      </w:pPr>
      <w:r>
        <w:rPr>
          <w:rFonts w:cs="Lucida Sans" w:ascii="Arial" w:hAnsi="Arial"/>
          <w:i w:val="false"/>
          <w:iCs/>
          <w:sz w:val="24"/>
          <w:szCs w:val="24"/>
          <w:lang w:val="en-US"/>
        </w:rPr>
      </w:r>
    </w:p>
    <w:p>
      <w:pPr>
        <w:pStyle w:val="Quadro"/>
        <w:rPr>
          <w:rFonts w:ascii="Arial" w:hAnsi="Arial" w:cs="Lucida Sans"/>
          <w:i w:val="false"/>
          <w:i/>
          <w:iCs/>
          <w:sz w:val="24"/>
          <w:szCs w:val="24"/>
          <w:lang w:val="en-US"/>
        </w:rPr>
      </w:pPr>
      <w:r>
        <w:rPr>
          <w:rFonts w:cs="Lucida Sans" w:ascii="Arial" w:hAnsi="Arial"/>
          <w:i w:val="false"/>
          <w:iCs/>
          <w:sz w:val="24"/>
          <w:szCs w:val="24"/>
          <w:lang w:val="en-US"/>
        </w:rPr>
      </w:r>
    </w:p>
    <w:p>
      <w:pPr>
        <w:pStyle w:val="Quadro"/>
        <w:rPr>
          <w:rFonts w:ascii="Arial" w:hAnsi="Arial"/>
          <w:lang w:val="en-US"/>
        </w:rPr>
      </w:pPr>
      <w:r>
        <w:rPr>
          <w:rFonts w:cs="Lucida Sans" w:ascii="Arial" w:hAnsi="Arial"/>
          <w:i w:val="false"/>
          <w:iCs/>
          <w:sz w:val="24"/>
          <w:szCs w:val="24"/>
          <w:lang w:val="en-US"/>
        </w:rPr>
        <w:t>Table</w:t>
      </w:r>
      <w:r>
        <w:rPr>
          <w:rFonts w:ascii="Arial" w:hAnsi="Arial"/>
          <w:lang w:val="en-US"/>
        </w:rPr>
        <w:t xml:space="preserve"> </w:t>
      </w:r>
      <w:bookmarkStart w:id="11" w:name="Ref_Quadro1_number_only"/>
      <w:r>
        <w:rPr>
          <w:rFonts w:ascii="Arial" w:hAnsi="Arial"/>
          <w:lang w:val="en-US"/>
        </w:rPr>
        <w:fldChar w:fldCharType="begin"/>
      </w:r>
      <w:r>
        <w:rPr>
          <w:rFonts w:ascii="Arial" w:hAnsi="Arial"/>
          <w:lang w:val="en-US"/>
        </w:rPr>
        <w:instrText> SEQ Quadro \* ARABIC </w:instrText>
      </w:r>
      <w:r>
        <w:rPr>
          <w:rFonts w:ascii="Arial" w:hAnsi="Arial"/>
          <w:lang w:val="en-US"/>
        </w:rPr>
        <w:fldChar w:fldCharType="separate"/>
      </w:r>
      <w:r>
        <w:rPr>
          <w:rFonts w:ascii="Arial" w:hAnsi="Arial"/>
          <w:lang w:val="en-US"/>
        </w:rPr>
        <w:t>2</w:t>
      </w:r>
      <w:r>
        <w:rPr>
          <w:rFonts w:ascii="Arial" w:hAnsi="Arial"/>
          <w:lang w:val="en-US"/>
        </w:rPr>
        <w:fldChar w:fldCharType="end"/>
      </w:r>
      <w:bookmarkEnd w:id="11"/>
      <w:r>
        <w:rPr>
          <w:rFonts w:ascii="Arial" w:hAnsi="Arial"/>
          <w:lang w:val="en-US"/>
        </w:rPr>
        <w:t xml:space="preserve"> </w:t>
      </w:r>
      <w:r>
        <w:rPr>
          <w:rFonts w:ascii="Arial" w:hAnsi="Arial"/>
          <w:lang w:val="en-US"/>
        </w:rPr>
        <w:t xml:space="preserve">- </w:t>
      </w:r>
      <w:r>
        <w:rPr>
          <w:rFonts w:cs="Lucida Sans" w:ascii="Arial" w:hAnsi="Arial"/>
          <w:i w:val="false"/>
          <w:iCs/>
          <w:sz w:val="24"/>
          <w:szCs w:val="24"/>
          <w:lang w:val="en-US"/>
        </w:rPr>
        <w:t>Test</w:t>
      </w:r>
      <w:r>
        <w:rPr>
          <w:rFonts w:cs="Lucida Sans" w:ascii="Arial" w:hAnsi="Arial"/>
          <w:i w:val="false"/>
          <w:iCs/>
          <w:sz w:val="24"/>
          <w:szCs w:val="24"/>
          <w:lang w:val="en-US"/>
        </w:rPr>
        <w:t>s</w:t>
      </w:r>
      <w:r>
        <w:rPr>
          <w:rFonts w:cs="Lucida Sans" w:ascii="Arial" w:hAnsi="Arial"/>
          <w:i w:val="false"/>
          <w:iCs/>
          <w:sz w:val="24"/>
          <w:szCs w:val="24"/>
          <w:lang w:val="en-US"/>
        </w:rPr>
        <w:t xml:space="preserve"> Parameters</w:t>
      </w:r>
    </w:p>
    <w:tbl>
      <w:tblPr>
        <w:tblW w:w="9353" w:type="dxa"/>
        <w:jc w:val="center"/>
        <w:tblInd w:w="0" w:type="dxa"/>
        <w:tblLayout w:type="fixed"/>
        <w:tblCellMar>
          <w:top w:w="55" w:type="dxa"/>
          <w:left w:w="55" w:type="dxa"/>
          <w:bottom w:w="55" w:type="dxa"/>
          <w:right w:w="55" w:type="dxa"/>
        </w:tblCellMar>
      </w:tblPr>
      <w:tblGrid>
        <w:gridCol w:w="1425"/>
        <w:gridCol w:w="2085"/>
        <w:gridCol w:w="1590"/>
        <w:gridCol w:w="4253"/>
      </w:tblGrid>
      <w:tr>
        <w:trPr/>
        <w:tc>
          <w:tcPr>
            <w:tcW w:w="1425" w:type="dxa"/>
            <w:tcBorders>
              <w:top w:val="single" w:sz="4" w:space="0" w:color="000000"/>
              <w:left w:val="single" w:sz="4" w:space="0" w:color="000000"/>
              <w:bottom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Test Name</w:t>
            </w:r>
          </w:p>
        </w:tc>
        <w:tc>
          <w:tcPr>
            <w:tcW w:w="2085" w:type="dxa"/>
            <w:tcBorders>
              <w:top w:val="single" w:sz="4" w:space="0" w:color="000000"/>
              <w:left w:val="single" w:sz="4" w:space="0" w:color="000000"/>
              <w:bottom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Default Parameters</w:t>
            </w:r>
          </w:p>
        </w:tc>
        <w:tc>
          <w:tcPr>
            <w:tcW w:w="1590" w:type="dxa"/>
            <w:tcBorders>
              <w:top w:val="single" w:sz="4" w:space="0" w:color="000000"/>
              <w:left w:val="single" w:sz="4" w:space="0" w:color="000000"/>
              <w:bottom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Case</w:t>
            </w:r>
            <w:r>
              <w:rPr>
                <w:b/>
                <w:bCs/>
                <w:i w:val="false"/>
                <w:iCs w:val="false"/>
                <w:strike w:val="false"/>
                <w:dstrike w:val="false"/>
                <w:outline w:val="false"/>
                <w:shadow w:val="false"/>
                <w:color w:val="000000"/>
                <w:sz w:val="24"/>
                <w:szCs w:val="24"/>
                <w:u w:val="none"/>
              </w:rPr>
              <w:t xml:space="preserve"> </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Parameters</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t_S</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22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30,000 epochs</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experiment time (9 h)</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1 / (μ</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xml:space="preserve"> / (K</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α*</w:t>
            </w:r>
            <w:r>
              <w:rPr>
                <w:b w:val="false"/>
                <w:bCs w:val="false"/>
                <w:i w:val="false"/>
                <w:iCs w:val="false"/>
                <w:strike w:val="false"/>
                <w:dstrike w:val="false"/>
                <w:outline w:val="false"/>
                <w:shadow w:val="false"/>
                <w:color w:val="000000"/>
                <w:sz w:val="24"/>
                <w:szCs w:val="24"/>
                <w:u w:val="none"/>
              </w:rPr>
              <w:t>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*(K</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 μ</w:t>
            </w:r>
            <w:r>
              <w:rPr>
                <w:b w:val="false"/>
                <w:bCs w:val="false"/>
                <w:i w:val="false"/>
                <w:iCs w:val="false"/>
                <w:strike w:val="false"/>
                <w:dstrike w:val="false"/>
                <w:outline w:val="false"/>
                <w:shadow w:val="false"/>
                <w:color w:val="000000"/>
                <w:sz w:val="24"/>
                <w:szCs w:val="24"/>
                <w:u w:val="none"/>
                <w:vertAlign w:val="subscript"/>
              </w:rPr>
              <w:t>max</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(1/Y</w:t>
            </w:r>
            <w:r>
              <w:rPr>
                <w:b w:val="false"/>
                <w:bCs w:val="false"/>
                <w:i w:val="false"/>
                <w:iCs w:val="false"/>
                <w:strike w:val="false"/>
                <w:dstrike w:val="false"/>
                <w:outline w:val="false"/>
                <w:shadow w:val="false"/>
                <w:color w:val="000000"/>
                <w:sz w:val="24"/>
                <w:szCs w:val="24"/>
                <w:u w:val="none"/>
                <w:vertAlign w:val="subscript"/>
              </w:rPr>
              <w:t>PS</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α*</w:t>
            </w:r>
            <w:r>
              <w:rPr>
                <w:b w:val="false"/>
                <w:bCs w:val="false"/>
                <w:i w:val="false"/>
                <w:iCs w:val="false"/>
                <w:strike w:val="false"/>
                <w:dstrike w:val="false"/>
                <w:outline w:val="false"/>
                <w:shadow w:val="false"/>
                <w:color w:val="000000"/>
                <w:position w:val="0"/>
                <w:sz w:val="24"/>
                <w:sz w:val="24"/>
                <w:szCs w:val="24"/>
                <w:u w:val="none"/>
                <w:vertAlign w:val="baseline"/>
              </w:rPr>
              <w:t>(K</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 μ</w:t>
            </w:r>
            <w:r>
              <w:rPr>
                <w:b w:val="false"/>
                <w:bCs w:val="false"/>
                <w:i w:val="false"/>
                <w:iCs w:val="false"/>
                <w:strike w:val="false"/>
                <w:dstrike w:val="false"/>
                <w:outline w:val="false"/>
                <w:shadow w:val="false"/>
                <w:color w:val="000000"/>
                <w:sz w:val="24"/>
                <w:szCs w:val="24"/>
                <w:u w:val="none"/>
                <w:vertAlign w:val="subscript"/>
              </w:rPr>
              <w:t>max</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1</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xml:space="preserve"> / μ</w:t>
            </w:r>
            <w:r>
              <w:rPr>
                <w:b w:val="false"/>
                <w:bCs w:val="false"/>
                <w:i w:val="false"/>
                <w:iCs w:val="false"/>
                <w:strike w:val="false"/>
                <w:dstrike w:val="false"/>
                <w:outline w:val="false"/>
                <w:shadow w:val="false"/>
                <w:color w:val="000000"/>
                <w:sz w:val="24"/>
                <w:szCs w:val="24"/>
                <w:u w:val="none"/>
                <w:vertAlign w:val="subscript"/>
              </w:rPr>
              <w:t>max</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non_</w:t>
            </w:r>
            <w:r>
              <w:rPr>
                <w:b w:val="false"/>
                <w:bCs w:val="false"/>
                <w:i w:val="false"/>
                <w:iCs w:val="false"/>
                <w:strike w:val="false"/>
                <w:dstrike w:val="false"/>
                <w:outline w:val="false"/>
                <w:shadow w:val="false"/>
                <w:color w:val="000000"/>
                <w:sz w:val="24"/>
                <w:szCs w:val="24"/>
                <w:u w:val="none"/>
              </w:rPr>
              <w:t>dim</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22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80,000 epochs</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f</w:t>
            </w:r>
            <w:r>
              <w:rPr>
                <w:b w:val="false"/>
                <w:bCs w:val="false"/>
                <w:i w:val="false"/>
                <w:iCs w:val="false"/>
                <w:strike w:val="false"/>
                <w:dstrike w:val="false"/>
                <w:outline w:val="false"/>
                <w:shadow w:val="false"/>
                <w:color w:val="000000"/>
                <w:sz w:val="24"/>
                <w:szCs w:val="24"/>
                <w:u w:val="none"/>
                <w:vertAlign w:val="subscript"/>
              </w:rPr>
              <w:t>in</w:t>
            </w:r>
            <w:r>
              <w:rPr>
                <w:b w:val="false"/>
                <w:bCs w:val="false"/>
                <w:i w:val="false"/>
                <w:iCs w:val="false"/>
                <w:strike w:val="false"/>
                <w:dstrike w:val="false"/>
                <w:outline w:val="false"/>
                <w:shadow w:val="false"/>
                <w:color w:val="000000"/>
                <w:position w:val="0"/>
                <w:sz w:val="24"/>
                <w:sz w:val="24"/>
                <w:szCs w:val="24"/>
                <w:u w:val="none"/>
                <w:vertAlign w:val="baseline"/>
              </w:rPr>
              <w:t>*1h</w:t>
            </w:r>
            <w:r>
              <w:rPr>
                <w:b w:val="false"/>
                <w:bCs w:val="false"/>
                <w:i w:val="false"/>
                <w:iCs w:val="false"/>
                <w:strike w:val="false"/>
                <w:dstrike w:val="false"/>
                <w:outline w:val="false"/>
                <w:shadow w:val="false"/>
                <w:color w:val="000000"/>
                <w:position w:val="0"/>
                <w:sz w:val="24"/>
                <w:sz w:val="24"/>
                <w:szCs w:val="24"/>
                <w:u w:val="none"/>
                <w:vertAlign w:val="baseline"/>
              </w:rPr>
              <w:t>,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layer_size</w:t>
            </w:r>
          </w:p>
          <w:p>
            <w:pPr>
              <w:pStyle w:val="Normal"/>
              <w:jc w:val="center"/>
              <w:rPr>
                <w:rFonts w:ascii="Arial" w:hAnsi="Arial"/>
                <w:b w:val="false"/>
                <w:b w:val="false"/>
                <w:bCs w:val="false"/>
                <w:i w:val="false"/>
                <w:i w:val="false"/>
                <w:iCs w:val="false"/>
                <w:strike w:val="false"/>
                <w:dstrike w:val="false"/>
                <w:outline w:val="false"/>
                <w:shadow w:val="false"/>
                <w:color w:val="000000"/>
                <w:position w:val="0"/>
                <w:sz w:val="24"/>
                <w:sz w:val="24"/>
                <w:szCs w:val="24"/>
                <w:u w:val="none"/>
                <w:vertAlign w:val="baseline"/>
              </w:rPr>
            </w:pPr>
            <w:r>
              <w:rPr>
                <w:b w:val="false"/>
                <w:bCs w:val="false"/>
                <w:i w:val="false"/>
                <w:iCs w:val="false"/>
                <w:strike w:val="false"/>
                <w:dstrike w:val="false"/>
                <w:outline w:val="false"/>
                <w:shadow w:val="false"/>
                <w:color w:val="000000"/>
                <w:position w:val="0"/>
                <w:sz w:val="24"/>
                <w:sz w:val="24"/>
                <w:szCs w:val="24"/>
                <w:u w:val="none"/>
                <w:vertAlign w:val="baseline"/>
              </w:rPr>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 1</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30,000 epochs</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 layers with 8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 layers with 8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14 layers with 8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16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 layers with 16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 layers with 16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t_lay7</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22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t_lay8</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 layers with 22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t_lay9</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22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t_lay10</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32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 layers with 32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weight</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45,000 epochs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lang w:val="en-US"/>
              </w:rPr>
              <w:t>w</w:t>
            </w:r>
            <w:r>
              <w:rPr>
                <w:b w:val="false"/>
                <w:bCs w:val="false"/>
                <w:i w:val="false"/>
                <w:iCs w:val="false"/>
                <w:strike w:val="false"/>
                <w:dstrike w:val="false"/>
                <w:outline w:val="false"/>
                <w:shadow w:val="false"/>
                <w:color w:val="000000"/>
                <w:sz w:val="24"/>
                <w:szCs w:val="24"/>
                <w:u w:val="none"/>
                <w:vertAlign w:val="subscript"/>
                <w:lang w:val="en-US"/>
              </w:rPr>
              <w:t>V</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X</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P</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S</w:t>
            </w:r>
            <w:r>
              <w:rPr>
                <w:b w:val="false"/>
                <w:bCs w:val="false"/>
                <w:i w:val="false"/>
                <w:iCs w:val="false"/>
                <w:strike w:val="false"/>
                <w:dstrike w:val="false"/>
                <w:outline w:val="false"/>
                <w:shadow w:val="false"/>
                <w:color w:val="000000"/>
                <w:sz w:val="24"/>
                <w:szCs w:val="24"/>
                <w:u w:val="none"/>
              </w:rPr>
              <w:t xml:space="preserve"> = 1</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lang w:val="en-US"/>
              </w:rPr>
              <w:t>w</w:t>
            </w:r>
            <w:r>
              <w:rPr>
                <w:b w:val="false"/>
                <w:bCs w:val="false"/>
                <w:i w:val="false"/>
                <w:iCs w:val="false"/>
                <w:strike w:val="false"/>
                <w:dstrike w:val="false"/>
                <w:outline w:val="false"/>
                <w:shadow w:val="false"/>
                <w:color w:val="000000"/>
                <w:sz w:val="24"/>
                <w:szCs w:val="24"/>
                <w:u w:val="none"/>
                <w:vertAlign w:val="subscript"/>
                <w:lang w:val="en-US"/>
              </w:rPr>
              <w:t>V</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X</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P</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P</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3, 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W7</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P</w:t>
            </w:r>
            <w:r>
              <w:rPr>
                <w:b w:val="false"/>
                <w:bCs w:val="false"/>
                <w:i w:val="false"/>
                <w:iCs w:val="false"/>
                <w:strike w:val="false"/>
                <w:dstrike w:val="false"/>
                <w:outline w:val="false"/>
                <w:shadow w:val="false"/>
                <w:color w:val="000000"/>
                <w:position w:val="0"/>
                <w:sz w:val="24"/>
                <w:sz w:val="24"/>
                <w:szCs w:val="24"/>
                <w:u w:val="none"/>
                <w:vertAlign w:val="baseline"/>
              </w:rPr>
              <w:t xml:space="preserve"> = 3, w</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W8</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2, w</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3, 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5</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W9</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5, 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10</w:t>
            </w:r>
          </w:p>
        </w:tc>
      </w:tr>
      <w:tr>
        <w:trPr>
          <w:trHeight w:val="803" w:hRule="atLeast"/>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w:t>
            </w:r>
            <w:r>
              <w:rPr>
                <w:b w:val="false"/>
                <w:bCs w:val="false"/>
                <w:i w:val="false"/>
                <w:iCs w:val="false"/>
                <w:strike w:val="false"/>
                <w:dstrike w:val="false"/>
                <w:outline w:val="false"/>
                <w:shadow w:val="false"/>
                <w:color w:val="000000"/>
                <w:sz w:val="24"/>
                <w:szCs w:val="24"/>
                <w:u w:val="none"/>
              </w:rPr>
              <w:t>ultiple_ config</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80,000 epochs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Pre and post L-BFG-S optimization</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Batch</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803" w:hRule="atLeast"/>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Fed-Batch</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rHeight w:val="803" w:hRule="atLeast"/>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CSTR</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w:t>
            </w:r>
            <w:r>
              <w:rPr>
                <w:b w:val="false"/>
                <w:bCs w:val="false"/>
                <w:i w:val="false"/>
                <w:iCs w:val="false"/>
                <w:strike w:val="false"/>
                <w:dstrike w:val="false"/>
                <w:outline w:val="false"/>
                <w:shadow w:val="false"/>
                <w:color w:val="000000"/>
                <w:sz w:val="24"/>
                <w:szCs w:val="24"/>
                <w:u w:val="none"/>
              </w:rPr>
              <w:t>inn_</w:t>
            </w:r>
            <w:r>
              <w:rPr>
                <w:b w:val="false"/>
                <w:bCs w:val="false"/>
                <w:i w:val="false"/>
                <w:iCs w:val="false"/>
                <w:strike w:val="false"/>
                <w:dstrike w:val="false"/>
                <w:outline w:val="false"/>
                <w:shadow w:val="false"/>
                <w:color w:val="000000"/>
                <w:sz w:val="24"/>
                <w:szCs w:val="24"/>
                <w:u w:val="none"/>
              </w:rPr>
              <w:t>n</w:t>
            </w:r>
            <w:r>
              <w:rPr>
                <w:b w:val="false"/>
                <w:bCs w:val="false"/>
                <w:i w:val="false"/>
                <w:iCs w:val="false"/>
                <w:strike w:val="false"/>
                <w:dstrike w:val="false"/>
                <w:outline w:val="false"/>
                <w:shadow w:val="false"/>
                <w:color w:val="000000"/>
                <w:sz w:val="24"/>
                <w:szCs w:val="24"/>
                <w:u w:val="none"/>
              </w:rPr>
              <w:t>umeric_xp</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Not applicable</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Experimental Data</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Not applicable</w:t>
            </w:r>
          </w:p>
        </w:tc>
      </w:tr>
      <w:tr>
        <w:trPr>
          <w:trHeight w:val="573" w:hRule="atLeast"/>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Euler</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Euler simulation with 240 discretization points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PINN</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30,000 epochs</w:t>
            </w:r>
          </w:p>
        </w:tc>
      </w:tr>
    </w:tbl>
    <w:p>
      <w:pPr>
        <w:pStyle w:val="ABNTFonteFigurasGraficosEtc"/>
        <w:ind w:left="0" w:right="0" w:hanging="0"/>
        <w:rPr>
          <w:rFonts w:ascii="Arial" w:hAnsi="Arial"/>
          <w:i w:val="false"/>
          <w:i w:val="false"/>
          <w:iCs w:val="false"/>
          <w:lang w:val="en-US"/>
        </w:rPr>
      </w:pPr>
      <w:r>
        <w:rPr>
          <w:rFonts w:ascii="Arial" w:hAnsi="Arial"/>
          <w:i w:val="false"/>
          <w:iCs w:val="false"/>
          <w:lang w:val="en-US"/>
        </w:rPr>
      </w:r>
    </w:p>
    <w:p>
      <w:pPr>
        <w:pStyle w:val="ABNTTtulo1"/>
        <w:rPr/>
      </w:pPr>
      <w:r>
        <w:rPr/>
        <w:t>Figures</w:t>
      </w:r>
    </w:p>
    <w:p>
      <w:pPr>
        <w:pStyle w:val="Normal"/>
        <w:rPr>
          <w:rFonts w:ascii="Arial" w:hAnsi="Arial"/>
        </w:rPr>
      </w:pPr>
      <w:r>
        <w:rPr/>
      </w:r>
    </w:p>
    <w:p>
      <w:pPr>
        <w:pStyle w:val="ABNTCorpodeTexto"/>
        <w:rPr>
          <w:rFonts w:ascii="Arial" w:hAnsi="Arial"/>
          <w:lang w:val="en-US"/>
        </w:rPr>
      </w:pPr>
      <w:r>
        <w:rPr>
          <w:lang w:val="en-US"/>
        </w:rPr>
      </w:r>
      <w:r>
        <w:br w:type="page"/>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1369695"/>
                <wp:effectExtent l="0" t="0" r="0" b="0"/>
                <wp:wrapSquare wrapText="largest"/>
                <wp:docPr id="1" name="Quadro1"/>
                <a:graphic xmlns:a="http://schemas.openxmlformats.org/drawingml/2006/main">
                  <a:graphicData uri="http://schemas.microsoft.com/office/word/2010/wordprocessingShape">
                    <wps:wsp>
                      <wps:cNvSpPr txBox="1"/>
                      <wps:spPr>
                        <a:xfrm>
                          <a:off x="0" y="0"/>
                          <a:ext cx="5760085" cy="1369695"/>
                        </a:xfrm>
                        <a:prstGeom prst="rect"/>
                        <a:solidFill>
                          <a:srgbClr val="FFFFFF"/>
                        </a:solidFill>
                      </wps:spPr>
                      <wps:txbx>
                        <w:txbxContent>
                          <w:p>
                            <w:pPr>
                              <w:pStyle w:val="Figure"/>
                              <w:spacing w:before="120" w:after="120"/>
                              <w:rPr/>
                            </w:pPr>
                            <w:r>
                              <w:rPr/>
                              <w:drawing>
                                <wp:inline distT="0" distB="0" distL="0" distR="0">
                                  <wp:extent cx="5760085" cy="1369695"/>
                                  <wp:effectExtent l="0" t="0" r="0" b="0"/>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760085" cy="1369695"/>
                                          </a:xfrm>
                                          <a:prstGeom prst="rect">
                                            <a:avLst/>
                                          </a:prstGeom>
                                        </pic:spPr>
                                      </pic:pic>
                                    </a:graphicData>
                                  </a:graphic>
                                </wp:inline>
                              </w:drawing>
                              <w:t xml:space="preserve">Figure </w:t>
                            </w:r>
                            <w:bookmarkStart w:id="12" w:name="Ref_Figura0_number_only"/>
                            <w:r>
                              <w:rPr/>
                              <w:fldChar w:fldCharType="begin"/>
                            </w:r>
                            <w:r>
                              <w:rPr/>
                              <w:instrText> SEQ Figura \* ARABIC </w:instrText>
                            </w:r>
                            <w:r>
                              <w:rPr/>
                              <w:fldChar w:fldCharType="separate"/>
                            </w:r>
                            <w:r>
                              <w:rPr/>
                              <w:t>1</w:t>
                            </w:r>
                            <w:r>
                              <w:rPr/>
                              <w:fldChar w:fldCharType="end"/>
                            </w:r>
                            <w:bookmarkEnd w:id="12"/>
                            <w:r>
                              <w:rPr/>
                              <w:t xml:space="preserve">: </w:t>
                            </w:r>
                            <w:r>
                              <w:rPr/>
                              <w:t>Schematic of the PINN model</w:t>
                            </w:r>
                          </w:p>
                        </w:txbxContent>
                      </wps:txbx>
                      <wps:bodyPr anchor="t" lIns="0" tIns="0" rIns="0" bIns="0">
                        <a:noAutofit/>
                      </wps:bodyPr>
                    </wps:wsp>
                  </a:graphicData>
                </a:graphic>
              </wp:anchor>
            </w:drawing>
          </mc:Choice>
          <mc:Fallback>
            <w:pict>
              <v:rect style="position:absolute;rotation:0;width:453.55pt;height:107.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085" cy="1369695"/>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4"/>
                                    <a:stretch>
                                      <a:fillRect/>
                                    </a:stretch>
                                  </pic:blipFill>
                                  <pic:spPr bwMode="auto">
                                    <a:xfrm>
                                      <a:off x="0" y="0"/>
                                      <a:ext cx="5760085" cy="1369695"/>
                                    </a:xfrm>
                                    <a:prstGeom prst="rect">
                                      <a:avLst/>
                                    </a:prstGeom>
                                  </pic:spPr>
                                </pic:pic>
                              </a:graphicData>
                            </a:graphic>
                          </wp:inline>
                        </w:drawing>
                        <w:t xml:space="preserve">Figure </w:t>
                      </w:r>
                      <w:bookmarkStart w:id="13" w:name="Ref_Figura0_number_only"/>
                      <w:r>
                        <w:rPr/>
                        <w:fldChar w:fldCharType="begin"/>
                      </w:r>
                      <w:r>
                        <w:rPr/>
                        <w:instrText> SEQ Figura \* ARABIC </w:instrText>
                      </w:r>
                      <w:r>
                        <w:rPr/>
                        <w:fldChar w:fldCharType="separate"/>
                      </w:r>
                      <w:r>
                        <w:rPr/>
                        <w:t>1</w:t>
                      </w:r>
                      <w:r>
                        <w:rPr/>
                        <w:fldChar w:fldCharType="end"/>
                      </w:r>
                      <w:bookmarkEnd w:id="13"/>
                      <w:r>
                        <w:rPr/>
                        <w:t xml:space="preserve">: </w:t>
                      </w:r>
                      <w:r>
                        <w:rPr/>
                        <w:t>Schematic of the PINN model</w:t>
                      </w:r>
                    </w:p>
                  </w:txbxContent>
                </v:textbox>
                <w10:wrap type="square" side="largest"/>
              </v:rect>
            </w:pict>
          </mc:Fallback>
        </mc:AlternateContent>
      </w:r>
    </w:p>
    <w:p>
      <w:pPr>
        <w:pStyle w:val="ABNTCorpodeTexto"/>
        <w:ind w:left="0" w:right="0" w:hanging="0"/>
        <w:rPr>
          <w:rFonts w:ascii="Arial" w:hAnsi="Arial"/>
          <w:lang w:val="en-US"/>
        </w:rPr>
      </w:pPr>
      <w:r>
        <w:rPr>
          <w:lang w:val="en-US"/>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085" cy="4766945"/>
                <wp:effectExtent l="0" t="0" r="0" b="0"/>
                <wp:wrapSquare wrapText="largest"/>
                <wp:docPr id="4" name="Quadro2"/>
                <a:graphic xmlns:a="http://schemas.openxmlformats.org/drawingml/2006/main">
                  <a:graphicData uri="http://schemas.microsoft.com/office/word/2010/wordprocessingShape">
                    <wps:wsp>
                      <wps:cNvSpPr txBox="1"/>
                      <wps:spPr>
                        <a:xfrm>
                          <a:off x="0" y="0"/>
                          <a:ext cx="5760085" cy="4766945"/>
                        </a:xfrm>
                        <a:prstGeom prst="rect"/>
                        <a:solidFill>
                          <a:srgbClr val="FFFFFF"/>
                        </a:solidFill>
                      </wps:spPr>
                      <wps:txbx>
                        <w:txbxContent>
                          <w:p>
                            <w:pPr>
                              <w:pStyle w:val="Figure"/>
                              <w:spacing w:before="120" w:after="120"/>
                              <w:rPr/>
                            </w:pPr>
                            <w:r>
                              <w:rPr/>
                              <w:t xml:space="preserve">Figure </w:t>
                            </w:r>
                            <w:bookmarkStart w:id="14" w:name="Ref_Figura1_number_only"/>
                            <w:r>
                              <w:rPr/>
                              <w:fldChar w:fldCharType="begin"/>
                            </w:r>
                            <w:r>
                              <w:rPr/>
                              <w:instrText> SEQ Figura \* ARABIC </w:instrText>
                            </w:r>
                            <w:r>
                              <w:rPr/>
                              <w:fldChar w:fldCharType="separate"/>
                            </w:r>
                            <w:r>
                              <w:rPr/>
                              <w:t>2</w:t>
                            </w:r>
                            <w:r>
                              <w:rPr/>
                              <w:fldChar w:fldCharType="end"/>
                            </w:r>
                            <w:bookmarkEnd w:id="14"/>
                            <w:r>
                              <w:rPr/>
                              <w:t xml:space="preserve">: </w:t>
                            </w:r>
                            <w:r>
                              <w:rPr/>
                              <w:t>Nondimensional test, layer test and comparison between experimental data and PINN results</w:t>
                            </w:r>
                          </w:p>
                          <w:p>
                            <w:pPr>
                              <w:pStyle w:val="Figure"/>
                              <w:spacing w:before="120" w:after="120"/>
                              <w:rPr/>
                            </w:pPr>
                            <w:r>
                              <w:rPr/>
                              <w:drawing>
                                <wp:inline distT="0" distB="0" distL="0" distR="0">
                                  <wp:extent cx="5760085" cy="4012565"/>
                                  <wp:effectExtent l="0" t="0" r="0" b="0"/>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5"/>
                                          <a:stretch>
                                            <a:fillRect/>
                                          </a:stretch>
                                        </pic:blipFill>
                                        <pic:spPr bwMode="auto">
                                          <a:xfrm>
                                            <a:off x="0" y="0"/>
                                            <a:ext cx="5760085" cy="401256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453.55pt;height:375.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t xml:space="preserve">Figure </w:t>
                      </w:r>
                      <w:bookmarkStart w:id="15" w:name="Ref_Figura1_number_only"/>
                      <w:r>
                        <w:rPr/>
                        <w:fldChar w:fldCharType="begin"/>
                      </w:r>
                      <w:r>
                        <w:rPr/>
                        <w:instrText> SEQ Figura \* ARABIC </w:instrText>
                      </w:r>
                      <w:r>
                        <w:rPr/>
                        <w:fldChar w:fldCharType="separate"/>
                      </w:r>
                      <w:r>
                        <w:rPr/>
                        <w:t>2</w:t>
                      </w:r>
                      <w:r>
                        <w:rPr/>
                        <w:fldChar w:fldCharType="end"/>
                      </w:r>
                      <w:bookmarkEnd w:id="15"/>
                      <w:r>
                        <w:rPr/>
                        <w:t xml:space="preserve">: </w:t>
                      </w:r>
                      <w:r>
                        <w:rPr/>
                        <w:t>Nondimensional test, layer test and comparison between experimental data and PINN results</w:t>
                      </w:r>
                    </w:p>
                    <w:p>
                      <w:pPr>
                        <w:pStyle w:val="Figure"/>
                        <w:spacing w:before="120" w:after="120"/>
                        <w:rPr/>
                      </w:pPr>
                      <w:r>
                        <w:rPr/>
                        <w:drawing>
                          <wp:inline distT="0" distB="0" distL="0" distR="0">
                            <wp:extent cx="5760085" cy="401256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6"/>
                                    <a:stretch>
                                      <a:fillRect/>
                                    </a:stretch>
                                  </pic:blipFill>
                                  <pic:spPr bwMode="auto">
                                    <a:xfrm>
                                      <a:off x="0" y="0"/>
                                      <a:ext cx="5760085" cy="4012565"/>
                                    </a:xfrm>
                                    <a:prstGeom prst="rect">
                                      <a:avLst/>
                                    </a:prstGeom>
                                  </pic:spPr>
                                </pic:pic>
                              </a:graphicData>
                            </a:graphic>
                          </wp:inline>
                        </w:drawing>
                      </w:r>
                    </w:p>
                  </w:txbxContent>
                </v:textbox>
                <w10:wrap type="square" side="largest"/>
              </v:rect>
            </w:pict>
          </mc:Fallback>
        </mc:AlternateContent>
      </w:r>
    </w:p>
    <w:p>
      <w:pPr>
        <w:pStyle w:val="ABNTCorpodeTexto"/>
        <w:rPr/>
      </w:pPr>
      <w:r>
        <w:rPr/>
      </w:r>
      <w:r>
        <w:br w:type="page"/>
      </w:r>
    </w:p>
    <w:p>
      <w:pPr>
        <w:pStyle w:val="ABNTCorpodeTexto"/>
        <w:rPr>
          <w:rFonts w:ascii="Arial" w:hAnsi="Arial"/>
          <w:position w:val="0"/>
          <w:sz w:val="24"/>
          <w:vertAlign w:val="baseline"/>
        </w:rPr>
      </w:pPr>
      <w:r>
        <w:rPr>
          <w:position w:val="0"/>
          <w:sz w:val="24"/>
          <w:vertAlign w:val="baseline"/>
        </w:rPr>
      </w:r>
    </w:p>
    <w:p>
      <w:pPr>
        <w:pStyle w:val="ABNTCorpodeTexto"/>
        <w:rPr>
          <w:rFonts w:ascii="Arial" w:hAnsi="Arial"/>
        </w:rPr>
      </w:pPr>
      <w:r>
        <w:rPr/>
      </w:r>
      <w:r>
        <w:br w:type="page"/>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88610" cy="7433310"/>
                <wp:effectExtent l="0" t="0" r="0" b="0"/>
                <wp:wrapTopAndBottom/>
                <wp:docPr id="7" name="Quadro3"/>
                <a:graphic xmlns:a="http://schemas.openxmlformats.org/drawingml/2006/main">
                  <a:graphicData uri="http://schemas.microsoft.com/office/word/2010/wordprocessingShape">
                    <wps:wsp>
                      <wps:cNvSpPr txBox="1"/>
                      <wps:spPr>
                        <a:xfrm>
                          <a:off x="0" y="0"/>
                          <a:ext cx="5388610" cy="7433310"/>
                        </a:xfrm>
                        <a:prstGeom prst="rect"/>
                        <a:solidFill>
                          <a:srgbClr val="FFFFFF"/>
                        </a:solidFill>
                      </wps:spPr>
                      <wps:txbx>
                        <w:txbxContent>
                          <w:p>
                            <w:pPr>
                              <w:pStyle w:val="Figure"/>
                              <w:spacing w:before="120" w:after="120"/>
                              <w:rPr/>
                            </w:pPr>
                            <w:r>
                              <w:rPr/>
                              <w:drawing>
                                <wp:inline distT="0" distB="0" distL="0" distR="0">
                                  <wp:extent cx="5388610" cy="7433310"/>
                                  <wp:effectExtent l="0" t="0" r="0" b="0"/>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7"/>
                                          <a:stretch>
                                            <a:fillRect/>
                                          </a:stretch>
                                        </pic:blipFill>
                                        <pic:spPr bwMode="auto">
                                          <a:xfrm>
                                            <a:off x="0" y="0"/>
                                            <a:ext cx="5388610" cy="7433310"/>
                                          </a:xfrm>
                                          <a:prstGeom prst="rect">
                                            <a:avLst/>
                                          </a:prstGeom>
                                        </pic:spPr>
                                      </pic:pic>
                                    </a:graphicData>
                                  </a:graphic>
                                </wp:inline>
                              </w:drawing>
                              <w:t xml:space="preserve">Figure </w:t>
                            </w:r>
                            <w:bookmarkStart w:id="16" w:name="Ref_Figura2_number_only"/>
                            <w:r>
                              <w:rPr/>
                              <w:fldChar w:fldCharType="begin"/>
                            </w:r>
                            <w:r>
                              <w:rPr/>
                              <w:instrText> SEQ Figura \* ARABIC </w:instrText>
                            </w:r>
                            <w:r>
                              <w:rPr/>
                              <w:fldChar w:fldCharType="separate"/>
                            </w:r>
                            <w:r>
                              <w:rPr/>
                              <w:t>3</w:t>
                            </w:r>
                            <w:r>
                              <w:rPr/>
                              <w:fldChar w:fldCharType="end"/>
                            </w:r>
                            <w:bookmarkEnd w:id="16"/>
                            <w:r>
                              <w:rPr/>
                              <w:t xml:space="preserve">: </w:t>
                            </w:r>
                            <w:r>
                              <w:rPr/>
                              <w:t xml:space="preserve">PINN </w:t>
                            </w:r>
                            <w:r>
                              <w:rPr/>
                              <w:t xml:space="preserve">results </w:t>
                            </w:r>
                            <w:r>
                              <w:rPr/>
                              <w:t>comparison for Bacth, Fed-batch and CSTR reactors</w:t>
                            </w:r>
                          </w:p>
                        </w:txbxContent>
                      </wps:txbx>
                      <wps:bodyPr anchor="t" lIns="0" tIns="0" rIns="0" bIns="0">
                        <a:noAutofit/>
                      </wps:bodyPr>
                    </wps:wsp>
                  </a:graphicData>
                </a:graphic>
              </wp:anchor>
            </w:drawing>
          </mc:Choice>
          <mc:Fallback>
            <w:pict>
              <v:rect style="position:absolute;rotation:0;width:424.3pt;height:585.3pt;mso-wrap-distance-left:0pt;mso-wrap-distance-right:0pt;mso-wrap-distance-top:0pt;mso-wrap-distance-bottom:0pt;margin-top:0pt;mso-position-vertical:top;mso-position-vertical-relative:text;margin-left:14.6pt;mso-position-horizontal:center;mso-position-horizontal-relative:text">
                <v:textbox inset="0in,0in,0in,0in">
                  <w:txbxContent>
                    <w:p>
                      <w:pPr>
                        <w:pStyle w:val="Figure"/>
                        <w:spacing w:before="120" w:after="120"/>
                        <w:rPr/>
                      </w:pPr>
                      <w:r>
                        <w:rPr/>
                        <w:drawing>
                          <wp:inline distT="0" distB="0" distL="0" distR="0">
                            <wp:extent cx="5388610" cy="7433310"/>
                            <wp:effectExtent l="0" t="0" r="0" b="0"/>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8"/>
                                    <a:stretch>
                                      <a:fillRect/>
                                    </a:stretch>
                                  </pic:blipFill>
                                  <pic:spPr bwMode="auto">
                                    <a:xfrm>
                                      <a:off x="0" y="0"/>
                                      <a:ext cx="5388610" cy="7433310"/>
                                    </a:xfrm>
                                    <a:prstGeom prst="rect">
                                      <a:avLst/>
                                    </a:prstGeom>
                                  </pic:spPr>
                                </pic:pic>
                              </a:graphicData>
                            </a:graphic>
                          </wp:inline>
                        </w:drawing>
                        <w:t xml:space="preserve">Figure </w:t>
                      </w:r>
                      <w:bookmarkStart w:id="17" w:name="Ref_Figura2_number_only"/>
                      <w:r>
                        <w:rPr/>
                        <w:fldChar w:fldCharType="begin"/>
                      </w:r>
                      <w:r>
                        <w:rPr/>
                        <w:instrText> SEQ Figura \* ARABIC </w:instrText>
                      </w:r>
                      <w:r>
                        <w:rPr/>
                        <w:fldChar w:fldCharType="separate"/>
                      </w:r>
                      <w:r>
                        <w:rPr/>
                        <w:t>3</w:t>
                      </w:r>
                      <w:r>
                        <w:rPr/>
                        <w:fldChar w:fldCharType="end"/>
                      </w:r>
                      <w:bookmarkEnd w:id="17"/>
                      <w:r>
                        <w:rPr/>
                        <w:t xml:space="preserve">: </w:t>
                      </w:r>
                      <w:r>
                        <w:rPr/>
                        <w:t xml:space="preserve">PINN </w:t>
                      </w:r>
                      <w:r>
                        <w:rPr/>
                        <w:t xml:space="preserve">results </w:t>
                      </w:r>
                      <w:r>
                        <w:rPr/>
                        <w:t>comparison for Bacth, Fed-batch and CSTR reactors</w:t>
                      </w:r>
                    </w:p>
                  </w:txbxContent>
                </v:textbox>
                <w10:wrap type="topAndBottom"/>
              </v:rect>
            </w:pict>
          </mc:Fallback>
        </mc:AlternateContent>
      </w:r>
    </w:p>
    <w:p>
      <w:pPr>
        <w:pStyle w:val="ABNTTtulo1"/>
        <w:rPr/>
      </w:pPr>
      <w:r>
        <w:rPr/>
        <w:t>Declaration of interest</w:t>
      </w:r>
    </w:p>
    <w:p>
      <w:pPr>
        <w:pStyle w:val="ABNTCorpodeTexto"/>
        <w:rPr/>
      </w:pPr>
      <w:r>
        <w:rPr/>
        <w:t>Declarations of interest: none</w:t>
      </w:r>
    </w:p>
    <w:sectPr>
      <w:footerReference w:type="default" r:id="rId9"/>
      <w:type w:val="continuous"/>
      <w:pgSz w:w="11906" w:h="16838"/>
      <w:pgMar w:left="1701" w:right="1134" w:gutter="0" w:header="0" w:top="1701" w:footer="1134" w:bottom="1693"/>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31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31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ABNTTtulo1"/>
      <w:numFmt w:val="decimal"/>
      <w:suff w:val="space"/>
      <w:lvlText w:val="%1"/>
      <w:lvlJc w:val="left"/>
      <w:pPr>
        <w:tabs>
          <w:tab w:val="num" w:pos="0"/>
        </w:tabs>
        <w:ind w:left="0" w:hanging="0"/>
      </w:pPr>
    </w:lvl>
    <w:lvl w:ilvl="1">
      <w:start w:val="1"/>
      <w:pStyle w:val="ABNTTtulo2"/>
      <w:numFmt w:val="decimal"/>
      <w:suff w:val="space"/>
      <w:lvlText w:val="%1.%2"/>
      <w:lvlJc w:val="left"/>
      <w:pPr>
        <w:tabs>
          <w:tab w:val="num" w:pos="0"/>
        </w:tabs>
        <w:ind w:left="0" w:hanging="0"/>
      </w:pPr>
    </w:lvl>
    <w:lvl w:ilvl="2">
      <w:start w:val="1"/>
      <w:pStyle w:val="ABNTTtulo3"/>
      <w:numFmt w:val="decimal"/>
      <w:suff w:val="space"/>
      <w:lvlText w:val="%1.%2.%3"/>
      <w:lvlJc w:val="left"/>
      <w:pPr>
        <w:tabs>
          <w:tab w:val="num" w:pos="0"/>
        </w:tabs>
        <w:ind w:left="0" w:hanging="0"/>
      </w:pPr>
    </w:lvl>
    <w:lvl w:ilvl="3">
      <w:start w:val="1"/>
      <w:pStyle w:val="ABNTTtulo4"/>
      <w:numFmt w:val="decimal"/>
      <w:suff w:val="space"/>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Arial" w:hAnsi="Arial" w:eastAsia="NSimSun" w:cs="Lucida Sans"/>
      <w:color w:val="auto"/>
      <w:kern w:val="2"/>
      <w:sz w:val="24"/>
      <w:szCs w:val="24"/>
      <w:lang w:val="en-US" w:eastAsia="zh-CN" w:bidi="hi-IN"/>
    </w:rPr>
  </w:style>
  <w:style w:type="paragraph" w:styleId="Ttulo1">
    <w:name w:val="Heading 1"/>
    <w:basedOn w:val="Ttulo"/>
    <w:next w:val="Corpodotexto"/>
    <w:qFormat/>
    <w:pPr>
      <w:spacing w:before="240" w:after="120"/>
    </w:pPr>
    <w:rPr>
      <w:b/>
      <w:bCs/>
      <w:sz w:val="36"/>
      <w:szCs w:val="36"/>
    </w:rPr>
  </w:style>
  <w:style w:type="paragraph" w:styleId="Ttulo2">
    <w:name w:val="Heading 2"/>
    <w:basedOn w:val="Ttulo"/>
    <w:next w:val="Corpodotexto"/>
    <w:qFormat/>
    <w:pPr>
      <w:spacing w:before="200" w:after="120"/>
    </w:pPr>
    <w:rPr>
      <w:b/>
      <w:bCs/>
      <w:sz w:val="32"/>
      <w:szCs w:val="32"/>
    </w:rPr>
  </w:style>
  <w:style w:type="paragraph" w:styleId="Ttulo3">
    <w:name w:val="Heading 3"/>
    <w:basedOn w:val="Ttulo"/>
    <w:next w:val="Corpodotexto"/>
    <w:qFormat/>
    <w:pPr>
      <w:spacing w:before="140" w:after="120"/>
    </w:pPr>
    <w:rPr>
      <w:b/>
      <w:bCs/>
      <w:sz w:val="28"/>
      <w:szCs w:val="28"/>
    </w:rPr>
  </w:style>
  <w:style w:type="paragraph" w:styleId="Ttulo4">
    <w:name w:val="Heading 4"/>
    <w:basedOn w:val="Ttulo"/>
    <w:next w:val="Corpodotexto"/>
    <w:qFormat/>
    <w:pPr>
      <w:spacing w:before="120" w:after="120"/>
    </w:pPr>
    <w:rPr>
      <w:b/>
      <w:bCs/>
      <w:i/>
      <w:iCs/>
      <w:sz w:val="27"/>
      <w:szCs w:val="27"/>
    </w:rPr>
  </w:style>
  <w:style w:type="character" w:styleId="LinkdaInternet">
    <w:name w:val="Link da Internet"/>
    <w:rPr>
      <w:color w:val="000080"/>
      <w:u w:val="single"/>
      <w:lang w:eastAsia="zxx" w:bidi="zxx"/>
    </w:rPr>
  </w:style>
  <w:style w:type="character" w:styleId="Linkdainternetvisitado">
    <w:name w:val="Link da internet visitado"/>
    <w:rPr>
      <w:color w:val="800000"/>
      <w:u w:val="single"/>
      <w:lang w:eastAsia="zxx" w:bidi="zxx"/>
    </w:rPr>
  </w:style>
  <w:style w:type="character" w:styleId="Vnculodendice">
    <w:name w:val="Vínculo de índice"/>
    <w:qFormat/>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character" w:styleId="Numeraodelinhas">
    <w:name w:val="Numeração de linhas"/>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eastAsia="zxx" w:bidi="zxx"/>
    </w:rPr>
  </w:style>
  <w:style w:type="paragraph" w:styleId="ABNTCorpodeTexto">
    <w:name w:val="ABNT - Corpo de Texto"/>
    <w:basedOn w:val="Normal"/>
    <w:qFormat/>
    <w:pPr>
      <w:spacing w:lineRule="auto" w:line="480"/>
      <w:ind w:left="0" w:right="0" w:firstLine="709"/>
      <w:jc w:val="both"/>
    </w:pPr>
    <w:rPr>
      <w:rFonts w:ascii="Arial" w:hAnsi="Arial"/>
    </w:rPr>
  </w:style>
  <w:style w:type="paragraph" w:styleId="ABNTTtulo1">
    <w:name w:val="ABNT - Título 1"/>
    <w:basedOn w:val="Normal"/>
    <w:next w:val="ABNTCorpodeTexto"/>
    <w:qFormat/>
    <w:pPr>
      <w:pageBreakBefore/>
      <w:numPr>
        <w:ilvl w:val="0"/>
        <w:numId w:val="1"/>
      </w:numPr>
      <w:spacing w:lineRule="auto" w:line="360" w:before="0" w:after="850"/>
      <w:outlineLvl w:val="0"/>
    </w:pPr>
    <w:rPr>
      <w:rFonts w:ascii="Arial" w:hAnsi="Arial"/>
      <w:b/>
      <w:caps/>
    </w:rPr>
  </w:style>
  <w:style w:type="paragraph" w:styleId="ABNTTtulo2">
    <w:name w:val="ABNT - Título 2"/>
    <w:basedOn w:val="ABNTTtulo1"/>
    <w:next w:val="ABNTCorpodeTexto"/>
    <w:qFormat/>
    <w:pPr>
      <w:pageBreakBefore w:val="false"/>
      <w:numPr>
        <w:ilvl w:val="1"/>
        <w:numId w:val="1"/>
      </w:numPr>
      <w:spacing w:before="850" w:after="850"/>
      <w:outlineLvl w:val="1"/>
    </w:pPr>
    <w:rPr>
      <w:b/>
      <w:bCs w:val="false"/>
      <w:caps w:val="false"/>
      <w:smallCaps w:val="false"/>
    </w:rPr>
  </w:style>
  <w:style w:type="paragraph" w:styleId="ABNTTtulo3">
    <w:name w:val="ABNT - Título 3"/>
    <w:basedOn w:val="Normal"/>
    <w:next w:val="ABNTCorpodeTexto"/>
    <w:qFormat/>
    <w:pPr>
      <w:numPr>
        <w:ilvl w:val="2"/>
        <w:numId w:val="1"/>
      </w:numPr>
      <w:spacing w:lineRule="auto" w:line="360" w:before="850" w:after="850"/>
      <w:outlineLvl w:val="2"/>
    </w:pPr>
    <w:rPr>
      <w:rFonts w:ascii="Arial" w:hAnsi="Arial"/>
      <w:b/>
      <w:i/>
    </w:rPr>
  </w:style>
  <w:style w:type="paragraph" w:styleId="ABNTTtulo4">
    <w:name w:val="ABNT - Título 4"/>
    <w:basedOn w:val="ABNTCorpodeTexto"/>
    <w:next w:val="ABNTCorpodeTexto"/>
    <w:qFormat/>
    <w:pPr>
      <w:numPr>
        <w:ilvl w:val="3"/>
        <w:numId w:val="1"/>
      </w:numPr>
      <w:spacing w:before="850" w:after="850"/>
      <w:ind w:left="0" w:right="0" w:hanging="0"/>
      <w:jc w:val="left"/>
      <w:outlineLvl w:val="3"/>
    </w:pPr>
    <w:rPr>
      <w:i/>
    </w:rPr>
  </w:style>
  <w:style w:type="paragraph" w:styleId="ABNTCitaoLonga">
    <w:name w:val="ABNT - Citação Longa"/>
    <w:basedOn w:val="ABNTCorpodeTexto"/>
    <w:next w:val="ABNTCorpodeTexto"/>
    <w:qFormat/>
    <w:pPr>
      <w:spacing w:lineRule="auto" w:line="240" w:before="850" w:after="850"/>
      <w:ind w:left="2268" w:right="0" w:hanging="0"/>
    </w:pPr>
    <w:rPr>
      <w:sz w:val="20"/>
    </w:rPr>
  </w:style>
  <w:style w:type="paragraph" w:styleId="Figura">
    <w:name w:val="Figura"/>
    <w:basedOn w:val="Legenda"/>
    <w:qFormat/>
    <w:pPr>
      <w:keepNext w:val="true"/>
      <w:spacing w:before="0" w:after="0"/>
      <w:jc w:val="center"/>
    </w:pPr>
    <w:rPr>
      <w:rFonts w:ascii="Arial" w:hAnsi="Arial"/>
      <w:i w:val="false"/>
    </w:rPr>
  </w:style>
  <w:style w:type="paragraph" w:styleId="Contedodatabela">
    <w:name w:val="Conteúdo da tabela"/>
    <w:basedOn w:val="Normal"/>
    <w:qFormat/>
    <w:pPr>
      <w:widowControl w:val="false"/>
      <w:suppressLineNumbers/>
      <w:jc w:val="left"/>
    </w:pPr>
    <w:rPr>
      <w:rFonts w:ascii="Arial" w:hAnsi="Arial"/>
      <w:b w:val="false"/>
      <w:bCs w:val="false"/>
      <w:i w:val="false"/>
      <w:iCs w:val="false"/>
      <w:strike w:val="false"/>
      <w:dstrike w:val="false"/>
      <w:outline w:val="false"/>
      <w:shadow w:val="false"/>
      <w:color w:val="000000"/>
      <w:sz w:val="24"/>
      <w:szCs w:val="24"/>
      <w:u w:val="none"/>
    </w:rPr>
  </w:style>
  <w:style w:type="paragraph" w:styleId="Grfico">
    <w:name w:val="Gráfico"/>
    <w:basedOn w:val="Legenda"/>
    <w:qFormat/>
    <w:pPr>
      <w:spacing w:before="0" w:after="0"/>
      <w:jc w:val="center"/>
    </w:pPr>
    <w:rPr>
      <w:rFonts w:ascii="Arial" w:hAnsi="Arial"/>
      <w:b w:val="false"/>
      <w:i w:val="false"/>
    </w:rPr>
  </w:style>
  <w:style w:type="paragraph" w:styleId="ABNTFonteFigurasGraficosEtc">
    <w:name w:val="ABNT - Fonte Figuras Graficos Etc"/>
    <w:basedOn w:val="Figura"/>
    <w:qFormat/>
    <w:pPr/>
    <w:rPr>
      <w:rFonts w:ascii="Arial" w:hAnsi="Arial"/>
      <w:color w:val="000000"/>
      <w:sz w:val="20"/>
      <w:shd w:fill="auto" w:val="clear"/>
    </w:rPr>
  </w:style>
  <w:style w:type="paragraph" w:styleId="Subttulo">
    <w:name w:val="Subtitle"/>
    <w:basedOn w:val="Ttulo"/>
    <w:next w:val="Corpodotexto"/>
    <w:qFormat/>
    <w:pPr>
      <w:spacing w:before="60" w:after="120"/>
      <w:jc w:val="center"/>
    </w:pPr>
    <w:rPr>
      <w:sz w:val="36"/>
      <w:szCs w:val="36"/>
    </w:rPr>
  </w:style>
  <w:style w:type="paragraph" w:styleId="Ttulodetabela">
    <w:name w:val="Título de tabela"/>
    <w:basedOn w:val="Contedodatabela"/>
    <w:qFormat/>
    <w:pPr>
      <w:suppressLineNumbers/>
      <w:jc w:val="center"/>
    </w:pPr>
    <w:rPr>
      <w:b/>
      <w:bCs/>
    </w:rPr>
  </w:style>
  <w:style w:type="paragraph" w:styleId="Tabela">
    <w:name w:val="Tabela"/>
    <w:basedOn w:val="Legenda"/>
    <w:qFormat/>
    <w:pPr>
      <w:spacing w:before="0" w:after="0"/>
      <w:jc w:val="center"/>
    </w:pPr>
    <w:rPr>
      <w:rFonts w:ascii="Arial" w:hAnsi="Arial"/>
      <w:i w:val="false"/>
    </w:rPr>
  </w:style>
  <w:style w:type="paragraph" w:styleId="Linhahorizontal">
    <w:name w:val="Linha horizontal"/>
    <w:basedOn w:val="Normal"/>
    <w:next w:val="Corpodotexto"/>
    <w:qFormat/>
    <w:pPr>
      <w:suppressLineNumbers/>
      <w:pBdr>
        <w:bottom w:val="double" w:sz="2" w:space="0" w:color="808080"/>
      </w:pBdr>
      <w:spacing w:before="0" w:after="283"/>
    </w:pPr>
    <w:rPr>
      <w:sz w:val="12"/>
      <w:szCs w:val="12"/>
    </w:rPr>
  </w:style>
  <w:style w:type="paragraph" w:styleId="Contedodoquadro">
    <w:name w:val="Conteúdo do quadro"/>
    <w:basedOn w:val="Normal"/>
    <w:qFormat/>
    <w:pPr/>
    <w:rPr/>
  </w:style>
  <w:style w:type="paragraph" w:styleId="Quadro">
    <w:name w:val="Quadro"/>
    <w:basedOn w:val="Legenda"/>
    <w:qFormat/>
    <w:pPr>
      <w:jc w:val="center"/>
    </w:pPr>
    <w:rPr>
      <w:rFonts w:ascii="Arial" w:hAnsi="Arial"/>
      <w:i w:val="false"/>
    </w:rPr>
  </w:style>
  <w:style w:type="paragraph" w:styleId="CabealhoeRodap">
    <w:name w:val="Cabeçalho e Rodapé"/>
    <w:basedOn w:val="Normal"/>
    <w:qFormat/>
    <w:pPr>
      <w:suppressLineNumbers/>
      <w:tabs>
        <w:tab w:val="clear" w:pos="709"/>
        <w:tab w:val="center" w:pos="4535" w:leader="none"/>
        <w:tab w:val="right" w:pos="9071" w:leader="none"/>
      </w:tabs>
    </w:pPr>
    <w:rPr/>
  </w:style>
  <w:style w:type="paragraph" w:styleId="Cabealho">
    <w:name w:val="Header"/>
    <w:basedOn w:val="CabealhoeRodap"/>
    <w:pPr>
      <w:suppressLineNumbers/>
    </w:pPr>
    <w:rPr/>
  </w:style>
  <w:style w:type="paragraph" w:styleId="Ttulodondicealfabtico">
    <w:name w:val="Index Heading"/>
    <w:basedOn w:val="Ttulo"/>
    <w:pPr>
      <w:suppressLineNumbers/>
      <w:ind w:left="0" w:right="0" w:hanging="0"/>
    </w:pPr>
    <w:rPr>
      <w:b/>
      <w:bCs/>
      <w:sz w:val="32"/>
      <w:szCs w:val="32"/>
    </w:rPr>
  </w:style>
  <w:style w:type="paragraph" w:styleId="Ttulodondicedefiguras">
    <w:name w:val="Título do índice de figuras"/>
    <w:basedOn w:val="Ttulodondicealfabtico"/>
    <w:qFormat/>
    <w:pPr>
      <w:suppressLineNumbers/>
      <w:spacing w:lineRule="auto" w:line="360" w:before="0" w:after="850"/>
      <w:ind w:left="0" w:right="0" w:hanging="0"/>
      <w:jc w:val="center"/>
    </w:pPr>
    <w:rPr>
      <w:rFonts w:ascii="Arial" w:hAnsi="Arial"/>
      <w:b/>
      <w:bCs/>
      <w:caps/>
      <w:sz w:val="24"/>
      <w:szCs w:val="32"/>
    </w:rPr>
  </w:style>
  <w:style w:type="paragraph" w:styleId="Ndice1defiguras">
    <w:name w:val="Índice 1 de figuras"/>
    <w:basedOn w:val="Ndice"/>
    <w:qFormat/>
    <w:pPr>
      <w:tabs>
        <w:tab w:val="clear" w:pos="709"/>
        <w:tab w:val="right" w:pos="9071" w:leader="dot"/>
      </w:tabs>
      <w:spacing w:lineRule="auto" w:line="360"/>
      <w:ind w:left="0" w:right="0" w:hanging="0"/>
    </w:pPr>
    <w:rPr/>
  </w:style>
  <w:style w:type="paragraph" w:styleId="Ttulodondicedetabelas">
    <w:name w:val="Título do índice de tabelas"/>
    <w:basedOn w:val="Ttulodondicealfabtico"/>
    <w:qFormat/>
    <w:pPr>
      <w:suppressLineNumbers/>
      <w:spacing w:lineRule="auto" w:line="360" w:before="0" w:after="850"/>
      <w:ind w:left="0" w:right="0" w:hanging="0"/>
      <w:jc w:val="center"/>
    </w:pPr>
    <w:rPr>
      <w:rFonts w:ascii="Arial" w:hAnsi="Arial"/>
      <w:b/>
      <w:bCs/>
      <w:caps/>
      <w:sz w:val="24"/>
      <w:szCs w:val="32"/>
    </w:rPr>
  </w:style>
  <w:style w:type="paragraph" w:styleId="Ndicedetabelas1">
    <w:name w:val="Índice de tabelas 1"/>
    <w:basedOn w:val="Ndice"/>
    <w:qFormat/>
    <w:pPr>
      <w:tabs>
        <w:tab w:val="clear" w:pos="709"/>
        <w:tab w:val="right" w:pos="9071" w:leader="dot"/>
      </w:tabs>
      <w:spacing w:lineRule="auto" w:line="360"/>
      <w:ind w:left="0" w:right="0" w:hanging="0"/>
    </w:pPr>
    <w:rPr/>
  </w:style>
  <w:style w:type="paragraph" w:styleId="Ttulodosumrio">
    <w:name w:val="TOA Heading"/>
    <w:basedOn w:val="Ttulodondicealfabtico"/>
    <w:pPr>
      <w:suppressLineNumbers/>
      <w:spacing w:lineRule="auto" w:line="240" w:before="0" w:after="850"/>
      <w:ind w:left="0" w:right="0" w:hanging="0"/>
      <w:jc w:val="center"/>
    </w:pPr>
    <w:rPr>
      <w:rFonts w:ascii="Arial" w:hAnsi="Arial"/>
      <w:b/>
      <w:bCs/>
      <w:caps/>
      <w:sz w:val="24"/>
      <w:szCs w:val="32"/>
    </w:rPr>
  </w:style>
  <w:style w:type="paragraph" w:styleId="Sumrio1">
    <w:name w:val="TOC 1"/>
    <w:basedOn w:val="Ndice"/>
    <w:pPr>
      <w:tabs>
        <w:tab w:val="clear" w:pos="709"/>
        <w:tab w:val="right" w:pos="9071" w:leader="dot"/>
      </w:tabs>
      <w:spacing w:lineRule="auto" w:line="360"/>
      <w:ind w:left="0" w:right="0" w:hanging="0"/>
    </w:pPr>
    <w:rPr>
      <w:b/>
      <w:caps/>
    </w:rPr>
  </w:style>
  <w:style w:type="paragraph" w:styleId="Sumrio2">
    <w:name w:val="TOC 2"/>
    <w:basedOn w:val="Ndice"/>
    <w:pPr>
      <w:tabs>
        <w:tab w:val="clear" w:pos="709"/>
        <w:tab w:val="right" w:pos="8788" w:leader="dot"/>
      </w:tabs>
      <w:spacing w:lineRule="auto" w:line="360"/>
      <w:ind w:left="0" w:right="0" w:hanging="0"/>
    </w:pPr>
    <w:rPr>
      <w:b/>
      <w:caps w:val="false"/>
      <w:smallCaps w:val="false"/>
    </w:rPr>
  </w:style>
  <w:style w:type="paragraph" w:styleId="Sumrio3">
    <w:name w:val="TOC 3"/>
    <w:basedOn w:val="Ndice"/>
    <w:pPr>
      <w:tabs>
        <w:tab w:val="clear" w:pos="709"/>
        <w:tab w:val="right" w:pos="8504" w:leader="dot"/>
      </w:tabs>
      <w:spacing w:lineRule="auto" w:line="360"/>
      <w:ind w:left="0" w:right="0" w:hanging="0"/>
    </w:pPr>
    <w:rPr>
      <w:b/>
      <w:i/>
      <w:caps w:val="false"/>
      <w:smallCaps w:val="false"/>
    </w:rPr>
  </w:style>
  <w:style w:type="paragraph" w:styleId="Sumrio4">
    <w:name w:val="TOC 4"/>
    <w:basedOn w:val="Ndice"/>
    <w:pPr>
      <w:tabs>
        <w:tab w:val="clear" w:pos="709"/>
        <w:tab w:val="right" w:pos="8221" w:leader="dot"/>
      </w:tabs>
      <w:spacing w:lineRule="auto" w:line="360"/>
      <w:ind w:left="0" w:right="0" w:hanging="0"/>
    </w:pPr>
    <w:rPr>
      <w:i/>
    </w:rPr>
  </w:style>
  <w:style w:type="paragraph" w:styleId="Bibliografia1">
    <w:name w:val="Bibliografia 1"/>
    <w:basedOn w:val="Ndice"/>
    <w:qFormat/>
    <w:pPr>
      <w:tabs>
        <w:tab w:val="clear" w:pos="709"/>
        <w:tab w:val="left" w:pos="504" w:leader="none"/>
      </w:tabs>
      <w:spacing w:lineRule="atLeast" w:line="240" w:before="0" w:after="0"/>
      <w:ind w:left="504" w:right="0" w:hanging="504"/>
    </w:pPr>
    <w:rPr/>
  </w:style>
  <w:style w:type="paragraph" w:styleId="3ABNTCorpodeTexto">
    <w:name w:val="3ABNT - Corpo de Texto"/>
    <w:basedOn w:val="ABNTCorpodeTexto"/>
    <w:qFormat/>
    <w:pPr/>
    <w:rPr/>
  </w:style>
  <w:style w:type="paragraph" w:styleId="Citaes">
    <w:name w:val="Citações"/>
    <w:basedOn w:val="Normal"/>
    <w:qFormat/>
    <w:pPr>
      <w:spacing w:before="0" w:after="283"/>
      <w:ind w:left="567" w:right="567" w:hanging="0"/>
    </w:pPr>
    <w:rPr/>
  </w:style>
  <w:style w:type="paragraph" w:styleId="ABNTTtulo5">
    <w:name w:val="ABNT - Título 5"/>
    <w:basedOn w:val="ABNTCorpodeTexto"/>
    <w:qFormat/>
    <w:pPr/>
    <w:rPr/>
  </w:style>
  <w:style w:type="paragraph" w:styleId="Figure">
    <w:name w:val="Figure"/>
    <w:basedOn w:val="Legenda"/>
    <w:qFormat/>
    <w:pPr/>
    <w:rPr/>
  </w:style>
  <w:style w:type="paragraph" w:styleId="Rodap">
    <w:name w:val="Footer"/>
    <w:basedOn w:val="CabealhoeRodap"/>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5495</TotalTime>
  <Application>LibreOffice/7.2.1.2$Windows_X86_64 LibreOffice_project/87b77fad49947c1441b67c559c339af8f3517e22</Application>
  <AppVersion>15.0000</AppVersion>
  <Pages>33</Pages>
  <Words>6379</Words>
  <Characters>33891</Characters>
  <CharactersWithSpaces>39995</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2022-12-01T13:43:42Z</dcterms:created>
  <dc:creator/>
  <dc:description/>
  <dc:language>en-US</dc:language>
  <cp:lastModifiedBy/>
  <dcterms:modified xsi:type="dcterms:W3CDTF">2023-02-07T09:42:59Z</dcterms:modified>
  <cp:revision>833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id="X4hWLil0"/&gt;&lt;style id="http://www.zotero.org/styles/elsevier-with-titles" hasBibliography="1" bibliographyStyleHasBeenSet="1"/&gt;&lt;prefs&gt;&lt;pref name="fieldType" value="ReferenceMark"/&gt;&lt;/prefs&gt;&lt;/data&gt;</vt:lpwstr>
  </property>
  <property fmtid="{D5CDD505-2E9C-101B-9397-08002B2CF9AE}" pid="3" name="ZOTERO_PREF_2">
    <vt:lpwstr/>
  </property>
</Properties>
</file>