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>Добрый день, уважаемая комиссия!</w:t>
      </w:r>
    </w:p>
    <w:p w:rsidR="006A0222" w:rsidRPr="006A0222" w:rsidRDefault="006A0222" w:rsidP="006A0222">
      <w:pPr>
        <w:pStyle w:val="a3"/>
      </w:pPr>
      <w:r w:rsidRPr="006A0222">
        <w:t>Слайд 1.</w:t>
      </w:r>
    </w:p>
    <w:p w:rsidR="00E12F67" w:rsidRDefault="00E12F67" w:rsidP="006A02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сегодняшний день в мире проживает множество людей с утраченной способностью использовать ПК. Такие как люди с нарушением структуры верхних конечностей, нарушением мобильности, больные </w:t>
      </w:r>
      <w:proofErr w:type="spellStart"/>
      <w:r>
        <w:rPr>
          <w:rFonts w:ascii="Times New Roman" w:hAnsi="Times New Roman" w:cs="Times New Roman"/>
          <w:sz w:val="32"/>
          <w:szCs w:val="32"/>
        </w:rPr>
        <w:t>дцп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т.п.</w:t>
      </w:r>
    </w:p>
    <w:p w:rsidR="00E12F67" w:rsidRDefault="00E12F67" w:rsidP="006A022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Например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дети-инвалиды больные </w:t>
      </w:r>
      <w:proofErr w:type="spellStart"/>
      <w:r>
        <w:rPr>
          <w:rFonts w:ascii="Times New Roman" w:hAnsi="Times New Roman" w:cs="Times New Roman"/>
          <w:sz w:val="32"/>
          <w:szCs w:val="32"/>
        </w:rPr>
        <w:t>дцп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Для них особо трудно встает вопрос обучения письму. Ребенку сложно сконцентрироваться на </w:t>
      </w:r>
      <w:r w:rsidR="004C12C9">
        <w:rPr>
          <w:rFonts w:ascii="Times New Roman" w:hAnsi="Times New Roman" w:cs="Times New Roman"/>
          <w:sz w:val="32"/>
          <w:szCs w:val="32"/>
        </w:rPr>
        <w:t xml:space="preserve">изучении </w:t>
      </w:r>
      <w:proofErr w:type="gramStart"/>
      <w:r w:rsidR="004C12C9">
        <w:rPr>
          <w:rFonts w:ascii="Times New Roman" w:hAnsi="Times New Roman" w:cs="Times New Roman"/>
          <w:sz w:val="32"/>
          <w:szCs w:val="32"/>
        </w:rPr>
        <w:t>букв</w:t>
      </w:r>
      <w:proofErr w:type="gramEnd"/>
      <w:r w:rsidR="004C12C9">
        <w:rPr>
          <w:rFonts w:ascii="Times New Roman" w:hAnsi="Times New Roman" w:cs="Times New Roman"/>
          <w:sz w:val="32"/>
          <w:szCs w:val="32"/>
        </w:rPr>
        <w:t xml:space="preserve"> и он теряет хватку. Такие системы помогут ему изучать письмо и читать книги.</w:t>
      </w:r>
    </w:p>
    <w:p w:rsidR="006A0222" w:rsidRPr="006A0222" w:rsidRDefault="00F048D4" w:rsidP="006A02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Развитие систем альтернативного управления ПК берет свое начало в 1980ых годах. На сегодняшний день нет бю</w:t>
      </w:r>
      <w:r w:rsidR="00E12F67">
        <w:rPr>
          <w:rFonts w:ascii="Times New Roman" w:hAnsi="Times New Roman" w:cs="Times New Roman"/>
          <w:sz w:val="32"/>
          <w:szCs w:val="32"/>
        </w:rPr>
        <w:t>джетного решения данной задачи.</w:t>
      </w:r>
    </w:p>
    <w:p w:rsidR="006A0222" w:rsidRPr="006A0222" w:rsidRDefault="006A0222" w:rsidP="006A0222">
      <w:pPr>
        <w:pStyle w:val="a3"/>
      </w:pPr>
      <w:r w:rsidRPr="006A0222">
        <w:t>Слайд 2.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Цели проекта. 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1) Спроектировать приложение для управления ПК взглядом. Выбрана данная технология т.к. большинство парализованных людей могут управлять глазами. 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>2) Разработать прототип приложения.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Рассмотреть </w:t>
      </w:r>
      <w:r w:rsidR="00A84A9C">
        <w:rPr>
          <w:rFonts w:ascii="Times New Roman" w:hAnsi="Times New Roman" w:cs="Times New Roman"/>
          <w:sz w:val="32"/>
          <w:szCs w:val="32"/>
        </w:rPr>
        <w:t>алгоритмы для решения задачи</w:t>
      </w:r>
      <w:r w:rsidRPr="006A0222">
        <w:rPr>
          <w:rFonts w:ascii="Times New Roman" w:hAnsi="Times New Roman" w:cs="Times New Roman"/>
          <w:sz w:val="32"/>
          <w:szCs w:val="32"/>
        </w:rPr>
        <w:t>.</w:t>
      </w:r>
    </w:p>
    <w:p w:rsidR="00000000" w:rsidRPr="00A84A9C" w:rsidRDefault="006A0222" w:rsidP="00A84A9C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3) </w:t>
      </w:r>
      <w:r w:rsidR="004C12C9" w:rsidRPr="00A84A9C">
        <w:rPr>
          <w:rFonts w:ascii="Times New Roman" w:hAnsi="Times New Roman" w:cs="Times New Roman"/>
          <w:sz w:val="32"/>
          <w:szCs w:val="32"/>
        </w:rPr>
        <w:t xml:space="preserve">Провести анализ работы алгоритмов управления ПК. 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A0222" w:rsidRPr="006A0222" w:rsidRDefault="006A0222" w:rsidP="006A0222">
      <w:pPr>
        <w:pStyle w:val="a3"/>
      </w:pPr>
      <w:r w:rsidRPr="006A0222">
        <w:t>Слайд 3.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Биология. 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lastRenderedPageBreak/>
        <w:t xml:space="preserve">В качестве источника информации я взял книгу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Ярбуса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>, Альфреда Лукьяновича</w:t>
      </w:r>
      <w:r w:rsidR="00A84A9C" w:rsidRPr="00A84A9C">
        <w:rPr>
          <w:rFonts w:ascii="Times New Roman" w:hAnsi="Times New Roman" w:cs="Times New Roman"/>
          <w:sz w:val="32"/>
          <w:szCs w:val="32"/>
        </w:rPr>
        <w:t xml:space="preserve"> </w:t>
      </w:r>
      <w:r w:rsidRPr="006A0222">
        <w:rPr>
          <w:rFonts w:ascii="Times New Roman" w:hAnsi="Times New Roman" w:cs="Times New Roman"/>
          <w:sz w:val="32"/>
          <w:szCs w:val="32"/>
        </w:rPr>
        <w:t xml:space="preserve">«Роль движений глаз в процессе зрения», 1996г.  Академия наук СССР. </w:t>
      </w:r>
      <w:proofErr w:type="gramStart"/>
      <w:r w:rsidRPr="006A0222">
        <w:rPr>
          <w:rFonts w:ascii="Times New Roman" w:hAnsi="Times New Roman" w:cs="Times New Roman"/>
          <w:sz w:val="32"/>
          <w:szCs w:val="32"/>
        </w:rPr>
        <w:t>(Вообще книга была написана в 1965г.  советский учёный-физиолог, доктор биологических наук.</w:t>
      </w:r>
      <w:proofErr w:type="gramEnd"/>
      <w:r w:rsidRPr="006A022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A0222">
        <w:rPr>
          <w:rFonts w:ascii="Times New Roman" w:hAnsi="Times New Roman" w:cs="Times New Roman"/>
          <w:sz w:val="32"/>
          <w:szCs w:val="32"/>
        </w:rPr>
        <w:t xml:space="preserve">Один из авторов научного направления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окулография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>, занимающегося изучением движения глаз.)</w:t>
      </w:r>
      <w:proofErr w:type="gramEnd"/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Глаз может находиться в двух состояниях: Фокусировка и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Саккада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>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Для того, что б сфокусироваться, нужно чтоб изображение попадало на пятно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фовеа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>.</w:t>
      </w:r>
    </w:p>
    <w:p w:rsidR="006A0222" w:rsidRPr="006A0222" w:rsidRDefault="006A0222" w:rsidP="006A0222">
      <w:pPr>
        <w:pStyle w:val="a3"/>
      </w:pPr>
      <w:r w:rsidRPr="006A0222">
        <w:t>Слайд 4.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0222">
        <w:rPr>
          <w:rFonts w:ascii="Times New Roman" w:hAnsi="Times New Roman" w:cs="Times New Roman"/>
          <w:sz w:val="32"/>
          <w:szCs w:val="32"/>
        </w:rPr>
        <w:t>Саккады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> (от старинного французского слова, переводимого как «хлопок паруса») — быстрые, строго согласованные движения глаз, происходящие одновременно и в одном направлении. Проще говоря,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A0222">
        <w:rPr>
          <w:rFonts w:ascii="Times New Roman" w:hAnsi="Times New Roman" w:cs="Times New Roman"/>
          <w:sz w:val="32"/>
          <w:szCs w:val="32"/>
        </w:rPr>
        <w:t>Саккады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 xml:space="preserve"> - это перемещения глаза для смены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нраблюдаемого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 xml:space="preserve"> изображения.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Интересный факт, человек привык воспринимать изображение плавно, поэтому не запоминает картинку в момент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саккады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>Поэтому для решения  нам требуется следить за фиксацией взгляда.</w:t>
      </w:r>
    </w:p>
    <w:p w:rsidR="006A0222" w:rsidRPr="006A0222" w:rsidRDefault="006A0222" w:rsidP="006A0222">
      <w:pPr>
        <w:pStyle w:val="a3"/>
      </w:pPr>
      <w:r w:rsidRPr="006A0222">
        <w:t>Слайд 5.</w:t>
      </w:r>
    </w:p>
    <w:p w:rsidR="007C44D7" w:rsidRDefault="007C44D7" w:rsidP="006A0222">
      <w:pPr>
        <w:rPr>
          <w:rFonts w:ascii="Times New Roman" w:hAnsi="Times New Roman" w:cs="Times New Roman"/>
          <w:sz w:val="32"/>
          <w:szCs w:val="32"/>
        </w:rPr>
      </w:pPr>
      <w:r w:rsidRPr="007C44D7">
        <w:rPr>
          <w:rFonts w:ascii="Times New Roman" w:hAnsi="Times New Roman" w:cs="Times New Roman"/>
          <w:sz w:val="32"/>
          <w:szCs w:val="32"/>
        </w:rPr>
        <w:t>Методы поиска объектов на изображении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существует много методов поиска </w:t>
      </w:r>
      <w:r w:rsidR="007C44D7" w:rsidRPr="007C44D7">
        <w:rPr>
          <w:rFonts w:ascii="Times New Roman" w:hAnsi="Times New Roman" w:cs="Times New Roman"/>
          <w:sz w:val="32"/>
          <w:szCs w:val="32"/>
        </w:rPr>
        <w:t xml:space="preserve">объектов </w:t>
      </w:r>
      <w:r w:rsidRPr="006A0222">
        <w:rPr>
          <w:rFonts w:ascii="Times New Roman" w:hAnsi="Times New Roman" w:cs="Times New Roman"/>
          <w:sz w:val="32"/>
          <w:szCs w:val="32"/>
        </w:rPr>
        <w:t xml:space="preserve">на изображении, я рассмотрю </w:t>
      </w:r>
      <w:r w:rsidR="007C44D7">
        <w:rPr>
          <w:rFonts w:ascii="Times New Roman" w:hAnsi="Times New Roman" w:cs="Times New Roman"/>
          <w:sz w:val="32"/>
          <w:szCs w:val="32"/>
        </w:rPr>
        <w:t>три</w:t>
      </w:r>
      <w:r w:rsidRPr="006A0222">
        <w:rPr>
          <w:rFonts w:ascii="Times New Roman" w:hAnsi="Times New Roman" w:cs="Times New Roman"/>
          <w:sz w:val="32"/>
          <w:szCs w:val="32"/>
        </w:rPr>
        <w:t xml:space="preserve"> и</w:t>
      </w:r>
      <w:r w:rsidR="00A84A9C">
        <w:rPr>
          <w:rFonts w:ascii="Times New Roman" w:hAnsi="Times New Roman" w:cs="Times New Roman"/>
          <w:sz w:val="32"/>
          <w:szCs w:val="32"/>
        </w:rPr>
        <w:t>з них</w:t>
      </w:r>
      <w:r w:rsidRPr="006A0222">
        <w:rPr>
          <w:rFonts w:ascii="Times New Roman" w:hAnsi="Times New Roman" w:cs="Times New Roman"/>
          <w:sz w:val="32"/>
          <w:szCs w:val="32"/>
        </w:rPr>
        <w:t>.</w:t>
      </w:r>
    </w:p>
    <w:p w:rsidR="00A84A9C" w:rsidRPr="00A84A9C" w:rsidRDefault="00A84A9C" w:rsidP="00A84A9C">
      <w:pPr>
        <w:rPr>
          <w:rFonts w:ascii="Times New Roman" w:hAnsi="Times New Roman" w:cs="Times New Roman"/>
          <w:sz w:val="32"/>
          <w:szCs w:val="32"/>
        </w:rPr>
      </w:pPr>
      <w:r w:rsidRPr="00A84A9C">
        <w:rPr>
          <w:rFonts w:ascii="Times New Roman" w:hAnsi="Times New Roman" w:cs="Times New Roman"/>
          <w:sz w:val="32"/>
          <w:szCs w:val="32"/>
        </w:rPr>
        <w:t>1)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84A9C">
        <w:rPr>
          <w:rFonts w:ascii="Times New Roman" w:hAnsi="Times New Roman" w:cs="Times New Roman"/>
          <w:sz w:val="32"/>
          <w:szCs w:val="32"/>
        </w:rPr>
        <w:t>Сверточные</w:t>
      </w:r>
      <w:proofErr w:type="spellEnd"/>
      <w:r w:rsidRPr="00A84A9C">
        <w:rPr>
          <w:rFonts w:ascii="Times New Roman" w:hAnsi="Times New Roman" w:cs="Times New Roman"/>
          <w:sz w:val="32"/>
          <w:szCs w:val="32"/>
        </w:rPr>
        <w:t xml:space="preserve"> нейронные сети.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D3925">
        <w:rPr>
          <w:rFonts w:ascii="Times New Roman" w:hAnsi="Times New Roman" w:cs="Times New Roman"/>
          <w:sz w:val="32"/>
          <w:szCs w:val="32"/>
        </w:rPr>
        <w:t xml:space="preserve">Для определения координат используются </w:t>
      </w:r>
      <w:proofErr w:type="spellStart"/>
      <w:r w:rsidR="00AD3925">
        <w:rPr>
          <w:rFonts w:ascii="Times New Roman" w:hAnsi="Times New Roman" w:cs="Times New Roman"/>
          <w:sz w:val="32"/>
          <w:szCs w:val="32"/>
        </w:rPr>
        <w:t>сверточные</w:t>
      </w:r>
      <w:proofErr w:type="spellEnd"/>
      <w:r w:rsidR="00AD3925">
        <w:rPr>
          <w:rFonts w:ascii="Times New Roman" w:hAnsi="Times New Roman" w:cs="Times New Roman"/>
          <w:sz w:val="32"/>
          <w:szCs w:val="32"/>
        </w:rPr>
        <w:t xml:space="preserve"> нейронные сети. Механизм работы таких нейронных сетей описан в дипломной работе, если </w:t>
      </w:r>
      <w:proofErr w:type="gramStart"/>
      <w:r w:rsidR="00AD3925">
        <w:rPr>
          <w:rFonts w:ascii="Times New Roman" w:hAnsi="Times New Roman" w:cs="Times New Roman"/>
          <w:sz w:val="32"/>
          <w:szCs w:val="32"/>
        </w:rPr>
        <w:t>коротко</w:t>
      </w:r>
      <w:proofErr w:type="gramEnd"/>
      <w:r w:rsidR="00AD3925">
        <w:rPr>
          <w:rFonts w:ascii="Times New Roman" w:hAnsi="Times New Roman" w:cs="Times New Roman"/>
          <w:sz w:val="32"/>
          <w:szCs w:val="32"/>
        </w:rPr>
        <w:t xml:space="preserve"> то для обработки изображения используются матрицы свертки на </w:t>
      </w:r>
      <w:r w:rsidR="00AD3925">
        <w:rPr>
          <w:rFonts w:ascii="Times New Roman" w:hAnsi="Times New Roman" w:cs="Times New Roman"/>
          <w:sz w:val="32"/>
          <w:szCs w:val="32"/>
        </w:rPr>
        <w:lastRenderedPageBreak/>
        <w:t xml:space="preserve">различных слоях сети. Собирается обучающая выборка и тренируется сеть, пока процент ошибки не станет допустимо малым. Не </w:t>
      </w:r>
      <w:proofErr w:type="gramStart"/>
      <w:r w:rsidR="00AD3925">
        <w:rPr>
          <w:rFonts w:ascii="Times New Roman" w:hAnsi="Times New Roman" w:cs="Times New Roman"/>
          <w:sz w:val="32"/>
          <w:szCs w:val="32"/>
        </w:rPr>
        <w:t>ощутимым</w:t>
      </w:r>
      <w:proofErr w:type="gramEnd"/>
      <w:r w:rsidR="00AD3925">
        <w:rPr>
          <w:rFonts w:ascii="Times New Roman" w:hAnsi="Times New Roman" w:cs="Times New Roman"/>
          <w:sz w:val="32"/>
          <w:szCs w:val="32"/>
        </w:rPr>
        <w:t xml:space="preserve"> для пользователя.</w:t>
      </w:r>
    </w:p>
    <w:p w:rsidR="006A0222" w:rsidRPr="006A0222" w:rsidRDefault="00A84A9C" w:rsidP="006A02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6A0222" w:rsidRPr="006A0222">
        <w:rPr>
          <w:rFonts w:ascii="Times New Roman" w:hAnsi="Times New Roman" w:cs="Times New Roman"/>
          <w:sz w:val="32"/>
          <w:szCs w:val="32"/>
        </w:rPr>
        <w:t>) Инфракрасное отражение</w:t>
      </w:r>
      <w:proofErr w:type="gramStart"/>
      <w:r w:rsidR="006A0222" w:rsidRPr="006A0222">
        <w:rPr>
          <w:rFonts w:ascii="Times New Roman" w:hAnsi="Times New Roman" w:cs="Times New Roman"/>
          <w:sz w:val="32"/>
          <w:szCs w:val="32"/>
        </w:rPr>
        <w:t>.</w:t>
      </w:r>
      <w:proofErr w:type="gramEnd"/>
      <w:r w:rsidR="006A0222" w:rsidRPr="006A022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6A0222" w:rsidRPr="006A0222">
        <w:rPr>
          <w:rFonts w:ascii="Times New Roman" w:hAnsi="Times New Roman" w:cs="Times New Roman"/>
          <w:sz w:val="32"/>
          <w:szCs w:val="32"/>
        </w:rPr>
        <w:t>д</w:t>
      </w:r>
      <w:proofErr w:type="gramEnd"/>
      <w:r w:rsidR="006A0222" w:rsidRPr="006A0222">
        <w:rPr>
          <w:rFonts w:ascii="Times New Roman" w:hAnsi="Times New Roman" w:cs="Times New Roman"/>
          <w:sz w:val="32"/>
          <w:szCs w:val="32"/>
        </w:rPr>
        <w:t>ля реализации нужны источник инфракрасного света, инфракрасная камера. Камера улавливает отображени</w:t>
      </w:r>
      <w:proofErr w:type="gramStart"/>
      <w:r w:rsidR="006A0222" w:rsidRPr="006A0222">
        <w:rPr>
          <w:rFonts w:ascii="Times New Roman" w:hAnsi="Times New Roman" w:cs="Times New Roman"/>
          <w:sz w:val="32"/>
          <w:szCs w:val="32"/>
        </w:rPr>
        <w:t>е(</w:t>
      </w:r>
      <w:proofErr w:type="gramEnd"/>
      <w:r w:rsidR="006A0222" w:rsidRPr="006A0222">
        <w:rPr>
          <w:rFonts w:ascii="Times New Roman" w:hAnsi="Times New Roman" w:cs="Times New Roman"/>
          <w:sz w:val="32"/>
          <w:szCs w:val="32"/>
        </w:rPr>
        <w:t xml:space="preserve">блики) света и по этим данным можно высчитать координаты глаз и угол куда направлен взгляд. Недостатки - дорогое оборудование, возможен вред для глаз </w:t>
      </w:r>
      <w:proofErr w:type="spellStart"/>
      <w:r w:rsidR="006A0222" w:rsidRPr="006A0222">
        <w:rPr>
          <w:rFonts w:ascii="Times New Roman" w:hAnsi="Times New Roman" w:cs="Times New Roman"/>
          <w:sz w:val="32"/>
          <w:szCs w:val="32"/>
        </w:rPr>
        <w:t>изза</w:t>
      </w:r>
      <w:proofErr w:type="spellEnd"/>
      <w:r w:rsidR="006A0222" w:rsidRPr="006A0222">
        <w:rPr>
          <w:rFonts w:ascii="Times New Roman" w:hAnsi="Times New Roman" w:cs="Times New Roman"/>
          <w:sz w:val="32"/>
          <w:szCs w:val="32"/>
        </w:rPr>
        <w:t xml:space="preserve"> ИК источника.</w:t>
      </w:r>
    </w:p>
    <w:p w:rsidR="00AD3925" w:rsidRPr="006A0222" w:rsidRDefault="00AD3925" w:rsidP="00AD3925">
      <w:pPr>
        <w:pStyle w:val="a3"/>
      </w:pPr>
      <w:r w:rsidRPr="006A0222">
        <w:t>Слайд 6.</w:t>
      </w:r>
    </w:p>
    <w:p w:rsidR="00AD3925" w:rsidRDefault="00AD3925" w:rsidP="006A02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Виолы-Джонса</w:t>
      </w:r>
    </w:p>
    <w:p w:rsidR="006A0222" w:rsidRPr="006A0222" w:rsidRDefault="006A0222" w:rsidP="006A0222">
      <w:pPr>
        <w:rPr>
          <w:rFonts w:ascii="Times New Roman" w:hAnsi="Times New Roman" w:cs="Times New Roman"/>
          <w:sz w:val="32"/>
          <w:szCs w:val="32"/>
        </w:rPr>
      </w:pPr>
      <w:r w:rsidRPr="006A0222">
        <w:rPr>
          <w:rFonts w:ascii="Times New Roman" w:hAnsi="Times New Roman" w:cs="Times New Roman"/>
          <w:sz w:val="32"/>
          <w:szCs w:val="32"/>
        </w:rPr>
        <w:t xml:space="preserve">Каскад Хаара. Для определения принадлежности к классу в каждом каскаде, находится сумма значений слабых классификаторов этого каскада. Каждый слабый классификатор выдает два значения в зависимости от того больше или меньше заданного порога значение признака, принадлежащего этому классификатору. В конце сумма значений слабых классификаторов сравнивается с порогом каскада, и выносится решение, найден объект данным каскадом или нет. Этот метод достаточно быстрый чтобы обрабатывать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видеопоток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 xml:space="preserve">, не требует доп. </w:t>
      </w:r>
      <w:proofErr w:type="spellStart"/>
      <w:r w:rsidRPr="006A0222">
        <w:rPr>
          <w:rFonts w:ascii="Times New Roman" w:hAnsi="Times New Roman" w:cs="Times New Roman"/>
          <w:sz w:val="32"/>
          <w:szCs w:val="32"/>
        </w:rPr>
        <w:t>оборужование</w:t>
      </w:r>
      <w:proofErr w:type="spellEnd"/>
      <w:r w:rsidRPr="006A0222">
        <w:rPr>
          <w:rFonts w:ascii="Times New Roman" w:hAnsi="Times New Roman" w:cs="Times New Roman"/>
          <w:sz w:val="32"/>
          <w:szCs w:val="32"/>
        </w:rPr>
        <w:t>, поэтому используется в данной работе.</w:t>
      </w:r>
    </w:p>
    <w:p w:rsidR="006A0222" w:rsidRPr="006A0222" w:rsidRDefault="006A0222" w:rsidP="006A0222">
      <w:pPr>
        <w:pStyle w:val="a3"/>
      </w:pPr>
      <w:r w:rsidRPr="006A0222">
        <w:t>Слайд 7.</w:t>
      </w:r>
    </w:p>
    <w:p w:rsidR="006A0222" w:rsidRDefault="00AD3925" w:rsidP="006A02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слайде представлен алгоритм обработки одного изображения.</w:t>
      </w:r>
    </w:p>
    <w:p w:rsidR="00AD3925" w:rsidRDefault="00AD3925" w:rsidP="006A02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Входное изображение преобразуется в </w:t>
      </w:r>
      <w:proofErr w:type="spellStart"/>
      <w:r>
        <w:rPr>
          <w:rFonts w:ascii="Times New Roman" w:hAnsi="Times New Roman" w:cs="Times New Roman"/>
          <w:sz w:val="32"/>
          <w:szCs w:val="32"/>
        </w:rPr>
        <w:t>чернобелое</w:t>
      </w:r>
      <w:proofErr w:type="spellEnd"/>
      <w:r>
        <w:rPr>
          <w:rFonts w:ascii="Times New Roman" w:hAnsi="Times New Roman" w:cs="Times New Roman"/>
          <w:sz w:val="32"/>
          <w:szCs w:val="32"/>
        </w:rPr>
        <w:t>, нормированное изображение. Применяется размытие по Гауссу.</w:t>
      </w:r>
    </w:p>
    <w:p w:rsidR="00AD3925" w:rsidRDefault="00AD3925" w:rsidP="006A02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на изображении находят лицо, рот, нос, пару глаз.</w:t>
      </w:r>
    </w:p>
    <w:p w:rsidR="00AD3925" w:rsidRDefault="00AD3925" w:rsidP="006A02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Изображение с глазами делится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попалам</w:t>
      </w:r>
      <w:proofErr w:type="spellEnd"/>
      <w:r>
        <w:rPr>
          <w:rFonts w:ascii="Times New Roman" w:hAnsi="Times New Roman" w:cs="Times New Roman"/>
          <w:sz w:val="32"/>
          <w:szCs w:val="32"/>
        </w:rPr>
        <w:t>, и каждая половина обрабатывается отдельно, рассмотрим это далее.</w:t>
      </w:r>
    </w:p>
    <w:p w:rsidR="00AD3925" w:rsidRDefault="00917EE4" w:rsidP="006A022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На обработанном изображение используется алгоритм поиска окружностей на изображении.</w:t>
      </w:r>
      <w:proofErr w:type="gramEnd"/>
    </w:p>
    <w:p w:rsidR="00917EE4" w:rsidRDefault="00917EE4" w:rsidP="006A02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построенным точкам (рот, нос, центр между зрачками) строится треугольник для определения угла поворота головы.</w:t>
      </w:r>
    </w:p>
    <w:p w:rsidR="00917EE4" w:rsidRDefault="00917EE4" w:rsidP="006A02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вычисляется определение направления взгляда.</w:t>
      </w:r>
    </w:p>
    <w:p w:rsidR="00917EE4" w:rsidRDefault="00917EE4" w:rsidP="006A022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Аппроксимируем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результат с ранее полученными координатами во избежание дрожи и резких рывков курсора.</w:t>
      </w:r>
    </w:p>
    <w:p w:rsidR="00917EE4" w:rsidRPr="006A0222" w:rsidRDefault="00917EE4" w:rsidP="006A02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Сохраняем полученные координаты в стек, для аппроксимации следующих координат.</w:t>
      </w:r>
    </w:p>
    <w:p w:rsidR="006A0222" w:rsidRPr="006A0222" w:rsidRDefault="006A0222" w:rsidP="006A0222">
      <w:pPr>
        <w:pStyle w:val="a3"/>
      </w:pPr>
      <w:r w:rsidRPr="006A0222">
        <w:t>Слайд 8.</w:t>
      </w:r>
    </w:p>
    <w:p w:rsidR="00E96857" w:rsidRDefault="00C7526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Изображение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полученное с помощью каскада Хаара делится пополам. </w:t>
      </w:r>
      <w:proofErr w:type="gramStart"/>
      <w:r>
        <w:rPr>
          <w:rFonts w:ascii="Times New Roman" w:hAnsi="Times New Roman" w:cs="Times New Roman"/>
          <w:sz w:val="32"/>
          <w:szCs w:val="32"/>
        </w:rPr>
        <w:t>Получается каждый глаз обрабатывается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 отдельности. Для получения координат зрачка нужно обработать изображение. Есть несколько разных методов подготовки изображ</w:t>
      </w:r>
      <w:r w:rsidR="002A5981">
        <w:rPr>
          <w:rFonts w:ascii="Times New Roman" w:hAnsi="Times New Roman" w:cs="Times New Roman"/>
          <w:sz w:val="32"/>
          <w:szCs w:val="32"/>
        </w:rPr>
        <w:t xml:space="preserve">ения. На экране изображен алгоритм. Для бинаризации был использован алгоритм бинаризации </w:t>
      </w:r>
      <w:r w:rsidR="002A5981" w:rsidRPr="002A5981">
        <w:rPr>
          <w:rFonts w:ascii="Times New Roman" w:hAnsi="Times New Roman" w:cs="Times New Roman"/>
          <w:sz w:val="32"/>
          <w:szCs w:val="32"/>
        </w:rPr>
        <w:t>Брэдли</w:t>
      </w:r>
      <w:r w:rsidR="002A5981">
        <w:rPr>
          <w:rFonts w:ascii="Times New Roman" w:hAnsi="Times New Roman" w:cs="Times New Roman"/>
          <w:sz w:val="32"/>
          <w:szCs w:val="32"/>
        </w:rPr>
        <w:t>.</w:t>
      </w:r>
    </w:p>
    <w:p w:rsidR="002A5981" w:rsidRDefault="002A5981">
      <w:pPr>
        <w:rPr>
          <w:rFonts w:ascii="Times New Roman" w:hAnsi="Times New Roman" w:cs="Times New Roman"/>
          <w:sz w:val="32"/>
          <w:szCs w:val="32"/>
        </w:rPr>
      </w:pPr>
    </w:p>
    <w:p w:rsidR="002A5981" w:rsidRPr="006A0222" w:rsidRDefault="002A5981" w:rsidP="002A5981">
      <w:pPr>
        <w:pStyle w:val="a3"/>
      </w:pPr>
      <w:r>
        <w:t>Слайд 9</w:t>
      </w:r>
      <w:r w:rsidRPr="006A0222">
        <w:t>.</w:t>
      </w:r>
    </w:p>
    <w:p w:rsidR="002A5981" w:rsidRDefault="002A59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 выглядит приложение.</w:t>
      </w:r>
    </w:p>
    <w:p w:rsidR="00917EE4" w:rsidRDefault="00917E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экране для оператора загораются блоки в случайном порядке. Блок «горит» 1.5</w:t>
      </w:r>
      <w:proofErr w:type="gramStart"/>
      <w:r>
        <w:rPr>
          <w:rFonts w:ascii="Times New Roman" w:hAnsi="Times New Roman" w:cs="Times New Roman"/>
          <w:sz w:val="32"/>
          <w:szCs w:val="32"/>
        </w:rPr>
        <w:t>сек за это  время совершается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фотографирование лица и расчет координат взгляда. Также создано приложение для сбора таких фотографий. Потребуется для измерения точности алгоритма и построения обучающей выборки для нейронной сети.</w:t>
      </w:r>
    </w:p>
    <w:p w:rsidR="002A5981" w:rsidRPr="006A0222" w:rsidRDefault="002A5981" w:rsidP="002A5981">
      <w:pPr>
        <w:pStyle w:val="a3"/>
      </w:pPr>
      <w:r>
        <w:t>Слайд 10</w:t>
      </w:r>
      <w:r w:rsidRPr="006A0222">
        <w:t>.</w:t>
      </w:r>
    </w:p>
    <w:p w:rsidR="00E97754" w:rsidRPr="002A5981" w:rsidRDefault="00090834" w:rsidP="002A598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5981">
        <w:rPr>
          <w:rFonts w:ascii="Times New Roman" w:hAnsi="Times New Roman" w:cs="Times New Roman"/>
          <w:sz w:val="32"/>
          <w:szCs w:val="32"/>
        </w:rPr>
        <w:lastRenderedPageBreak/>
        <w:t>Рассмотрены алгоритмы и лучшие практики реализации подобных систем</w:t>
      </w:r>
    </w:p>
    <w:p w:rsidR="00E97754" w:rsidRPr="002A5981" w:rsidRDefault="00090834" w:rsidP="002A598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5981">
        <w:rPr>
          <w:rFonts w:ascii="Times New Roman" w:hAnsi="Times New Roman" w:cs="Times New Roman"/>
          <w:sz w:val="32"/>
          <w:szCs w:val="32"/>
        </w:rPr>
        <w:t>Определены основные механизмы определения направленности взгляда</w:t>
      </w:r>
    </w:p>
    <w:p w:rsidR="002A5981" w:rsidRDefault="00090834" w:rsidP="002A598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A5981">
        <w:rPr>
          <w:rFonts w:ascii="Times New Roman" w:hAnsi="Times New Roman" w:cs="Times New Roman"/>
          <w:sz w:val="32"/>
          <w:szCs w:val="32"/>
        </w:rPr>
        <w:t>Реализован прототип системы управления ПК</w:t>
      </w:r>
    </w:p>
    <w:p w:rsidR="00917EE4" w:rsidRPr="00917EE4" w:rsidRDefault="004C12C9" w:rsidP="00917EE4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917EE4">
        <w:rPr>
          <w:rFonts w:ascii="Times New Roman" w:hAnsi="Times New Roman" w:cs="Times New Roman"/>
          <w:sz w:val="32"/>
          <w:szCs w:val="32"/>
        </w:rPr>
        <w:t xml:space="preserve">Проведен анализ алгоритмов управления ПК. </w:t>
      </w:r>
      <w:proofErr w:type="gramEnd"/>
      <w:r w:rsidR="00917EE4">
        <w:rPr>
          <w:rFonts w:ascii="Times New Roman" w:hAnsi="Times New Roman" w:cs="Times New Roman"/>
          <w:sz w:val="32"/>
          <w:szCs w:val="32"/>
        </w:rPr>
        <w:t>(На самом деле нет, выбираются метрики для измерения).</w:t>
      </w:r>
    </w:p>
    <w:p w:rsidR="002A5981" w:rsidRDefault="002A5981" w:rsidP="002A5981">
      <w:pPr>
        <w:rPr>
          <w:rFonts w:ascii="Times New Roman" w:hAnsi="Times New Roman" w:cs="Times New Roman"/>
          <w:sz w:val="32"/>
          <w:szCs w:val="32"/>
        </w:rPr>
      </w:pPr>
    </w:p>
    <w:p w:rsidR="002A5981" w:rsidRPr="006A0222" w:rsidRDefault="002A5981" w:rsidP="002A5981">
      <w:pPr>
        <w:pStyle w:val="a3"/>
      </w:pPr>
      <w:r>
        <w:t>Слайд 11</w:t>
      </w:r>
      <w:r w:rsidRPr="006A0222">
        <w:t>.</w:t>
      </w:r>
    </w:p>
    <w:p w:rsidR="00090834" w:rsidRPr="00090834" w:rsidRDefault="00090834" w:rsidP="00090834">
      <w:pPr>
        <w:rPr>
          <w:rFonts w:ascii="Times New Roman" w:hAnsi="Times New Roman" w:cs="Times New Roman"/>
          <w:sz w:val="32"/>
          <w:szCs w:val="32"/>
        </w:rPr>
      </w:pPr>
      <w:r w:rsidRPr="00090834">
        <w:rPr>
          <w:rFonts w:ascii="Times New Roman" w:hAnsi="Times New Roman" w:cs="Times New Roman"/>
          <w:sz w:val="32"/>
          <w:szCs w:val="32"/>
        </w:rPr>
        <w:t>В дальнейшем планируется:</w:t>
      </w:r>
    </w:p>
    <w:p w:rsidR="00000000" w:rsidRPr="00917EE4" w:rsidRDefault="004C12C9" w:rsidP="00917EE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7EE4">
        <w:rPr>
          <w:rFonts w:ascii="Times New Roman" w:hAnsi="Times New Roman" w:cs="Times New Roman"/>
          <w:sz w:val="32"/>
          <w:szCs w:val="32"/>
        </w:rPr>
        <w:t>Реализация приложения для чтения книг, статей</w:t>
      </w:r>
      <w:r w:rsidRPr="00917EE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00000" w:rsidRPr="00917EE4" w:rsidRDefault="004C12C9" w:rsidP="00917EE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7EE4">
        <w:rPr>
          <w:rFonts w:ascii="Times New Roman" w:hAnsi="Times New Roman" w:cs="Times New Roman"/>
          <w:sz w:val="32"/>
          <w:szCs w:val="32"/>
        </w:rPr>
        <w:t xml:space="preserve">Произвести сравнительный анализ точности с алгоритмом </w:t>
      </w:r>
      <w:proofErr w:type="gramStart"/>
      <w:r w:rsidRPr="00917EE4">
        <w:rPr>
          <w:rFonts w:ascii="Times New Roman" w:hAnsi="Times New Roman" w:cs="Times New Roman"/>
          <w:sz w:val="32"/>
          <w:szCs w:val="32"/>
        </w:rPr>
        <w:t>построенном</w:t>
      </w:r>
      <w:proofErr w:type="gramEnd"/>
      <w:r w:rsidRPr="00917EE4">
        <w:rPr>
          <w:rFonts w:ascii="Times New Roman" w:hAnsi="Times New Roman" w:cs="Times New Roman"/>
          <w:sz w:val="32"/>
          <w:szCs w:val="32"/>
        </w:rPr>
        <w:t xml:space="preserve"> на нейронной сети </w:t>
      </w:r>
    </w:p>
    <w:p w:rsidR="00E97754" w:rsidRPr="00090834" w:rsidRDefault="00090834" w:rsidP="00090834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0834">
        <w:rPr>
          <w:rFonts w:ascii="Times New Roman" w:hAnsi="Times New Roman" w:cs="Times New Roman"/>
          <w:sz w:val="32"/>
          <w:szCs w:val="32"/>
        </w:rPr>
        <w:t>Разработать обучающее приложение</w:t>
      </w:r>
    </w:p>
    <w:p w:rsidR="002A5981" w:rsidRPr="002A5981" w:rsidRDefault="002A5981" w:rsidP="002A5981">
      <w:pPr>
        <w:rPr>
          <w:rFonts w:ascii="Times New Roman" w:hAnsi="Times New Roman" w:cs="Times New Roman"/>
          <w:sz w:val="32"/>
          <w:szCs w:val="32"/>
        </w:rPr>
      </w:pPr>
    </w:p>
    <w:sectPr w:rsidR="002A5981" w:rsidRPr="002A5981" w:rsidSect="00E96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2A47"/>
    <w:multiLevelType w:val="hybridMultilevel"/>
    <w:tmpl w:val="92E29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37670"/>
    <w:multiLevelType w:val="hybridMultilevel"/>
    <w:tmpl w:val="08F87BF6"/>
    <w:lvl w:ilvl="0" w:tplc="21B22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6B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8E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AC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465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D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80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E5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40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177E15"/>
    <w:multiLevelType w:val="hybridMultilevel"/>
    <w:tmpl w:val="8C6EE96E"/>
    <w:lvl w:ilvl="0" w:tplc="C018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C8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21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C0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0E6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DC1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025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00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CA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B1304A1"/>
    <w:multiLevelType w:val="hybridMultilevel"/>
    <w:tmpl w:val="77D8091E"/>
    <w:lvl w:ilvl="0" w:tplc="FCEC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6C6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181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883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A8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C7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927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9C1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444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0B5879"/>
    <w:multiLevelType w:val="hybridMultilevel"/>
    <w:tmpl w:val="DD9A0E92"/>
    <w:lvl w:ilvl="0" w:tplc="3F0C1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87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28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48D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21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E85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6E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B20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743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0B57D82"/>
    <w:multiLevelType w:val="hybridMultilevel"/>
    <w:tmpl w:val="5BF8D628"/>
    <w:lvl w:ilvl="0" w:tplc="61883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7AF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CC6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63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A4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26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CA8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A4A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A6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F126F04"/>
    <w:multiLevelType w:val="hybridMultilevel"/>
    <w:tmpl w:val="641ABFCA"/>
    <w:lvl w:ilvl="0" w:tplc="52DC4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F8E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8D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E65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0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86D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C1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05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64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A0222"/>
    <w:rsid w:val="00090834"/>
    <w:rsid w:val="002A5981"/>
    <w:rsid w:val="004C12C9"/>
    <w:rsid w:val="006A0222"/>
    <w:rsid w:val="007C44D7"/>
    <w:rsid w:val="00917EE4"/>
    <w:rsid w:val="00A84A9C"/>
    <w:rsid w:val="00AD3925"/>
    <w:rsid w:val="00C75261"/>
    <w:rsid w:val="00DA2A94"/>
    <w:rsid w:val="00E12F67"/>
    <w:rsid w:val="00E65688"/>
    <w:rsid w:val="00E96857"/>
    <w:rsid w:val="00E97754"/>
    <w:rsid w:val="00F04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857"/>
  </w:style>
  <w:style w:type="paragraph" w:styleId="1">
    <w:name w:val="heading 1"/>
    <w:basedOn w:val="a"/>
    <w:next w:val="a"/>
    <w:link w:val="10"/>
    <w:uiPriority w:val="9"/>
    <w:qFormat/>
    <w:rsid w:val="006A02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0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0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2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A0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A02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6A02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A02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2A59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9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0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3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96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6</cp:revision>
  <cp:lastPrinted>2017-12-25T20:33:00Z</cp:lastPrinted>
  <dcterms:created xsi:type="dcterms:W3CDTF">2017-05-16T19:17:00Z</dcterms:created>
  <dcterms:modified xsi:type="dcterms:W3CDTF">2017-12-25T21:07:00Z</dcterms:modified>
</cp:coreProperties>
</file>