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15C07B6" w:rsidR="004F2A8B" w:rsidRPr="00F44003" w:rsidRDefault="00F44003" w:rsidP="3D28A338">
            <w:pPr>
              <w:jc w:val="both"/>
              <w:rPr>
                <w:rFonts w:ascii="Calibri" w:hAnsi="Calibri"/>
                <w:color w:val="1F4E79" w:themeColor="accent1" w:themeShade="80"/>
              </w:rPr>
            </w:pPr>
            <w:r w:rsidRPr="00F44003">
              <w:rPr>
                <w:rFonts w:ascii="Calibri" w:hAnsi="Calibri"/>
                <w:color w:val="1F4E79" w:themeColor="accent1" w:themeShade="80"/>
              </w:rPr>
              <w:t xml:space="preserve">Hasta el momento, hemos cumplido con la mayoría de las actividades según lo planificado en la carta Gantt. Las tareas relacionadas con el diseño del </w:t>
            </w:r>
            <w:proofErr w:type="spellStart"/>
            <w:r w:rsidRPr="00F44003">
              <w:rPr>
                <w:rFonts w:ascii="Calibri" w:hAnsi="Calibri"/>
                <w:color w:val="1F4E79" w:themeColor="accent1" w:themeShade="80"/>
              </w:rPr>
              <w:t>frontend</w:t>
            </w:r>
            <w:proofErr w:type="spellEnd"/>
            <w:r w:rsidRPr="00F44003">
              <w:rPr>
                <w:rFonts w:ascii="Calibri" w:hAnsi="Calibri"/>
                <w:color w:val="1F4E79" w:themeColor="accent1" w:themeShade="80"/>
              </w:rPr>
              <w:t xml:space="preserve"> y la estructura de la base de datos se han realizado a tiempo, pero algunas partes del </w:t>
            </w:r>
            <w:proofErr w:type="spellStart"/>
            <w:r w:rsidRPr="00F44003">
              <w:rPr>
                <w:rFonts w:ascii="Calibri" w:hAnsi="Calibri"/>
                <w:color w:val="1F4E79" w:themeColor="accent1" w:themeShade="80"/>
              </w:rPr>
              <w:t>backend</w:t>
            </w:r>
            <w:proofErr w:type="spellEnd"/>
            <w:r w:rsidRPr="00F44003">
              <w:rPr>
                <w:rFonts w:ascii="Calibri" w:hAnsi="Calibri"/>
                <w:color w:val="1F4E79" w:themeColor="accent1" w:themeShade="80"/>
              </w:rPr>
              <w:t xml:space="preserve"> han presentado retrasos debido a problemas de integración con </w:t>
            </w:r>
            <w:proofErr w:type="spellStart"/>
            <w:r w:rsidRPr="00F44003">
              <w:rPr>
                <w:rFonts w:ascii="Calibri" w:hAnsi="Calibri"/>
                <w:color w:val="1F4E79" w:themeColor="accent1" w:themeShade="80"/>
              </w:rPr>
              <w:t>Firebase</w:t>
            </w:r>
            <w:proofErr w:type="spellEnd"/>
            <w:r w:rsidRPr="00F44003">
              <w:rPr>
                <w:rFonts w:ascii="Calibri" w:hAnsi="Calibri"/>
                <w:color w:val="1F4E79" w:themeColor="accent1" w:themeShade="80"/>
              </w:rPr>
              <w:t xml:space="preserve">. Los factores que han facilitado el desarrollo incluyen la buena comunicación entre los miembros del equipo y el uso de metodologías ágiles como Scrum, mientras que la falta de experiencia previa con algunas herramientas y </w:t>
            </w:r>
            <w:r w:rsidR="00EC79ED">
              <w:rPr>
                <w:rFonts w:ascii="Calibri" w:hAnsi="Calibri"/>
                <w:color w:val="1F4E79" w:themeColor="accent1" w:themeShade="80"/>
              </w:rPr>
              <w:t xml:space="preserve">la carga de otras obligaciones </w:t>
            </w:r>
            <w:r w:rsidRPr="00F44003">
              <w:rPr>
                <w:rFonts w:ascii="Calibri" w:hAnsi="Calibri"/>
                <w:color w:val="1F4E79" w:themeColor="accent1" w:themeShade="80"/>
              </w:rPr>
              <w:t>de los integrantes han dificultado el ritmo de trabajo.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4B73CA9" w:rsidR="004F2A8B" w:rsidRPr="00F44003" w:rsidRDefault="00F44003" w:rsidP="3D28A338">
            <w:pPr>
              <w:jc w:val="both"/>
              <w:rPr>
                <w:rFonts w:ascii="Calibri" w:hAnsi="Calibri"/>
                <w:color w:val="1F4E79" w:themeColor="accent1" w:themeShade="80"/>
              </w:rPr>
            </w:pPr>
            <w:r w:rsidRPr="00F44003">
              <w:rPr>
                <w:rFonts w:ascii="Calibri" w:hAnsi="Calibri"/>
                <w:color w:val="1F4E79" w:themeColor="accent1" w:themeShade="80"/>
              </w:rPr>
              <w:t xml:space="preserve">Para enfrentar las dificultades técnicas, hemos investigado tutoriales y recursos en línea para aprender más sobre </w:t>
            </w:r>
            <w:proofErr w:type="spellStart"/>
            <w:r w:rsidRPr="00F44003">
              <w:rPr>
                <w:rFonts w:ascii="Calibri" w:hAnsi="Calibri"/>
                <w:color w:val="1F4E79" w:themeColor="accent1" w:themeShade="80"/>
              </w:rPr>
              <w:t>Firebase</w:t>
            </w:r>
            <w:proofErr w:type="spellEnd"/>
            <w:r w:rsidRPr="00F44003">
              <w:rPr>
                <w:rFonts w:ascii="Calibri" w:hAnsi="Calibri"/>
                <w:color w:val="1F4E79" w:themeColor="accent1" w:themeShade="80"/>
              </w:rPr>
              <w:t xml:space="preserve"> y </w:t>
            </w:r>
            <w:proofErr w:type="spellStart"/>
            <w:r w:rsidRPr="00F44003">
              <w:rPr>
                <w:rFonts w:ascii="Calibri" w:hAnsi="Calibri"/>
                <w:color w:val="1F4E79" w:themeColor="accent1" w:themeShade="80"/>
              </w:rPr>
              <w:t>React</w:t>
            </w:r>
            <w:proofErr w:type="spellEnd"/>
            <w:r w:rsidRPr="00F44003">
              <w:rPr>
                <w:rFonts w:ascii="Calibri" w:hAnsi="Calibri"/>
                <w:color w:val="1F4E79" w:themeColor="accent1" w:themeShade="80"/>
              </w:rPr>
              <w:t xml:space="preserve"> Native. También planeamos </w:t>
            </w:r>
            <w:r>
              <w:rPr>
                <w:rFonts w:ascii="Calibri" w:hAnsi="Calibri"/>
                <w:color w:val="1F4E79" w:themeColor="accent1" w:themeShade="80"/>
              </w:rPr>
              <w:t>las tareas de cada</w:t>
            </w:r>
            <w:r w:rsidRPr="00F44003">
              <w:rPr>
                <w:rFonts w:ascii="Calibri" w:hAnsi="Calibri"/>
                <w:color w:val="1F4E79" w:themeColor="accent1" w:themeShade="80"/>
              </w:rPr>
              <w:t xml:space="preserve"> </w:t>
            </w:r>
            <w:proofErr w:type="spellStart"/>
            <w:r w:rsidRPr="00F44003">
              <w:rPr>
                <w:rFonts w:ascii="Calibri" w:hAnsi="Calibri"/>
                <w:color w:val="1F4E79" w:themeColor="accent1" w:themeShade="80"/>
              </w:rPr>
              <w:t>sprints</w:t>
            </w:r>
            <w:proofErr w:type="spellEnd"/>
            <w:r w:rsidRPr="00F44003">
              <w:rPr>
                <w:rFonts w:ascii="Calibri" w:hAnsi="Calibri"/>
                <w:color w:val="1F4E79" w:themeColor="accent1" w:themeShade="80"/>
              </w:rPr>
              <w:t xml:space="preserve"> relacionadas con l</w:t>
            </w:r>
            <w:r>
              <w:rPr>
                <w:rFonts w:ascii="Calibri" w:hAnsi="Calibri"/>
                <w:color w:val="1F4E79" w:themeColor="accent1" w:themeShade="80"/>
              </w:rPr>
              <w:t xml:space="preserve">os cultivos, la comunidad y la integración de las </w:t>
            </w:r>
            <w:proofErr w:type="spellStart"/>
            <w:r>
              <w:rPr>
                <w:rFonts w:ascii="Calibri" w:hAnsi="Calibri"/>
                <w:color w:val="1F4E79" w:themeColor="accent1" w:themeShade="80"/>
              </w:rPr>
              <w:t>APIs</w:t>
            </w:r>
            <w:proofErr w:type="spellEnd"/>
            <w:r w:rsidRPr="00F44003">
              <w:rPr>
                <w:rFonts w:ascii="Calibri" w:hAnsi="Calibri"/>
                <w:color w:val="1F4E79" w:themeColor="accent1" w:themeShade="80"/>
              </w:rPr>
              <w:t>. Además, vamos a mejorar la distribución del trabajo para que cada integrante del grupo se especialice en una parte del proyecto y así podamos avanzar más rápido en paralelo.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05D529B6" w14:textId="77777777" w:rsidR="00F44003" w:rsidRPr="00F44003" w:rsidRDefault="00F44003" w:rsidP="00F44003">
            <w:pPr>
              <w:rPr>
                <w:rFonts w:ascii="Calibri" w:hAnsi="Calibri"/>
                <w:color w:val="1F4E79" w:themeColor="accent1" w:themeShade="80"/>
              </w:rPr>
            </w:pPr>
            <w:r w:rsidRPr="00F44003">
              <w:rPr>
                <w:rFonts w:ascii="Calibri" w:hAnsi="Calibri"/>
                <w:color w:val="1F4E79" w:themeColor="accent1" w:themeShade="80"/>
              </w:rPr>
              <w:t>El trabajo ha sido positivo en cuanto a la colaboración y la motivación del equipo. Hemos logrado cumplir con los objetivos básicos y la estructura del sitio web es funcional. Sin embargo, podríamos mejorar la planificación del tiempo y asignar más horas de trabajo en conjunto para resolver problemas en tiempo real. Además, podríamos hacer más pruebas de usuario para asegurarnos de que la experiencia del cliente sea fluida.</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Pr="00F44003" w:rsidRDefault="004F2A8B" w:rsidP="3D28A338">
            <w:pPr>
              <w:jc w:val="both"/>
              <w:rPr>
                <w:rFonts w:ascii="Calibri" w:hAnsi="Calibri"/>
                <w:color w:val="1F4E79" w:themeColor="accent1" w:themeShade="80"/>
              </w:rPr>
            </w:pPr>
          </w:p>
          <w:p w14:paraId="01E61CA1" w14:textId="454A4AFE" w:rsidR="004F2A8B" w:rsidRPr="00874D16" w:rsidRDefault="00EC79ED" w:rsidP="3D28A338">
            <w:pPr>
              <w:jc w:val="both"/>
              <w:rPr>
                <w:rFonts w:ascii="Calibri" w:hAnsi="Calibri"/>
                <w:b/>
                <w:bCs/>
                <w:color w:val="1F4E79" w:themeColor="accent1" w:themeShade="80"/>
              </w:rPr>
            </w:pPr>
            <w:r>
              <w:rPr>
                <w:rFonts w:ascii="Calibri" w:hAnsi="Calibri"/>
                <w:color w:val="1F4E79" w:themeColor="accent1" w:themeShade="80"/>
              </w:rPr>
              <w:t>Por ahora ninguna inquietud, solo saber si vamos avanzando bien con el proyecto y si nuestra profesora tiene algunas mejoras para la aplicación.</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3F67E8EF" w:rsidR="004F2A8B" w:rsidRDefault="00F44003" w:rsidP="3D28A338">
            <w:pPr>
              <w:jc w:val="both"/>
              <w:rPr>
                <w:rFonts w:eastAsiaTheme="majorEastAsia"/>
                <w:color w:val="767171" w:themeColor="background2" w:themeShade="80"/>
                <w:sz w:val="24"/>
                <w:szCs w:val="24"/>
              </w:rPr>
            </w:pPr>
            <w:r>
              <w:rPr>
                <w:rFonts w:ascii="Calibri" w:hAnsi="Calibri"/>
                <w:color w:val="1F4E79" w:themeColor="accent1" w:themeShade="80"/>
              </w:rPr>
              <w:t xml:space="preserve">No, hasta ahora hemos trabajado bien en equipo donde dos integrantes se preocupan de la programación de la </w:t>
            </w:r>
            <w:proofErr w:type="spellStart"/>
            <w:r>
              <w:rPr>
                <w:rFonts w:ascii="Calibri" w:hAnsi="Calibri"/>
                <w:color w:val="1F4E79" w:themeColor="accent1" w:themeShade="80"/>
              </w:rPr>
              <w:t>appmovil</w:t>
            </w:r>
            <w:proofErr w:type="spellEnd"/>
            <w:r>
              <w:rPr>
                <w:rFonts w:ascii="Calibri" w:hAnsi="Calibri"/>
                <w:color w:val="1F4E79" w:themeColor="accent1" w:themeShade="80"/>
              </w:rPr>
              <w:t xml:space="preserve"> mientras que los restantes se preocupan de la documentación. </w:t>
            </w:r>
            <w:r w:rsidRPr="00F44003">
              <w:rPr>
                <w:rFonts w:ascii="Calibri" w:hAnsi="Calibri"/>
                <w:color w:val="1F4E79" w:themeColor="accent1" w:themeShade="80"/>
              </w:rPr>
              <w:t>Nos reunimos regularmente para analizar el avance, compartir actualizaciones y evaluar si es necesario realizar ajustes en la distribución de tareas. Hasta el momento, no hemos identificado nuevas actividades que deban ser reasignadas, pero mantenemos flexibilidad en caso de que surjan imprevistos o cambios en los requerimientos.</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7E74D2AC"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F44003">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A195407" w14:textId="77777777" w:rsidR="00F44003" w:rsidRPr="00F44003" w:rsidRDefault="00F44003" w:rsidP="00F44003">
            <w:pPr>
              <w:jc w:val="both"/>
              <w:rPr>
                <w:rFonts w:ascii="Calibri" w:hAnsi="Calibri"/>
                <w:color w:val="1F4E79" w:themeColor="accent1" w:themeShade="80"/>
              </w:rPr>
            </w:pPr>
            <w:r w:rsidRPr="00F44003">
              <w:rPr>
                <w:rFonts w:ascii="Calibri" w:hAnsi="Calibri"/>
                <w:color w:val="1F4E79" w:themeColor="accent1" w:themeShade="80"/>
              </w:rPr>
              <w:t>El trabajo en grupo ha sido colaborativo y hemos tenido una buena distribución de las tareas. Los aspectos positivos incluyen la disposición a ayudar cuando alguien tiene dificultades y la motivación constante. Lo que podríamos mejorar es la coordinación para reuniones presenciales, ya que muchas veces hemos tenido que postergar sesiones por incompatibilidades de horarios.</w:t>
            </w:r>
          </w:p>
          <w:p w14:paraId="0B6599EC" w14:textId="54A320E3"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3AD9D" w14:textId="77777777" w:rsidR="00A22344" w:rsidRDefault="00A22344" w:rsidP="00DF38AE">
      <w:pPr>
        <w:spacing w:after="0" w:line="240" w:lineRule="auto"/>
      </w:pPr>
      <w:r>
        <w:separator/>
      </w:r>
    </w:p>
  </w:endnote>
  <w:endnote w:type="continuationSeparator" w:id="0">
    <w:p w14:paraId="698465A4" w14:textId="77777777" w:rsidR="00A22344" w:rsidRDefault="00A2234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5047B" w14:textId="77777777" w:rsidR="00A22344" w:rsidRDefault="00A22344" w:rsidP="00DF38AE">
      <w:pPr>
        <w:spacing w:after="0" w:line="240" w:lineRule="auto"/>
      </w:pPr>
      <w:r>
        <w:separator/>
      </w:r>
    </w:p>
  </w:footnote>
  <w:footnote w:type="continuationSeparator" w:id="0">
    <w:p w14:paraId="2199CECE" w14:textId="77777777" w:rsidR="00A22344" w:rsidRDefault="00A2234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2836276">
    <w:abstractNumId w:val="3"/>
  </w:num>
  <w:num w:numId="2" w16cid:durableId="1940213659">
    <w:abstractNumId w:val="8"/>
  </w:num>
  <w:num w:numId="3" w16cid:durableId="1224754867">
    <w:abstractNumId w:val="12"/>
  </w:num>
  <w:num w:numId="4" w16cid:durableId="2111925188">
    <w:abstractNumId w:val="28"/>
  </w:num>
  <w:num w:numId="5" w16cid:durableId="1880507175">
    <w:abstractNumId w:val="30"/>
  </w:num>
  <w:num w:numId="6" w16cid:durableId="1386219658">
    <w:abstractNumId w:val="4"/>
  </w:num>
  <w:num w:numId="7" w16cid:durableId="434641363">
    <w:abstractNumId w:val="11"/>
  </w:num>
  <w:num w:numId="8" w16cid:durableId="538277886">
    <w:abstractNumId w:val="19"/>
  </w:num>
  <w:num w:numId="9" w16cid:durableId="517693957">
    <w:abstractNumId w:val="15"/>
  </w:num>
  <w:num w:numId="10" w16cid:durableId="238371354">
    <w:abstractNumId w:val="9"/>
  </w:num>
  <w:num w:numId="11" w16cid:durableId="1421485344">
    <w:abstractNumId w:val="24"/>
  </w:num>
  <w:num w:numId="12" w16cid:durableId="1389648056">
    <w:abstractNumId w:val="35"/>
  </w:num>
  <w:num w:numId="13" w16cid:durableId="2017539056">
    <w:abstractNumId w:val="29"/>
  </w:num>
  <w:num w:numId="14" w16cid:durableId="679313025">
    <w:abstractNumId w:val="1"/>
  </w:num>
  <w:num w:numId="15" w16cid:durableId="709577791">
    <w:abstractNumId w:val="36"/>
  </w:num>
  <w:num w:numId="16" w16cid:durableId="1986280379">
    <w:abstractNumId w:val="21"/>
  </w:num>
  <w:num w:numId="17" w16cid:durableId="1536195349">
    <w:abstractNumId w:val="17"/>
  </w:num>
  <w:num w:numId="18" w16cid:durableId="1271936410">
    <w:abstractNumId w:val="31"/>
  </w:num>
  <w:num w:numId="19" w16cid:durableId="1772506960">
    <w:abstractNumId w:val="10"/>
  </w:num>
  <w:num w:numId="20" w16cid:durableId="649215178">
    <w:abstractNumId w:val="39"/>
  </w:num>
  <w:num w:numId="21" w16cid:durableId="1493446690">
    <w:abstractNumId w:val="34"/>
  </w:num>
  <w:num w:numId="22" w16cid:durableId="406340921">
    <w:abstractNumId w:val="13"/>
  </w:num>
  <w:num w:numId="23" w16cid:durableId="1010182738">
    <w:abstractNumId w:val="14"/>
  </w:num>
  <w:num w:numId="24" w16cid:durableId="224684274">
    <w:abstractNumId w:val="5"/>
  </w:num>
  <w:num w:numId="25" w16cid:durableId="26149573">
    <w:abstractNumId w:val="16"/>
  </w:num>
  <w:num w:numId="26" w16cid:durableId="841552492">
    <w:abstractNumId w:val="20"/>
  </w:num>
  <w:num w:numId="27" w16cid:durableId="1266693292">
    <w:abstractNumId w:val="23"/>
  </w:num>
  <w:num w:numId="28" w16cid:durableId="1834183112">
    <w:abstractNumId w:val="0"/>
  </w:num>
  <w:num w:numId="29" w16cid:durableId="2123456473">
    <w:abstractNumId w:val="18"/>
  </w:num>
  <w:num w:numId="30" w16cid:durableId="1506479163">
    <w:abstractNumId w:val="22"/>
  </w:num>
  <w:num w:numId="31" w16cid:durableId="2097482816">
    <w:abstractNumId w:val="2"/>
  </w:num>
  <w:num w:numId="32" w16cid:durableId="186482125">
    <w:abstractNumId w:val="7"/>
  </w:num>
  <w:num w:numId="33" w16cid:durableId="1854418283">
    <w:abstractNumId w:val="32"/>
  </w:num>
  <w:num w:numId="34" w16cid:durableId="560017774">
    <w:abstractNumId w:val="38"/>
  </w:num>
  <w:num w:numId="35" w16cid:durableId="1411077505">
    <w:abstractNumId w:val="6"/>
  </w:num>
  <w:num w:numId="36" w16cid:durableId="960107372">
    <w:abstractNumId w:val="25"/>
  </w:num>
  <w:num w:numId="37" w16cid:durableId="131870898">
    <w:abstractNumId w:val="37"/>
  </w:num>
  <w:num w:numId="38" w16cid:durableId="1110584494">
    <w:abstractNumId w:val="27"/>
  </w:num>
  <w:num w:numId="39" w16cid:durableId="82454574">
    <w:abstractNumId w:val="26"/>
  </w:num>
  <w:num w:numId="40" w16cid:durableId="16830162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344"/>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7CD2"/>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0728"/>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05D"/>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C79ED"/>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003"/>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624</Words>
  <Characters>3433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 GONZALEZ LLANTEN</cp:lastModifiedBy>
  <cp:revision>2</cp:revision>
  <cp:lastPrinted>2019-12-16T20:10:00Z</cp:lastPrinted>
  <dcterms:created xsi:type="dcterms:W3CDTF">2024-10-17T21:14:00Z</dcterms:created>
  <dcterms:modified xsi:type="dcterms:W3CDTF">2024-10-17T21:14:00Z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