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ex6ava31kck" w:id="0"/>
      <w:bookmarkEnd w:id="0"/>
      <w:r w:rsidDel="00000000" w:rsidR="00000000" w:rsidRPr="00000000">
        <w:rPr>
          <w:b w:val="1"/>
          <w:color w:val="000000"/>
          <w:sz w:val="26"/>
          <w:szCs w:val="26"/>
          <w:rtl w:val="0"/>
        </w:rPr>
        <w:t xml:space="preserve">Introducción</w:t>
      </w:r>
    </w:p>
    <w:p w:rsidR="00000000" w:rsidDel="00000000" w:rsidP="00000000" w:rsidRDefault="00000000" w:rsidRPr="00000000" w14:paraId="00000002">
      <w:pPr>
        <w:spacing w:after="240" w:before="240" w:lineRule="auto"/>
        <w:rPr/>
      </w:pPr>
      <w:r w:rsidDel="00000000" w:rsidR="00000000" w:rsidRPr="00000000">
        <w:rPr>
          <w:rtl w:val="0"/>
        </w:rPr>
        <w:t xml:space="preserve">La Plantilla de Product Backlog es una herramienta clave en la gestión del desarrollo ágil, especialmente dentro de la metodología Scrum. Para el proyecto EcoCultivo, esta plantilla es fundamental para organizar y priorizar las tareas de desarrollo. Cada elemento de este backlog corresponde a una historia de usuario, que representa una funcionalidad o tarea que debe implementarse, junto con su estado, esfuerzo estimado y prioridad.</w:t>
      </w:r>
    </w:p>
    <w:p w:rsidR="00000000" w:rsidDel="00000000" w:rsidP="00000000" w:rsidRDefault="00000000" w:rsidRPr="00000000" w14:paraId="00000003">
      <w:pPr>
        <w:spacing w:after="240" w:before="240" w:lineRule="auto"/>
        <w:rPr/>
      </w:pPr>
      <w:r w:rsidDel="00000000" w:rsidR="00000000" w:rsidRPr="00000000">
        <w:rPr>
          <w:rtl w:val="0"/>
        </w:rPr>
        <w:t xml:space="preserve">Esta plantilla no solo facilita la planificación y el seguimiento del progreso del equipo, sino que también permite visualizar cómo se distribuyen y priorizan las historias de usuario a lo largo de los sprints. Mediante la correcta gestión de este backlog, el equipo puede asegurar que se maximice el valor que se entrega a los usuarios en cada iteración del proyecto.</w:t>
      </w:r>
    </w:p>
    <w:p w:rsidR="00000000" w:rsidDel="00000000" w:rsidP="00000000" w:rsidRDefault="00000000" w:rsidRPr="00000000" w14:paraId="00000004">
      <w:pPr>
        <w:spacing w:after="240" w:before="240" w:lineRule="auto"/>
        <w:rPr/>
      </w:pPr>
      <w:r w:rsidDel="00000000" w:rsidR="00000000" w:rsidRPr="00000000">
        <w:rPr>
          <w:rtl w:val="0"/>
        </w:rPr>
        <w:t xml:space="preserve">A continuación, se explica en detalle cada uno de los elementos de esta plantilla de Product Backlog.</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eo4lgx78qden" w:id="1"/>
      <w:bookmarkEnd w:id="1"/>
      <w:r w:rsidDel="00000000" w:rsidR="00000000" w:rsidRPr="00000000">
        <w:rPr>
          <w:b w:val="1"/>
          <w:color w:val="000000"/>
          <w:sz w:val="22"/>
          <w:szCs w:val="22"/>
          <w:rtl w:val="0"/>
        </w:rPr>
        <w:t xml:space="preserve">1. Identificador (ID) de la Historia</w:t>
      </w:r>
    </w:p>
    <w:p w:rsidR="00000000" w:rsidDel="00000000" w:rsidP="00000000" w:rsidRDefault="00000000" w:rsidRPr="00000000" w14:paraId="00000006">
      <w:pPr>
        <w:spacing w:after="240" w:before="240" w:lineRule="auto"/>
        <w:rPr/>
      </w:pPr>
      <w:r w:rsidDel="00000000" w:rsidR="00000000" w:rsidRPr="00000000">
        <w:rPr>
          <w:rtl w:val="0"/>
        </w:rPr>
        <w:t xml:space="preserve">El ID de la Historia es un número o código único asignado a cada historia de usuario dentro del backlog. Este identificador es esencial para mantener el orden de las historias y facilita su rastreo y referencia a lo largo de todo el ciclo de desarrollo. El uso de IDs evita confusiones y garantiza que cada historia pueda ser mencionada sin ambigüedades en discusiones, planificación y revisiones de sprint.</w:t>
      </w:r>
    </w:p>
    <w:p w:rsidR="00000000" w:rsidDel="00000000" w:rsidP="00000000" w:rsidRDefault="00000000" w:rsidRPr="00000000" w14:paraId="00000007">
      <w:pPr>
        <w:spacing w:after="240" w:before="240" w:lineRule="auto"/>
        <w:rPr/>
      </w:pPr>
      <w:r w:rsidDel="00000000" w:rsidR="00000000" w:rsidRPr="00000000">
        <w:rPr>
          <w:rtl w:val="0"/>
        </w:rPr>
        <w:t xml:space="preserve">Ejemplo:</w:t>
      </w:r>
    </w:p>
    <w:p w:rsidR="00000000" w:rsidDel="00000000" w:rsidP="00000000" w:rsidRDefault="00000000" w:rsidRPr="00000000" w14:paraId="00000008">
      <w:pPr>
        <w:numPr>
          <w:ilvl w:val="0"/>
          <w:numId w:val="7"/>
        </w:numPr>
        <w:spacing w:after="240" w:before="240" w:lineRule="auto"/>
        <w:ind w:left="720" w:hanging="360"/>
        <w:rPr/>
      </w:pPr>
      <w:r w:rsidDel="00000000" w:rsidR="00000000" w:rsidRPr="00000000">
        <w:rPr>
          <w:rtl w:val="0"/>
        </w:rPr>
        <w:t xml:space="preserve">ID: HU-001</w:t>
        <w:br w:type="textWrapping"/>
        <w:t xml:space="preserve">Corresponde a la primera historia de usuario registrada en el backlog de EcoCultivo.</w:t>
      </w:r>
    </w:p>
    <w:p w:rsidR="00000000" w:rsidDel="00000000" w:rsidP="00000000" w:rsidRDefault="00000000" w:rsidRPr="00000000" w14:paraId="00000009">
      <w:pPr>
        <w:spacing w:after="240" w:before="240" w:lineRule="auto"/>
        <w:rPr/>
      </w:pPr>
      <w:r w:rsidDel="00000000" w:rsidR="00000000" w:rsidRPr="00000000">
        <w:rPr>
          <w:rtl w:val="0"/>
        </w:rPr>
        <w:t xml:space="preserve">Importancia:</w:t>
        <w:br w:type="textWrapping"/>
        <w:t xml:space="preserve">Un identificador único permite al equipo referirse a cada historia con precisión, facilitando la comunicación durante el desarrollo y asegurando que todas las tareas sean gestionadas de manera efectiva.</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keinukqp3qjl" w:id="2"/>
      <w:bookmarkEnd w:id="2"/>
      <w:r w:rsidDel="00000000" w:rsidR="00000000" w:rsidRPr="00000000">
        <w:rPr>
          <w:b w:val="1"/>
          <w:color w:val="000000"/>
          <w:sz w:val="22"/>
          <w:szCs w:val="22"/>
          <w:rtl w:val="0"/>
        </w:rPr>
        <w:t xml:space="preserve">2. Enunciado de la Historia</w:t>
      </w:r>
    </w:p>
    <w:p w:rsidR="00000000" w:rsidDel="00000000" w:rsidP="00000000" w:rsidRDefault="00000000" w:rsidRPr="00000000" w14:paraId="0000000B">
      <w:pPr>
        <w:spacing w:after="240" w:before="240" w:lineRule="auto"/>
        <w:rPr/>
      </w:pPr>
      <w:r w:rsidDel="00000000" w:rsidR="00000000" w:rsidRPr="00000000">
        <w:rPr>
          <w:rtl w:val="0"/>
        </w:rPr>
        <w:t xml:space="preserve">El Enunciado de la Historia describe, en una breve oración, la funcionalidad que se debe implementar desde la perspectiva del usuario final. Estas historias se centran en el valor que el usuario recibe al interactuar con el sistema. El enunciado debe estar bien redactado para que el equipo de desarrollo entienda claramente qué se espera lograr con esa funcionalidad.</w:t>
      </w:r>
    </w:p>
    <w:p w:rsidR="00000000" w:rsidDel="00000000" w:rsidP="00000000" w:rsidRDefault="00000000" w:rsidRPr="00000000" w14:paraId="0000000C">
      <w:pPr>
        <w:spacing w:after="240" w:before="240" w:lineRule="auto"/>
        <w:rPr/>
      </w:pPr>
      <w:r w:rsidDel="00000000" w:rsidR="00000000" w:rsidRPr="00000000">
        <w:rPr>
          <w:rtl w:val="0"/>
        </w:rPr>
        <w:t xml:space="preserve">Ejemplo:</w:t>
      </w:r>
    </w:p>
    <w:p w:rsidR="00000000" w:rsidDel="00000000" w:rsidP="00000000" w:rsidRDefault="00000000" w:rsidRPr="00000000" w14:paraId="0000000D">
      <w:pPr>
        <w:numPr>
          <w:ilvl w:val="0"/>
          <w:numId w:val="5"/>
        </w:numPr>
        <w:spacing w:after="240" w:before="240" w:lineRule="auto"/>
        <w:ind w:left="720" w:hanging="360"/>
        <w:rPr/>
      </w:pPr>
      <w:r w:rsidDel="00000000" w:rsidR="00000000" w:rsidRPr="00000000">
        <w:rPr>
          <w:rtl w:val="0"/>
        </w:rPr>
        <w:t xml:space="preserve">Enunciado de la Historia:</w:t>
        <w:br w:type="textWrapping"/>
        <w:t xml:space="preserve">“Como agricultor urbano, quiero registrar nuevos cultivos para realizar un seguimiento de su crecimiento.”</w:t>
      </w:r>
    </w:p>
    <w:p w:rsidR="00000000" w:rsidDel="00000000" w:rsidP="00000000" w:rsidRDefault="00000000" w:rsidRPr="00000000" w14:paraId="0000000E">
      <w:pPr>
        <w:spacing w:after="240" w:before="240" w:lineRule="auto"/>
        <w:rPr/>
      </w:pPr>
      <w:r w:rsidDel="00000000" w:rsidR="00000000" w:rsidRPr="00000000">
        <w:rPr>
          <w:rtl w:val="0"/>
        </w:rPr>
        <w:t xml:space="preserve">Importancia:</w:t>
        <w:br w:type="textWrapping"/>
        <w:t xml:space="preserve">El enunciado de la historia de usuario define el propósito y el valor de la funcionalidad que se va a desarrollar. Es fundamental para garantizar que el equipo entienda lo que el usuario necesita y que las tareas sean implementadas correctamente.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x7e8pvnn29nr" w:id="3"/>
      <w:bookmarkEnd w:id="3"/>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sal91kynfgj2" w:id="4"/>
      <w:bookmarkEnd w:id="4"/>
      <w:r w:rsidDel="00000000" w:rsidR="00000000" w:rsidRPr="00000000">
        <w:rPr>
          <w:b w:val="1"/>
          <w:color w:val="000000"/>
          <w:sz w:val="22"/>
          <w:szCs w:val="22"/>
          <w:rtl w:val="0"/>
        </w:rPr>
        <w:t xml:space="preserve">3. Alias</w:t>
      </w:r>
    </w:p>
    <w:p w:rsidR="00000000" w:rsidDel="00000000" w:rsidP="00000000" w:rsidRDefault="00000000" w:rsidRPr="00000000" w14:paraId="00000011">
      <w:pPr>
        <w:spacing w:after="240" w:before="240" w:lineRule="auto"/>
        <w:rPr/>
      </w:pPr>
      <w:r w:rsidDel="00000000" w:rsidR="00000000" w:rsidRPr="00000000">
        <w:rPr>
          <w:rtl w:val="0"/>
        </w:rPr>
        <w:t xml:space="preserve">El Alias es un nombre o título corto que resume la historia de usuario. Este alias facilita la identificación rápida de la historia en discusiones informales o reuniones rápidas de seguimiento, donde no es necesario utilizar el enunciado completo.</w:t>
      </w:r>
    </w:p>
    <w:p w:rsidR="00000000" w:rsidDel="00000000" w:rsidP="00000000" w:rsidRDefault="00000000" w:rsidRPr="00000000" w14:paraId="00000012">
      <w:pPr>
        <w:spacing w:after="240" w:before="240" w:lineRule="auto"/>
        <w:rPr/>
      </w:pPr>
      <w:r w:rsidDel="00000000" w:rsidR="00000000" w:rsidRPr="00000000">
        <w:rPr>
          <w:rtl w:val="0"/>
        </w:rPr>
        <w:t xml:space="preserve">Ejemplo:</w:t>
      </w:r>
    </w:p>
    <w:p w:rsidR="00000000" w:rsidDel="00000000" w:rsidP="00000000" w:rsidRDefault="00000000" w:rsidRPr="00000000" w14:paraId="00000013">
      <w:pPr>
        <w:numPr>
          <w:ilvl w:val="0"/>
          <w:numId w:val="8"/>
        </w:numPr>
        <w:spacing w:after="240" w:before="240" w:lineRule="auto"/>
        <w:ind w:left="720" w:hanging="360"/>
        <w:rPr/>
      </w:pPr>
      <w:r w:rsidDel="00000000" w:rsidR="00000000" w:rsidRPr="00000000">
        <w:rPr>
          <w:rtl w:val="0"/>
        </w:rPr>
        <w:t xml:space="preserve">Alias:</w:t>
        <w:br w:type="textWrapping"/>
        <w:t xml:space="preserve">“Registro de cultivos.”</w:t>
      </w:r>
    </w:p>
    <w:p w:rsidR="00000000" w:rsidDel="00000000" w:rsidP="00000000" w:rsidRDefault="00000000" w:rsidRPr="00000000" w14:paraId="00000014">
      <w:pPr>
        <w:spacing w:after="240" w:before="240" w:lineRule="auto"/>
        <w:rPr/>
      </w:pPr>
      <w:r w:rsidDel="00000000" w:rsidR="00000000" w:rsidRPr="00000000">
        <w:rPr>
          <w:rtl w:val="0"/>
        </w:rPr>
        <w:t xml:space="preserve">Importancia:</w:t>
        <w:br w:type="textWrapping"/>
        <w:t xml:space="preserve">El alias agiliza las conversaciones dentro del equipo y en reuniones de seguimiento, permitiendo referirse a las historias de usuario de forma rápida y eficiente, sin necesidad de repetir el enunciado completo.</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1wyuis3uqtb8" w:id="5"/>
      <w:bookmarkEnd w:id="5"/>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prxqh2j9duj" w:id="6"/>
      <w:bookmarkEnd w:id="6"/>
      <w:r w:rsidDel="00000000" w:rsidR="00000000" w:rsidRPr="00000000">
        <w:rPr>
          <w:b w:val="1"/>
          <w:color w:val="000000"/>
          <w:sz w:val="22"/>
          <w:szCs w:val="22"/>
          <w:rtl w:val="0"/>
        </w:rPr>
        <w:t xml:space="preserve">4. Estado</w:t>
      </w:r>
    </w:p>
    <w:p w:rsidR="00000000" w:rsidDel="00000000" w:rsidP="00000000" w:rsidRDefault="00000000" w:rsidRPr="00000000" w14:paraId="00000017">
      <w:pPr>
        <w:spacing w:after="240" w:before="240" w:lineRule="auto"/>
        <w:rPr/>
      </w:pPr>
      <w:r w:rsidDel="00000000" w:rsidR="00000000" w:rsidRPr="00000000">
        <w:rPr>
          <w:rtl w:val="0"/>
        </w:rPr>
        <w:t xml:space="preserve">El Estado indica en qué fase del ciclo de desarrollo se encuentra una historia de usuario en un momento dado. Los estados pueden incluir categorías como Pendiente, En desarrollo, En pruebas o Completado. El seguimiento de estos estados es crucial para entender el progreso general del sprint y del proyecto en su conjunto.</w:t>
      </w:r>
    </w:p>
    <w:p w:rsidR="00000000" w:rsidDel="00000000" w:rsidP="00000000" w:rsidRDefault="00000000" w:rsidRPr="00000000" w14:paraId="00000018">
      <w:pPr>
        <w:spacing w:after="240" w:before="240" w:lineRule="auto"/>
        <w:rPr/>
      </w:pPr>
      <w:r w:rsidDel="00000000" w:rsidR="00000000" w:rsidRPr="00000000">
        <w:rPr>
          <w:rtl w:val="0"/>
        </w:rPr>
        <w:t xml:space="preserve">Ejemplo:</w:t>
      </w:r>
    </w:p>
    <w:p w:rsidR="00000000" w:rsidDel="00000000" w:rsidP="00000000" w:rsidRDefault="00000000" w:rsidRPr="00000000" w14:paraId="00000019">
      <w:pPr>
        <w:numPr>
          <w:ilvl w:val="0"/>
          <w:numId w:val="1"/>
        </w:numPr>
        <w:spacing w:after="240" w:before="240" w:lineRule="auto"/>
        <w:ind w:left="720" w:hanging="360"/>
        <w:rPr/>
      </w:pPr>
      <w:r w:rsidDel="00000000" w:rsidR="00000000" w:rsidRPr="00000000">
        <w:rPr>
          <w:rtl w:val="0"/>
        </w:rPr>
        <w:t xml:space="preserve">Estado:</w:t>
        <w:br w:type="textWrapping"/>
        <w:t xml:space="preserve">“En desarrollo.”</w:t>
      </w:r>
    </w:p>
    <w:p w:rsidR="00000000" w:rsidDel="00000000" w:rsidP="00000000" w:rsidRDefault="00000000" w:rsidRPr="00000000" w14:paraId="0000001A">
      <w:pPr>
        <w:spacing w:after="240" w:before="240" w:lineRule="auto"/>
        <w:rPr/>
      </w:pPr>
      <w:r w:rsidDel="00000000" w:rsidR="00000000" w:rsidRPr="00000000">
        <w:rPr>
          <w:rtl w:val="0"/>
        </w:rPr>
        <w:t xml:space="preserve">Importancia:</w:t>
        <w:br w:type="textWrapping"/>
        <w:t xml:space="preserve">El estado permite que el equipo tenga una visión clara del avance de cada historia de usuario, lo que facilita la toma de decisiones y permite realizar ajustes si es necesario para mantener el sprint en curso.</w:t>
      </w:r>
    </w:p>
    <w:p w:rsidR="00000000" w:rsidDel="00000000" w:rsidP="00000000" w:rsidRDefault="00000000" w:rsidRPr="00000000" w14:paraId="0000001B">
      <w:pPr>
        <w:rPr>
          <w:b w:val="1"/>
        </w:rPr>
      </w:pPr>
      <w:r w:rsidDel="00000000" w:rsidR="00000000" w:rsidRPr="00000000">
        <w:rPr>
          <w:rtl w:val="0"/>
        </w:rPr>
        <w:br w:type="textWrapping"/>
      </w:r>
      <w:r w:rsidDel="00000000" w:rsidR="00000000" w:rsidRPr="00000000">
        <w:rPr>
          <w:b w:val="1"/>
          <w:rtl w:val="0"/>
        </w:rPr>
        <w:t xml:space="preserve">5. Dimensión / Esfuerzo</w:t>
      </w:r>
    </w:p>
    <w:p w:rsidR="00000000" w:rsidDel="00000000" w:rsidP="00000000" w:rsidRDefault="00000000" w:rsidRPr="00000000" w14:paraId="0000001C">
      <w:pPr>
        <w:spacing w:after="240" w:before="240" w:lineRule="auto"/>
        <w:rPr/>
      </w:pPr>
      <w:r w:rsidDel="00000000" w:rsidR="00000000" w:rsidRPr="00000000">
        <w:rPr>
          <w:rtl w:val="0"/>
        </w:rPr>
        <w:t xml:space="preserve">La Dimensión o Esfuerzo es una medida de la complejidad o la cantidad de trabajo que implica completar una historia de usuario. Generalmente, esta estimación se realiza en puntos de historia o horas y se determina a través de técnicas como Planning Poker. Estimar el esfuerzo es esencial para garantizar que el equipo no se sobrecargue y para planificar los sprints de manera eficiente.</w:t>
      </w:r>
    </w:p>
    <w:p w:rsidR="00000000" w:rsidDel="00000000" w:rsidP="00000000" w:rsidRDefault="00000000" w:rsidRPr="00000000" w14:paraId="0000001D">
      <w:pPr>
        <w:spacing w:after="240" w:before="240" w:lineRule="auto"/>
        <w:rPr/>
      </w:pPr>
      <w:r w:rsidDel="00000000" w:rsidR="00000000" w:rsidRPr="00000000">
        <w:rPr>
          <w:rtl w:val="0"/>
        </w:rPr>
        <w:t xml:space="preserve">Ejemplo:</w:t>
      </w:r>
    </w:p>
    <w:p w:rsidR="00000000" w:rsidDel="00000000" w:rsidP="00000000" w:rsidRDefault="00000000" w:rsidRPr="00000000" w14:paraId="0000001E">
      <w:pPr>
        <w:numPr>
          <w:ilvl w:val="0"/>
          <w:numId w:val="4"/>
        </w:numPr>
        <w:spacing w:after="240" w:before="240" w:lineRule="auto"/>
        <w:ind w:left="720" w:hanging="360"/>
        <w:rPr/>
      </w:pPr>
      <w:r w:rsidDel="00000000" w:rsidR="00000000" w:rsidRPr="00000000">
        <w:rPr>
          <w:rtl w:val="0"/>
        </w:rPr>
        <w:t xml:space="preserve">Dimensión/Esfuerzo:</w:t>
        <w:br w:type="textWrapping"/>
        <w:t xml:space="preserve">“5 puntos.”</w:t>
      </w:r>
    </w:p>
    <w:p w:rsidR="00000000" w:rsidDel="00000000" w:rsidP="00000000" w:rsidRDefault="00000000" w:rsidRPr="00000000" w14:paraId="0000001F">
      <w:pPr>
        <w:spacing w:after="240" w:before="240" w:lineRule="auto"/>
        <w:rPr/>
      </w:pPr>
      <w:r w:rsidDel="00000000" w:rsidR="00000000" w:rsidRPr="00000000">
        <w:rPr>
          <w:rtl w:val="0"/>
        </w:rPr>
        <w:t xml:space="preserve">Importancia:</w:t>
        <w:br w:type="textWrapping"/>
        <w:t xml:space="preserve">Una correcta estimación del esfuerzo ayuda a mantener el equilibrio en la carga de trabajo durante cada sprint, asegurando que el equipo pueda completar todas las tareas planeadas dentro del tiempo asignado.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6njc01z9654r" w:id="7"/>
      <w:bookmarkEnd w:id="7"/>
      <w:r w:rsidDel="00000000" w:rsidR="00000000" w:rsidRPr="00000000">
        <w:rPr>
          <w:b w:val="1"/>
          <w:color w:val="000000"/>
          <w:sz w:val="22"/>
          <w:szCs w:val="22"/>
          <w:rtl w:val="0"/>
        </w:rPr>
        <w:t xml:space="preserve">6. Iteración (Sprint)</w:t>
      </w:r>
    </w:p>
    <w:p w:rsidR="00000000" w:rsidDel="00000000" w:rsidP="00000000" w:rsidRDefault="00000000" w:rsidRPr="00000000" w14:paraId="00000022">
      <w:pPr>
        <w:spacing w:after="240" w:before="240" w:lineRule="auto"/>
        <w:rPr/>
      </w:pPr>
      <w:r w:rsidDel="00000000" w:rsidR="00000000" w:rsidRPr="00000000">
        <w:rPr>
          <w:rtl w:val="0"/>
        </w:rPr>
        <w:t xml:space="preserve">El Sprint es el ciclo de tiempo en el cual se debe completar una serie de historias de usuario. Cada sprint suele durar entre 1 y 4 semanas, dependiendo del equipo y del proyecto. En esta columna, se indica en qué sprint se planifica trabajar en la historia de usuario.</w:t>
      </w:r>
    </w:p>
    <w:p w:rsidR="00000000" w:rsidDel="00000000" w:rsidP="00000000" w:rsidRDefault="00000000" w:rsidRPr="00000000" w14:paraId="00000023">
      <w:pPr>
        <w:spacing w:after="240" w:before="240" w:lineRule="auto"/>
        <w:rPr/>
      </w:pPr>
      <w:r w:rsidDel="00000000" w:rsidR="00000000" w:rsidRPr="00000000">
        <w:rPr>
          <w:rtl w:val="0"/>
        </w:rPr>
        <w:t xml:space="preserve">Ejemplo:</w:t>
      </w:r>
    </w:p>
    <w:p w:rsidR="00000000" w:rsidDel="00000000" w:rsidP="00000000" w:rsidRDefault="00000000" w:rsidRPr="00000000" w14:paraId="00000024">
      <w:pPr>
        <w:numPr>
          <w:ilvl w:val="0"/>
          <w:numId w:val="2"/>
        </w:numPr>
        <w:spacing w:after="240" w:before="240" w:lineRule="auto"/>
        <w:ind w:left="720" w:hanging="360"/>
        <w:rPr/>
      </w:pPr>
      <w:r w:rsidDel="00000000" w:rsidR="00000000" w:rsidRPr="00000000">
        <w:rPr>
          <w:rtl w:val="0"/>
        </w:rPr>
        <w:t xml:space="preserve">Sprint:</w:t>
        <w:br w:type="textWrapping"/>
        <w:t xml:space="preserve">“Sprint 2.”</w:t>
      </w:r>
    </w:p>
    <w:p w:rsidR="00000000" w:rsidDel="00000000" w:rsidP="00000000" w:rsidRDefault="00000000" w:rsidRPr="00000000" w14:paraId="00000025">
      <w:pPr>
        <w:spacing w:after="240" w:before="240" w:lineRule="auto"/>
        <w:rPr/>
      </w:pPr>
      <w:r w:rsidDel="00000000" w:rsidR="00000000" w:rsidRPr="00000000">
        <w:rPr>
          <w:rtl w:val="0"/>
        </w:rPr>
        <w:t xml:space="preserve">Importancia:</w:t>
        <w:br w:type="textWrapping"/>
        <w:t xml:space="preserve">Asignar una historia de usuario a un sprint específico permite una planificación adecuada del trabajo, asegurando que el equipo tenga objetivos claros y alcanzables dentro de cada iteración.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sa3ameja1tfj" w:id="8"/>
      <w:bookmarkEnd w:id="8"/>
      <w:r w:rsidDel="00000000" w:rsidR="00000000" w:rsidRPr="00000000">
        <w:rPr>
          <w:b w:val="1"/>
          <w:color w:val="000000"/>
          <w:sz w:val="22"/>
          <w:szCs w:val="22"/>
          <w:rtl w:val="0"/>
        </w:rPr>
        <w:t xml:space="preserve">7. Prioridad</w:t>
      </w:r>
    </w:p>
    <w:p w:rsidR="00000000" w:rsidDel="00000000" w:rsidP="00000000" w:rsidRDefault="00000000" w:rsidRPr="00000000" w14:paraId="00000028">
      <w:pPr>
        <w:spacing w:after="240" w:before="240" w:lineRule="auto"/>
        <w:rPr/>
      </w:pPr>
      <w:r w:rsidDel="00000000" w:rsidR="00000000" w:rsidRPr="00000000">
        <w:rPr>
          <w:rtl w:val="0"/>
        </w:rPr>
        <w:t xml:space="preserve">La Prioridad determina el nivel de importancia de cada historia de usuario en relación con el valor que aporta al usuario final. En general, las historias de mayor prioridad son las primeras en ser abordadas en los sprints. La prioridad puede ser clasificada en términos como Alta, Media o Baja.</w:t>
      </w:r>
    </w:p>
    <w:p w:rsidR="00000000" w:rsidDel="00000000" w:rsidP="00000000" w:rsidRDefault="00000000" w:rsidRPr="00000000" w14:paraId="00000029">
      <w:pPr>
        <w:spacing w:after="240" w:before="240" w:lineRule="auto"/>
        <w:rPr/>
      </w:pPr>
      <w:r w:rsidDel="00000000" w:rsidR="00000000" w:rsidRPr="00000000">
        <w:rPr>
          <w:rtl w:val="0"/>
        </w:rPr>
        <w:t xml:space="preserve">Ejemplo:</w:t>
      </w:r>
    </w:p>
    <w:p w:rsidR="00000000" w:rsidDel="00000000" w:rsidP="00000000" w:rsidRDefault="00000000" w:rsidRPr="00000000" w14:paraId="0000002A">
      <w:pPr>
        <w:numPr>
          <w:ilvl w:val="0"/>
          <w:numId w:val="6"/>
        </w:numPr>
        <w:spacing w:after="240" w:before="240" w:lineRule="auto"/>
        <w:ind w:left="720" w:hanging="360"/>
        <w:rPr/>
      </w:pPr>
      <w:r w:rsidDel="00000000" w:rsidR="00000000" w:rsidRPr="00000000">
        <w:rPr>
          <w:rtl w:val="0"/>
        </w:rPr>
        <w:t xml:space="preserve">Prioridad:</w:t>
        <w:br w:type="textWrapping"/>
        <w:t xml:space="preserve">“Alta.”</w:t>
      </w:r>
    </w:p>
    <w:p w:rsidR="00000000" w:rsidDel="00000000" w:rsidP="00000000" w:rsidRDefault="00000000" w:rsidRPr="00000000" w14:paraId="0000002B">
      <w:pPr>
        <w:spacing w:after="240" w:before="240" w:lineRule="auto"/>
        <w:rPr/>
      </w:pPr>
      <w:r w:rsidDel="00000000" w:rsidR="00000000" w:rsidRPr="00000000">
        <w:rPr>
          <w:rtl w:val="0"/>
        </w:rPr>
        <w:t xml:space="preserve">Importancia:</w:t>
        <w:br w:type="textWrapping"/>
        <w:t xml:space="preserve">La prioridad permite al equipo concentrarse primero en las funcionalidades más críticas para el usuario, asegurando que el producto entregue valor de forma continua y progresiva.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cwrsaizbjb3r" w:id="9"/>
      <w:bookmarkEnd w:id="9"/>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sa35h9h1f1x1" w:id="10"/>
      <w:bookmarkEnd w:id="10"/>
      <w:r w:rsidDel="00000000" w:rsidR="00000000" w:rsidRPr="00000000">
        <w:rPr>
          <w:b w:val="1"/>
          <w:color w:val="000000"/>
          <w:sz w:val="22"/>
          <w:szCs w:val="22"/>
          <w:rtl w:val="0"/>
        </w:rPr>
        <w:t xml:space="preserve">8. Comentarios</w:t>
      </w:r>
    </w:p>
    <w:p w:rsidR="00000000" w:rsidDel="00000000" w:rsidP="00000000" w:rsidRDefault="00000000" w:rsidRPr="00000000" w14:paraId="0000002F">
      <w:pPr>
        <w:spacing w:after="240" w:before="240" w:lineRule="auto"/>
        <w:rPr/>
      </w:pPr>
      <w:r w:rsidDel="00000000" w:rsidR="00000000" w:rsidRPr="00000000">
        <w:rPr>
          <w:rtl w:val="0"/>
        </w:rPr>
        <w:t xml:space="preserve">Los comentarios son notas adicionales que pueden incluir detalles importantes relacionados con la historia de usuario, como aclaraciones técnicas, posibles riesgos, dependencias de otras historias o cualquier otra información que pueda ser útil para el equipo.</w:t>
      </w:r>
    </w:p>
    <w:p w:rsidR="00000000" w:rsidDel="00000000" w:rsidP="00000000" w:rsidRDefault="00000000" w:rsidRPr="00000000" w14:paraId="00000030">
      <w:pPr>
        <w:spacing w:after="240" w:before="240" w:lineRule="auto"/>
        <w:rPr/>
      </w:pPr>
      <w:r w:rsidDel="00000000" w:rsidR="00000000" w:rsidRPr="00000000">
        <w:rPr>
          <w:rtl w:val="0"/>
        </w:rPr>
        <w:t xml:space="preserve">Ejemplo:</w:t>
      </w:r>
    </w:p>
    <w:p w:rsidR="00000000" w:rsidDel="00000000" w:rsidP="00000000" w:rsidRDefault="00000000" w:rsidRPr="00000000" w14:paraId="00000031">
      <w:pPr>
        <w:numPr>
          <w:ilvl w:val="0"/>
          <w:numId w:val="3"/>
        </w:numPr>
        <w:spacing w:after="240" w:before="240" w:lineRule="auto"/>
        <w:ind w:left="720" w:hanging="360"/>
        <w:rPr/>
      </w:pPr>
      <w:r w:rsidDel="00000000" w:rsidR="00000000" w:rsidRPr="00000000">
        <w:rPr>
          <w:rtl w:val="0"/>
        </w:rPr>
        <w:t xml:space="preserve">Comentarios:</w:t>
        <w:br w:type="textWrapping"/>
        <w:t xml:space="preserve">“Depende de la historia HU-002 para acceder a la API del clima.”</w:t>
      </w:r>
    </w:p>
    <w:p w:rsidR="00000000" w:rsidDel="00000000" w:rsidP="00000000" w:rsidRDefault="00000000" w:rsidRPr="00000000" w14:paraId="00000032">
      <w:pPr>
        <w:spacing w:after="240" w:before="240" w:lineRule="auto"/>
        <w:rPr/>
      </w:pPr>
      <w:r w:rsidDel="00000000" w:rsidR="00000000" w:rsidRPr="00000000">
        <w:rPr>
          <w:rtl w:val="0"/>
        </w:rPr>
        <w:t xml:space="preserve">Importancia:</w:t>
        <w:br w:type="textWrapping"/>
        <w:t xml:space="preserve">Los comentarios proporcionan contexto adicional y permiten que el equipo esté al tanto de cualquier aspecto relevante que deba tener en cuenta al trabajar en la historia de usuario. Esto facilita la planificación y evita sorpresas durante el desarrollo.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9frnd9clu8w" w:id="11"/>
      <w:bookmarkEnd w:id="11"/>
      <w:r w:rsidDel="00000000" w:rsidR="00000000" w:rsidRPr="00000000">
        <w:rPr>
          <w:b w:val="1"/>
          <w:color w:val="000000"/>
          <w:sz w:val="26"/>
          <w:szCs w:val="26"/>
          <w:rtl w:val="0"/>
        </w:rPr>
        <w:t xml:space="preserve">Conclusión</w:t>
      </w:r>
    </w:p>
    <w:p w:rsidR="00000000" w:rsidDel="00000000" w:rsidP="00000000" w:rsidRDefault="00000000" w:rsidRPr="00000000" w14:paraId="00000035">
      <w:pPr>
        <w:spacing w:after="240" w:before="240" w:lineRule="auto"/>
        <w:rPr/>
      </w:pPr>
      <w:r w:rsidDel="00000000" w:rsidR="00000000" w:rsidRPr="00000000">
        <w:rPr>
          <w:rtl w:val="0"/>
        </w:rPr>
        <w:t xml:space="preserve">La Plantilla de Product Backlog es una herramienta central en el proceso de desarrollo de EcoCultivo, permitiendo al equipo organizar y priorizar las historias de usuario de manera eficiente. La identificación clara de cada historia, la definición de su esfuerzo, estado y prioridad, así como su asignación a un sprint, facilita la planificación y seguimiento del progreso.</w:t>
      </w:r>
    </w:p>
    <w:p w:rsidR="00000000" w:rsidDel="00000000" w:rsidP="00000000" w:rsidRDefault="00000000" w:rsidRPr="00000000" w14:paraId="00000036">
      <w:pPr>
        <w:spacing w:after="240" w:before="240" w:lineRule="auto"/>
        <w:rPr/>
      </w:pPr>
      <w:r w:rsidDel="00000000" w:rsidR="00000000" w:rsidRPr="00000000">
        <w:rPr>
          <w:rtl w:val="0"/>
        </w:rPr>
        <w:t xml:space="preserve">Esta plantilla no solo permite gestionar el trabajo diario del equipo, sino que también asegura que las funcionalidades más críticas se entreguen de manera oportuna. Además, la inclusión de comentarios y detalles adicionales ayuda a garantizar que el equipo esté alineado y pueda abordar cualquier desafío técnico de manera colaborativa.</w:t>
      </w:r>
    </w:p>
    <w:p w:rsidR="00000000" w:rsidDel="00000000" w:rsidP="00000000" w:rsidRDefault="00000000" w:rsidRPr="00000000" w14:paraId="00000037">
      <w:pPr>
        <w:spacing w:after="240" w:before="240" w:lineRule="auto"/>
        <w:rPr/>
      </w:pPr>
      <w:r w:rsidDel="00000000" w:rsidR="00000000" w:rsidRPr="00000000">
        <w:rPr>
          <w:rtl w:val="0"/>
        </w:rPr>
        <w:t xml:space="preserve">En resumen, el correcto uso de la Plantilla de Product Backlog contribuye a una entrega continua de valor, asegurando que EcoCultivo evolucione de manera efectiva, en sintonía con las necesidades de los usuarios finales y los objetivos del proyecto.</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