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770C" w:rsidRDefault="008870C8">
      <w:r>
        <w:rPr>
          <w:noProof/>
        </w:rPr>
        <w:drawing>
          <wp:inline distT="0" distB="0" distL="0" distR="0" wp14:anchorId="0FD5B350" wp14:editId="5B5CF0AB">
            <wp:extent cx="5731510" cy="36969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D96E09" wp14:editId="2FB36C5B">
            <wp:extent cx="5731510" cy="36868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17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064"/>
    <w:rsid w:val="00601064"/>
    <w:rsid w:val="008870C8"/>
    <w:rsid w:val="00F1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7E84A2-4E6D-401B-8B56-287FEFDA1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Kuris Cihangir (Salcomp/Turkey)</dc:creator>
  <cp:keywords/>
  <dc:description/>
  <cp:lastModifiedBy>Kuris Cihangir (Salcomp/Turkey)</cp:lastModifiedBy>
  <cp:revision>2</cp:revision>
  <dcterms:created xsi:type="dcterms:W3CDTF">2022-05-07T13:59:00Z</dcterms:created>
  <dcterms:modified xsi:type="dcterms:W3CDTF">2022-05-07T14:00:00Z</dcterms:modified>
</cp:coreProperties>
</file>