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MetMAM Next Refactor Priority</w:t>
      </w:r>
    </w:p>
    <w:p>
      <w:pPr>
        <w:pStyle w:val="Heading2"/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Recommendation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The highest-value next refactor is to extract the backend text/media processing core out of </w:t>
      </w:r>
      <w:r>
        <w:rPr>
          <w:rFonts w:ascii="Liberation Mono" w:hAnsi="Liberation Mono"/>
          <w:sz w:val="20"/>
          <w:szCs w:val="20"/>
        </w:rPr>
        <w:t>src/server.js</w:t>
      </w:r>
      <w:r>
        <w:rPr>
          <w:sz w:val="20"/>
          <w:szCs w:val="20"/>
        </w:rPr>
        <w:t xml:space="preserve"> into focused services.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Priority module: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src/services/textAssetIndexService.js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src/services/mediaArtifactService.js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src/services/mediaProcessingJobService.js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optionally </w:t>
      </w:r>
      <w:r>
        <w:rPr>
          <w:rFonts w:ascii="Liberation Mono" w:hAnsi="Liberation Mono"/>
          <w:sz w:val="20"/>
          <w:szCs w:val="20"/>
        </w:rPr>
        <w:t>src/services/ocrProcessingService.js</w:t>
      </w:r>
      <w:r>
        <w:rPr>
          <w:sz w:val="20"/>
          <w:szCs w:val="20"/>
        </w:rPr>
        <w:t xml:space="preserve"> and </w:t>
      </w:r>
      <w:r>
        <w:rPr>
          <w:rFonts w:ascii="Liberation Mono" w:hAnsi="Liberation Mono"/>
          <w:sz w:val="20"/>
          <w:szCs w:val="20"/>
        </w:rPr>
        <w:t>src/services/subtitleProcessingService.js</w:t>
      </w:r>
      <w:r>
        <w:rPr>
          <w:sz w:val="20"/>
          <w:szCs w:val="20"/>
        </w:rPr>
        <w:t xml:space="preserve"> after the first extraction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Why This Is The First Priority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src/server.js</w:t>
      </w:r>
      <w:r>
        <w:rPr>
          <w:sz w:val="20"/>
          <w:szCs w:val="20"/>
        </w:rPr>
        <w:t xml:space="preserve"> is still the main risk area. It contains application startup, settings normalization, auth/session helpers, Keycloak integration, backup logic, audit logic, upload artifact path logic, OCR parsing/search/indexing, subtitle parsing/search/indexing, media job queueing, thumbnail/proxy generation, and route registration.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The file is about 9,800 lines and route modules still receive very large dependency bags from it. For example, </w:t>
      </w:r>
      <w:r>
        <w:rPr>
          <w:rFonts w:ascii="Liberation Mono" w:hAnsi="Liberation Mono"/>
          <w:sz w:val="20"/>
          <w:szCs w:val="20"/>
        </w:rPr>
        <w:t>registerAssetRoutes()</w:t>
      </w:r>
      <w:r>
        <w:rPr>
          <w:sz w:val="20"/>
          <w:szCs w:val="20"/>
        </w:rPr>
        <w:t xml:space="preserve"> and </w:t>
      </w:r>
      <w:r>
        <w:rPr>
          <w:rFonts w:ascii="Liberation Mono" w:hAnsi="Liberation Mono"/>
          <w:sz w:val="20"/>
          <w:szCs w:val="20"/>
        </w:rPr>
        <w:t>registerTextProcessingRoutes()</w:t>
      </w:r>
      <w:r>
        <w:rPr>
          <w:sz w:val="20"/>
          <w:szCs w:val="20"/>
        </w:rPr>
        <w:t xml:space="preserve"> depend on many low-level helpers that are currently defined in </w:t>
      </w:r>
      <w:r>
        <w:rPr>
          <w:rFonts w:ascii="Liberation Mono" w:hAnsi="Liberation Mono"/>
          <w:sz w:val="20"/>
          <w:szCs w:val="20"/>
        </w:rPr>
        <w:t>server.js</w:t>
      </w:r>
      <w:r>
        <w:rPr>
          <w:sz w:val="20"/>
          <w:szCs w:val="20"/>
        </w:rPr>
        <w:t>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The most important cluster is OCR/subtitle/media-job handling, because it directly touches recent recurring issues: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/video-ocr/latest</w:t>
      </w:r>
      <w:r>
        <w:rPr>
          <w:sz w:val="20"/>
          <w:szCs w:val="20"/>
        </w:rPr>
        <w:t xml:space="preserve"> HTTP 500 fallbacks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OCR/subtitle search index behavior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OCR frame cleanup and frame cache behavior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subtitle translation model execution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media job queue/progress/cancel behavior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upload artifact path conventions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Kaisha transfer risk when MetMAM fixes are copied later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This means the refactor has both maintainability and reliability payoff.</w:t>
      </w:r>
    </w:p>
    <w:p>
      <w:pPr>
        <w:pStyle w:val="Heading2"/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Proposed First Cut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Do not start by moving routes. Keep </w:t>
      </w:r>
      <w:r>
        <w:rPr>
          <w:rFonts w:ascii="Liberation Mono" w:hAnsi="Liberation Mono"/>
          <w:sz w:val="20"/>
          <w:szCs w:val="20"/>
        </w:rPr>
        <w:t>src/routes/textProcessing.js</w:t>
      </w:r>
      <w:r>
        <w:rPr>
          <w:sz w:val="20"/>
          <w:szCs w:val="20"/>
        </w:rPr>
        <w:t xml:space="preserve"> as-is for now. First move pure/backend helpers from </w:t>
      </w:r>
      <w:r>
        <w:rPr>
          <w:rFonts w:ascii="Liberation Mono" w:hAnsi="Liberation Mono"/>
          <w:sz w:val="20"/>
          <w:szCs w:val="20"/>
        </w:rPr>
        <w:t>src/server.js</w:t>
      </w:r>
      <w:r>
        <w:rPr>
          <w:sz w:val="20"/>
          <w:szCs w:val="20"/>
        </w:rPr>
        <w:t xml:space="preserve"> into services with tests.</w:t>
      </w:r>
    </w:p>
    <w:p>
      <w:pPr>
        <w:pStyle w:val="Heading3"/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Step A - Extract artifact/path helpers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Create </w:t>
      </w:r>
      <w:r>
        <w:rPr>
          <w:rFonts w:ascii="Liberation Mono" w:hAnsi="Liberation Mono"/>
          <w:sz w:val="20"/>
          <w:szCs w:val="20"/>
        </w:rPr>
        <w:t>src/services/mediaArtifactService.js</w:t>
      </w:r>
      <w:r>
        <w:rPr>
          <w:sz w:val="20"/>
          <w:szCs w:val="20"/>
        </w:rPr>
        <w:t>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Move: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artifactRoot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artifactFolder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getUploadDateDir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buildArtifactPath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publicUploadUrlToAbsolutePath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resolveStoredUrl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isUploadArtifactPath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OCR frame work/cache path helpers if they can be moved safely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Reason: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This is a low-risk boundary and removes repeated path coupling from OCR, subtitle, backup, cleanup, and upload code.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Tests: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old layout URL support: </w:t>
      </w:r>
      <w:r>
        <w:rPr>
          <w:rFonts w:ascii="Liberation Mono" w:hAnsi="Liberation Mono"/>
          <w:sz w:val="20"/>
          <w:szCs w:val="20"/>
        </w:rPr>
        <w:t>/uploads/2026-06-12/...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new layout URL support: </w:t>
      </w:r>
      <w:r>
        <w:rPr>
          <w:rFonts w:ascii="Liberation Mono" w:hAnsi="Liberation Mono"/>
          <w:sz w:val="20"/>
          <w:szCs w:val="20"/>
        </w:rPr>
        <w:t>/uploads/2026/6/12/...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ocr</w:t>
      </w:r>
      <w:r>
        <w:rPr>
          <w:sz w:val="20"/>
          <w:szCs w:val="20"/>
        </w:rPr>
        <w:t xml:space="preserve">, </w:t>
      </w:r>
      <w:r>
        <w:rPr>
          <w:rFonts w:ascii="Liberation Mono" w:hAnsi="Liberation Mono"/>
          <w:sz w:val="20"/>
          <w:szCs w:val="20"/>
        </w:rPr>
        <w:t>subtitles</w:t>
      </w:r>
      <w:r>
        <w:rPr>
          <w:sz w:val="20"/>
          <w:szCs w:val="20"/>
        </w:rPr>
        <w:t xml:space="preserve">, </w:t>
      </w:r>
      <w:r>
        <w:rPr>
          <w:rFonts w:ascii="Liberation Mono" w:hAnsi="Liberation Mono"/>
          <w:sz w:val="20"/>
          <w:szCs w:val="20"/>
        </w:rPr>
        <w:t>thumbnails</w:t>
      </w:r>
      <w:r>
        <w:rPr>
          <w:sz w:val="20"/>
          <w:szCs w:val="20"/>
        </w:rPr>
        <w:t xml:space="preserve">, </w:t>
      </w:r>
      <w:r>
        <w:rPr>
          <w:rFonts w:ascii="Liberation Mono" w:hAnsi="Liberation Mono"/>
          <w:sz w:val="20"/>
          <w:szCs w:val="20"/>
        </w:rPr>
        <w:t>previews</w:t>
      </w:r>
      <w:r>
        <w:rPr>
          <w:sz w:val="20"/>
          <w:szCs w:val="20"/>
        </w:rPr>
        <w:t xml:space="preserve">, </w:t>
      </w:r>
      <w:r>
        <w:rPr>
          <w:rFonts w:ascii="Liberation Mono" w:hAnsi="Liberation Mono"/>
          <w:sz w:val="20"/>
          <w:szCs w:val="20"/>
        </w:rPr>
        <w:t>proxies</w:t>
      </w:r>
      <w:r>
        <w:rPr>
          <w:sz w:val="20"/>
          <w:szCs w:val="20"/>
        </w:rPr>
        <w:t xml:space="preserve"> output paths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path traversal rejection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Step B - Extract OCR/subtitle index service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Create </w:t>
      </w:r>
      <w:r>
        <w:rPr>
          <w:rFonts w:ascii="Liberation Mono" w:hAnsi="Liberation Mono"/>
          <w:sz w:val="20"/>
          <w:szCs w:val="20"/>
        </w:rPr>
        <w:t>src/services/textAssetIndexService.js</w:t>
      </w:r>
      <w:r>
        <w:rPr>
          <w:sz w:val="20"/>
          <w:szCs w:val="20"/>
        </w:rPr>
        <w:t>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Move: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active OCR/subtitle URL resolution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syncOcrSegmentIndexForAsset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ensureOcrSegmentIndexForAssetRow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searchOcrMatchesForAssetRow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searchOcrMatchesForAssetRows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syncSubtitleCueIndexForAssetRow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ensureSubtitleCueIndexForAssetRow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searchSubtitleMatchesForAssetRow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searchSubtitleMatchesForAssetRows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Reason: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This is where card hit rendering, </w:t>
      </w:r>
      <w:r>
        <w:rPr>
          <w:rFonts w:ascii="Liberation Mono" w:hAnsi="Liberation Mono"/>
          <w:sz w:val="20"/>
          <w:szCs w:val="20"/>
        </w:rPr>
        <w:t>/video-ocr/latest</w:t>
      </w:r>
      <w:r>
        <w:rPr>
          <w:sz w:val="20"/>
          <w:szCs w:val="20"/>
        </w:rPr>
        <w:t>, admin OCR/subtitle edit, and normal/advanced search behavior converge. Keeping it together makes regressions easier to test.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Tests: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OCR exact match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OCR did-you-mean/fuzzy match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subtitle exact match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subtitle did-you-mean/fuzzy match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active OCR URL only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active subtitle URL only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missing file fallback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DB index repair path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Step C - Extract media job persistence/queue service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Create or expand </w:t>
      </w:r>
      <w:r>
        <w:rPr>
          <w:rFonts w:ascii="Liberation Mono" w:hAnsi="Liberation Mono"/>
          <w:sz w:val="20"/>
          <w:szCs w:val="20"/>
        </w:rPr>
        <w:t>src/services/mediaProcessingJobService.js</w:t>
      </w:r>
      <w:r>
        <w:rPr>
          <w:sz w:val="20"/>
          <w:szCs w:val="20"/>
        </w:rPr>
        <w:t>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Move: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normalizeMediaJobType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normalizeMediaJobStatus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buildMediaJobProgress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upsertMediaProcessingJob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getMediaProcessingJobById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getLatestMediaProcessingJobForAsset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job payload mappers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concurrency limit lookup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scheduleMediaJobRun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pumpMediaJobQueue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Reason: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 Health, job cancellation, OCR/subtitle generation, metadata enrichment, and backup-like long jobs all depend on consistent job state. This boundary also helps make progress percentages more realistic later.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Tests: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queue limit is respected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cancelled job does not continue to write completed state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failed job persists error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latest job lookup returns expected type/status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status filter behavior used by System Health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What Not To Do First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Do not start by splitting </w:t>
      </w:r>
      <w:r>
        <w:rPr>
          <w:rFonts w:ascii="Liberation Mono" w:hAnsi="Liberation Mono"/>
          <w:sz w:val="20"/>
          <w:szCs w:val="20"/>
        </w:rPr>
        <w:t>public/admin.js</w:t>
      </w:r>
      <w:r>
        <w:rPr>
          <w:sz w:val="20"/>
          <w:szCs w:val="20"/>
        </w:rPr>
        <w:t xml:space="preserve"> again. Frontend still matters, but the largest operational risk is now backend media/text processing.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Do not move all of </w:t>
      </w:r>
      <w:r>
        <w:rPr>
          <w:rFonts w:ascii="Liberation Mono" w:hAnsi="Liberation Mono"/>
          <w:sz w:val="20"/>
          <w:szCs w:val="20"/>
        </w:rPr>
        <w:t>server.js</w:t>
      </w:r>
      <w:r>
        <w:rPr>
          <w:sz w:val="20"/>
          <w:szCs w:val="20"/>
        </w:rPr>
        <w:t xml:space="preserve"> at once. The route registration dependency bags are already large; a broad move will create hard-to-debug regressions and make Kaisha transfer risky.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Do not change behavior in this refactor. Permission behavior, search semantics, OCR/subtitle output, and job scheduling rules should remain identical unless a separate functional change is requested.</w:t>
      </w:r>
    </w:p>
    <w:p>
      <w:pPr>
        <w:pStyle w:val="Heading2"/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Acceptance Criteria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server.js</w:t>
      </w:r>
      <w:r>
        <w:rPr>
          <w:sz w:val="20"/>
          <w:szCs w:val="20"/>
        </w:rPr>
        <w:t xml:space="preserve"> loses at least one coherent backend responsibility, not just a few utility functions.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Existing endpoints keep the same request/response shape.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npm run check</w:t>
      </w:r>
      <w:r>
        <w:rPr>
          <w:sz w:val="20"/>
          <w:szCs w:val="20"/>
        </w:rPr>
        <w:t xml:space="preserve"> passes.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New service tests cover moved behavior.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Manual MetMAM smoke test covers: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normal asset list search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OCR search with timecode hit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subtitle search with timecode hit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video OCR latest endpoint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subtitle generation or job lookup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20"/>
          <w:szCs w:val="20"/>
        </w:rPr>
      </w:pPr>
      <w:r>
        <w:rPr>
          <w:sz w:val="20"/>
          <w:szCs w:val="20"/>
        </w:rPr>
        <w:t>System Health recent media jobs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>
          <w:sz w:val="20"/>
          <w:szCs w:val="20"/>
        </w:rPr>
      </w:pPr>
      <w:r>
        <w:rPr>
          <w:sz w:val="20"/>
          <w:szCs w:val="20"/>
        </w:rPr>
        <w:t>Kaisha Transfer Note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Only transfer after MetMAM passes automated and runtime checks. Kaisha should receive the same service boundary, not a hand-edited partial copy.</w:t>
      </w:r>
    </w:p>
    <w:p>
      <w:pPr>
        <w:pStyle w:val="BodyText"/>
        <w:bidi w:val="0"/>
        <w:spacing w:before="0" w:after="140"/>
        <w:jc w:val="start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T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LibreOffice/26.2.2.2$MacOSX_AARCH64 LibreOffice_project/1f77d10d6938fd34972958f64b2bcfa54f8b1ba5</Application>
  <AppVersion>15.0000</AppVersion>
  <Pages>4</Pages>
  <Words>660</Words>
  <Characters>4456</Characters>
  <CharactersWithSpaces>4948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en-TR</dc:language>
  <cp:lastModifiedBy/>
  <dcterms:modified xsi:type="dcterms:W3CDTF">2026-08-12T15:00:44Z</dcterms:modified>
  <cp:revision>1</cp:revision>
  <dc:subject/>
  <dc:title/>
</cp:coreProperties>
</file>