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73" w:rsidRDefault="00ED0D73" w:rsidP="00ED0D73">
      <w:r>
        <w:t># 1. Parcel Tracking Functionality</w:t>
      </w:r>
    </w:p>
    <w:p w:rsidR="00ED0D73" w:rsidRDefault="00ED0D73" w:rsidP="00ED0D73"/>
    <w:p w:rsidR="00ED0D73" w:rsidRDefault="00ED0D73" w:rsidP="00ED0D73">
      <w:r>
        <w:t>FR1.1: The system shall generate and assign a unique, alphanumeric tracking number for each parcel upon entry into the system.</w:t>
      </w:r>
    </w:p>
    <w:p w:rsidR="00ED0D73" w:rsidRDefault="00ED0D73" w:rsidP="00ED0D73"/>
    <w:p w:rsidR="00ED0D73" w:rsidRDefault="00ED0D73" w:rsidP="00ED0D73">
      <w:r>
        <w:t>FR1.2: The system shall provide a user-friendly interface for senders to track their outgoing parcels using the assigned tracking number.</w:t>
      </w:r>
    </w:p>
    <w:p w:rsidR="00ED0D73" w:rsidRDefault="00ED0D73" w:rsidP="00ED0D73"/>
    <w:p w:rsidR="00ED0D73" w:rsidRDefault="00ED0D73" w:rsidP="00ED0D73">
      <w:r>
        <w:t>FR1.3: The system shall provide a user-friendly interface for receivers to track their incoming parcels using the assigned tracking number.</w:t>
      </w:r>
    </w:p>
    <w:p w:rsidR="00ED0D73" w:rsidRDefault="00ED0D73" w:rsidP="00ED0D73"/>
    <w:p w:rsidR="00ED0D73" w:rsidRDefault="00ED0D73" w:rsidP="00ED0D73">
      <w:r>
        <w:t>FR1.4: The tracking interface shall display real-time status updates of the parcel, including but not limited to:</w:t>
      </w:r>
    </w:p>
    <w:p w:rsidR="00ED0D73" w:rsidRDefault="00ED0D73" w:rsidP="00ED0D73">
      <w:r>
        <w:t xml:space="preserve">   - Parcel registered in system</w:t>
      </w:r>
    </w:p>
    <w:p w:rsidR="00ED0D73" w:rsidRDefault="00ED0D73" w:rsidP="00ED0D73">
      <w:r>
        <w:t xml:space="preserve">   - Parcel picked up from sender</w:t>
      </w:r>
    </w:p>
    <w:p w:rsidR="00ED0D73" w:rsidRDefault="00ED0D73" w:rsidP="00ED0D73">
      <w:r>
        <w:t xml:space="preserve">   - In transit (with current location)</w:t>
      </w:r>
    </w:p>
    <w:p w:rsidR="00ED0D73" w:rsidRDefault="00ED0D73" w:rsidP="00ED0D73">
      <w:r>
        <w:t xml:space="preserve">   - Out for delivery</w:t>
      </w:r>
    </w:p>
    <w:p w:rsidR="00ED0D73" w:rsidRDefault="00ED0D73" w:rsidP="00ED0D73">
      <w:r>
        <w:t xml:space="preserve">   - Arrived at Smart Delivery Box (with box location)</w:t>
      </w:r>
    </w:p>
    <w:p w:rsidR="00ED0D73" w:rsidRDefault="00ED0D73" w:rsidP="00ED0D73">
      <w:r>
        <w:t xml:space="preserve">   - Picked up by receiver</w:t>
      </w:r>
    </w:p>
    <w:p w:rsidR="00ED0D73" w:rsidRDefault="00ED0D73" w:rsidP="00ED0D73">
      <w:r>
        <w:t xml:space="preserve">   - Delivery exceptions (e.g., failed delivery attempts, delays)</w:t>
      </w:r>
    </w:p>
    <w:p w:rsidR="00ED0D73" w:rsidRDefault="00ED0D73" w:rsidP="00ED0D73"/>
    <w:p w:rsidR="00ED0D73" w:rsidRDefault="00ED0D73" w:rsidP="00ED0D73">
      <w:r>
        <w:t>FR1.5: The system shall send customizable notifications to both sender and receiver at each major stage of the delivery process, as defined in FR1.4.</w:t>
      </w:r>
    </w:p>
    <w:p w:rsidR="00ED0D73" w:rsidRDefault="00ED0D73" w:rsidP="00ED0D73"/>
    <w:p w:rsidR="00ED0D73" w:rsidRDefault="00ED0D73" w:rsidP="00ED0D73">
      <w:r>
        <w:t>FR1.6: The tracking feature shall be accessible through both the web application and mobile application, with a consistent user experience across platforms.</w:t>
      </w:r>
    </w:p>
    <w:p w:rsidR="00ED0D73" w:rsidRDefault="00ED0D73" w:rsidP="00ED0D73"/>
    <w:p w:rsidR="00ED0D73" w:rsidRDefault="00ED0D73" w:rsidP="00BF461E">
      <w:r>
        <w:t>FR1.7: The system shall provide an estimated delivery date and time, updated in real-time based on current status and historical data.</w:t>
      </w:r>
    </w:p>
    <w:p w:rsidR="00ED0D73" w:rsidRDefault="00ED0D73" w:rsidP="00ED0D73"/>
    <w:p w:rsidR="00ED0D73" w:rsidRDefault="00BF461E" w:rsidP="00ED0D73">
      <w:r>
        <w:t>FR1.8</w:t>
      </w:r>
      <w:r w:rsidR="00ED0D73">
        <w:t>: The system shall provide a visual map-based representation of the parcel's journey, when applicable.</w:t>
      </w:r>
    </w:p>
    <w:p w:rsidR="00ED0D73" w:rsidRDefault="00ED0D73" w:rsidP="00ED0D73"/>
    <w:p w:rsidR="00ED0D73" w:rsidRDefault="00ED0D73" w:rsidP="00ED0D73">
      <w:r>
        <w:t># 2. Secure Information Transaction Processing</w:t>
      </w:r>
    </w:p>
    <w:p w:rsidR="00ED0D73" w:rsidRDefault="00ED0D73" w:rsidP="00ED0D73"/>
    <w:p w:rsidR="00ED0D73" w:rsidRDefault="00ED0D73" w:rsidP="00ED0D73">
      <w:r>
        <w:t>FR2.1: The system shall implement end-to-end encryption using industry-standard protocols (e.g., TLS 1.3) for all data transmissions between the application and the service provider.</w:t>
      </w:r>
    </w:p>
    <w:p w:rsidR="00ED0D73" w:rsidRDefault="00ED0D73" w:rsidP="00ED0D73"/>
    <w:p w:rsidR="00ED0D73" w:rsidRDefault="00ED0D73" w:rsidP="00ED0D73">
      <w:r>
        <w:t xml:space="preserve">FR2.2: The system shall require multi-factor authentication (MFA) before accessing any </w:t>
      </w:r>
      <w:r w:rsidR="00BF461E">
        <w:t>login into a new device.</w:t>
      </w:r>
    </w:p>
    <w:p w:rsidR="00ED0D73" w:rsidRDefault="00ED0D73" w:rsidP="00ED0D73"/>
    <w:p w:rsidR="00ED0D73" w:rsidRDefault="00ED0D73" w:rsidP="00ED0D73">
      <w:r>
        <w:t>FR2.3: The system shall use secure protocols (e.g., HTTPS) for all communications with the service provider's servers, and shall implement HTTP Strict Transport Security (HSTS).</w:t>
      </w:r>
    </w:p>
    <w:p w:rsidR="00ED0D73" w:rsidRDefault="00ED0D73" w:rsidP="00ED0D73"/>
    <w:p w:rsidR="00ED0D73" w:rsidRDefault="00ED0D73" w:rsidP="00ED0D73">
      <w:r>
        <w:t>FR2.4: The system shall implement a secure API for exchanging information with the service provider, using token-based authentication and rate limiting to prevent abuse.</w:t>
      </w:r>
    </w:p>
    <w:p w:rsidR="00ED0D73" w:rsidRDefault="00ED0D73" w:rsidP="00ED0D73"/>
    <w:p w:rsidR="00ED0D73" w:rsidRDefault="00ED0D73" w:rsidP="00ED0D73">
      <w:r>
        <w:t>FR2.5: The system shall log all transactions and maintain an immutable audit trail of information exchanges with the service provider, stored for a configurable retention period.</w:t>
      </w:r>
    </w:p>
    <w:p w:rsidR="00ED0D73" w:rsidRDefault="00ED0D73" w:rsidP="00ED0D73"/>
    <w:p w:rsidR="00ED0D73" w:rsidRDefault="00ED0D73" w:rsidP="00ED0D73">
      <w:r>
        <w:t>FR2.6: The system shall comply with relevant data protection regulations (e.g., GDPR, CCPA) when processing and storing user and parcel information, including data minimization and purpose limitation principles.</w:t>
      </w:r>
    </w:p>
    <w:p w:rsidR="00ED0D73" w:rsidRDefault="00ED0D73" w:rsidP="00ED0D73"/>
    <w:p w:rsidR="00ED0D73" w:rsidRDefault="00ED0D73" w:rsidP="00BF461E">
      <w:r>
        <w:t>FR2.7: The system shall provide the ability to revoke access tokens in case of suspected security breaches, with an automated system to detect and respond to unusual activities.</w:t>
      </w:r>
    </w:p>
    <w:p w:rsidR="00ED0D73" w:rsidRDefault="00ED0D73" w:rsidP="00ED0D73"/>
    <w:p w:rsidR="00ED0D73" w:rsidRDefault="00BF461E" w:rsidP="00ED0D73">
      <w:r>
        <w:t>FR2.8</w:t>
      </w:r>
      <w:r w:rsidR="00ED0D73">
        <w:t>: The system shall implement data encryption at rest for all sensitive information stored in databases.</w:t>
      </w:r>
    </w:p>
    <w:p w:rsidR="00ED0D73" w:rsidRDefault="00ED0D73" w:rsidP="00ED0D73"/>
    <w:p w:rsidR="00ED0D73" w:rsidRDefault="00ED0D73" w:rsidP="00ED0D73">
      <w:r>
        <w:t>FR2.10: The system shall provide a user-accessible log of account activities and login attempts.</w:t>
      </w:r>
    </w:p>
    <w:p w:rsidR="00ED0D73" w:rsidRDefault="00ED0D73" w:rsidP="00ED0D73"/>
    <w:p w:rsidR="00ED0D73" w:rsidRDefault="00ED0D73" w:rsidP="00ED0D73">
      <w:r>
        <w:t># 3. Smart Delivery Box Interaction</w:t>
      </w:r>
    </w:p>
    <w:p w:rsidR="00ED0D73" w:rsidRDefault="00ED0D73" w:rsidP="00ED0D73"/>
    <w:p w:rsidR="00ED0D73" w:rsidRDefault="00ED0D73" w:rsidP="00ED0D73">
      <w:r>
        <w:lastRenderedPageBreak/>
        <w:t>FR3.1: The system shall generate unique, time-limited, and encrypted access codes for delivery personnel to open specific Smart Delivery Boxes.</w:t>
      </w:r>
    </w:p>
    <w:p w:rsidR="00ED0D73" w:rsidRDefault="00ED0D73" w:rsidP="00ED0D73"/>
    <w:p w:rsidR="00ED0D73" w:rsidRDefault="00ED0D73" w:rsidP="00ED0D73">
      <w:r>
        <w:t xml:space="preserve">FR3.2: The system shall allow receivers to generate one-time, </w:t>
      </w:r>
      <w:r w:rsidR="00BF461E">
        <w:t>expiable</w:t>
      </w:r>
      <w:r>
        <w:t xml:space="preserve"> access codes for collecting their parcels from Smart Delivery Boxes.</w:t>
      </w:r>
    </w:p>
    <w:p w:rsidR="00ED0D73" w:rsidRDefault="00ED0D73" w:rsidP="00ED0D73"/>
    <w:p w:rsidR="00ED0D73" w:rsidRDefault="00ED0D73" w:rsidP="00ED0D73">
      <w:r>
        <w:t>FR3.3: The system shall record each access attempt to Smart Delivery Boxes, including successful and failed attempts, with timestamps and, if applicable, user identification.</w:t>
      </w:r>
    </w:p>
    <w:p w:rsidR="00ED0D73" w:rsidRDefault="00ED0D73" w:rsidP="00ED0D73"/>
    <w:p w:rsidR="00ED0D73" w:rsidRDefault="00ED0D73" w:rsidP="00ED0D73">
      <w:r>
        <w:t>FR3.4: The system shall notify the receiver</w:t>
      </w:r>
      <w:r w:rsidR="00BF461E">
        <w:t>, sender and service provider</w:t>
      </w:r>
      <w:r>
        <w:t xml:space="preserve"> immediately when a parcel is deposited in or removed from their designated Smart Delivery Box.</w:t>
      </w:r>
    </w:p>
    <w:p w:rsidR="00ED0D73" w:rsidRDefault="00ED0D73" w:rsidP="00ED0D73"/>
    <w:p w:rsidR="00ED0D73" w:rsidRDefault="00ED0D73" w:rsidP="00ED0D73">
      <w:r>
        <w:t>FR3.5: The system shall provide real-time status updates on the availability and capacity of each Smart Delivery Box.</w:t>
      </w:r>
    </w:p>
    <w:p w:rsidR="00ED0D73" w:rsidRDefault="00ED0D73" w:rsidP="00ED0D73"/>
    <w:p w:rsidR="00ED0D73" w:rsidRDefault="00ED0D73" w:rsidP="00ED0D73">
      <w:r>
        <w:t>FR3.6: The system shall allow users to remotely lock or unlock their designated Smart Delivery Box through the mobile or web application.</w:t>
      </w:r>
    </w:p>
    <w:p w:rsidR="00ED0D73" w:rsidRDefault="00ED0D73" w:rsidP="00ED0D73"/>
    <w:p w:rsidR="00ED0D73" w:rsidRDefault="00ED0D73" w:rsidP="00ED0D73">
      <w:r>
        <w:t>FR3.7: The system shall implement a fallback mechanism for accessing Smart Delivery Boxes in case of system failures or connectivity issues.</w:t>
      </w:r>
    </w:p>
    <w:p w:rsidR="00ED0D73" w:rsidRDefault="00ED0D73" w:rsidP="00ED0D73"/>
    <w:p w:rsidR="00ED0D73" w:rsidRDefault="00ED0D73" w:rsidP="00ED0D73">
      <w:r>
        <w:t>FR3.8: The system shall support integration with various Smart Delivery Box hardware from different manufacturers.</w:t>
      </w:r>
    </w:p>
    <w:p w:rsidR="00ED0D73" w:rsidRDefault="00ED0D73" w:rsidP="00ED0D73"/>
    <w:p w:rsidR="00ED0D73" w:rsidRDefault="00ED0D73" w:rsidP="00ED0D73">
      <w:r>
        <w:t># 4. Notification System</w:t>
      </w:r>
    </w:p>
    <w:p w:rsidR="00ED0D73" w:rsidRDefault="00ED0D73" w:rsidP="00ED0D73"/>
    <w:p w:rsidR="00ED0D73" w:rsidRDefault="00ED0D73" w:rsidP="00ED0D73">
      <w:r>
        <w:t xml:space="preserve">FR4.1: The system shall send push notifications to users' mobile devices for important updates, ensuring delivery across both </w:t>
      </w:r>
      <w:proofErr w:type="spellStart"/>
      <w:r>
        <w:t>iOS</w:t>
      </w:r>
      <w:proofErr w:type="spellEnd"/>
      <w:r>
        <w:t xml:space="preserve"> and Android platforms.</w:t>
      </w:r>
    </w:p>
    <w:p w:rsidR="00ED0D73" w:rsidRDefault="00ED0D73" w:rsidP="00ED0D73"/>
    <w:p w:rsidR="00ED0D73" w:rsidRDefault="00ED0D73" w:rsidP="00ED0D73">
      <w:r>
        <w:t>FR4.2: The system shall allow users to customize their notification preferences, including:</w:t>
      </w:r>
    </w:p>
    <w:p w:rsidR="00ED0D73" w:rsidRDefault="00ED0D73" w:rsidP="00ED0D73">
      <w:r>
        <w:t xml:space="preserve">   - Notification channels (e.g., email, SMS, push notifications)</w:t>
      </w:r>
    </w:p>
    <w:p w:rsidR="00ED0D73" w:rsidRDefault="00ED0D73" w:rsidP="00ED0D73">
      <w:r>
        <w:t xml:space="preserve">   - Types of events to be notified about</w:t>
      </w:r>
    </w:p>
    <w:p w:rsidR="00ED0D73" w:rsidRDefault="00ED0D73" w:rsidP="00ED0D73">
      <w:r>
        <w:lastRenderedPageBreak/>
        <w:t xml:space="preserve">   - Frequency of notifications</w:t>
      </w:r>
    </w:p>
    <w:p w:rsidR="00ED0D73" w:rsidRDefault="00ED0D73" w:rsidP="00ED0D73">
      <w:r>
        <w:t xml:space="preserve">   - Quiet hours for notifications</w:t>
      </w:r>
    </w:p>
    <w:p w:rsidR="00ED0D73" w:rsidRDefault="00ED0D73" w:rsidP="00ED0D73"/>
    <w:p w:rsidR="00ED0D73" w:rsidRDefault="00ED0D73" w:rsidP="00ED0D73">
      <w:r>
        <w:t>FR4.3: The system shall send reminders to receivers if a parcel remains uncollected in a Smart Delivery Box for a specified period, with escalating frequency as the holding period nears its end.</w:t>
      </w:r>
    </w:p>
    <w:p w:rsidR="00ED0D73" w:rsidRDefault="00ED0D73" w:rsidP="00ED0D73"/>
    <w:p w:rsidR="00ED0D73" w:rsidRDefault="00ED0D73" w:rsidP="00ED0D73">
      <w:r>
        <w:t>FR4.4: The system shall provide real-time delivery exception notifications, including reasons for delays or failed delivery attempts.</w:t>
      </w:r>
    </w:p>
    <w:p w:rsidR="00ED0D73" w:rsidRDefault="00ED0D73" w:rsidP="00ED0D73"/>
    <w:p w:rsidR="00ED0D73" w:rsidRDefault="00ED0D73" w:rsidP="00ED0D73">
      <w:r>
        <w:t>FR4.5: The system shall support localization of notifications based on the user's preferred language and time zone.</w:t>
      </w:r>
    </w:p>
    <w:p w:rsidR="00ED0D73" w:rsidRDefault="00ED0D73" w:rsidP="00ED0D73"/>
    <w:p w:rsidR="00ED0D73" w:rsidRDefault="00ED0D73" w:rsidP="00ED0D73">
      <w:r>
        <w:t>FR4.6: The system shall provide an in-app notification center where users can view and manage all their notifications.</w:t>
      </w:r>
    </w:p>
    <w:p w:rsidR="00ED0D73" w:rsidRDefault="00ED0D73" w:rsidP="00ED0D73"/>
    <w:p w:rsidR="00ED0D73" w:rsidRDefault="00ED0D73" w:rsidP="00ED0D73">
      <w:r>
        <w:t xml:space="preserve">FR4.7: The system shall allow users to set up notification rules based on specific criteria (e.g., parcel value, sender, </w:t>
      </w:r>
      <w:proofErr w:type="gramStart"/>
      <w:r>
        <w:t>urgency</w:t>
      </w:r>
      <w:proofErr w:type="gramEnd"/>
      <w:r>
        <w:t>).</w:t>
      </w:r>
    </w:p>
    <w:p w:rsidR="00ED0D73" w:rsidRDefault="00ED0D73" w:rsidP="00ED0D73"/>
    <w:p w:rsidR="00926E4A" w:rsidRPr="00ED0D73" w:rsidRDefault="00ED0D73" w:rsidP="00ED0D73">
      <w:r>
        <w:t>FR4.8: The system shall implement a mechanism to ensure critical notifications are not missed, such as requiring user acknowledgment for important updates.</w:t>
      </w:r>
      <w:bookmarkStart w:id="0" w:name="_GoBack"/>
      <w:bookmarkEnd w:id="0"/>
    </w:p>
    <w:sectPr w:rsidR="00926E4A" w:rsidRPr="00ED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D2446"/>
    <w:multiLevelType w:val="multilevel"/>
    <w:tmpl w:val="A4445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61630"/>
    <w:multiLevelType w:val="hybridMultilevel"/>
    <w:tmpl w:val="226E16E2"/>
    <w:lvl w:ilvl="0" w:tplc="ACDE3D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37B52"/>
    <w:multiLevelType w:val="multilevel"/>
    <w:tmpl w:val="ABFC7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73"/>
    <w:rsid w:val="00411E23"/>
    <w:rsid w:val="00926E4A"/>
    <w:rsid w:val="00BF461E"/>
    <w:rsid w:val="00E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88BF2-F718-42E2-ACA6-B900CA55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D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2024-09-29T06:45:00Z</dcterms:created>
  <dcterms:modified xsi:type="dcterms:W3CDTF">2024-09-29T07:09:00Z</dcterms:modified>
</cp:coreProperties>
</file>