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4F0B0096" w:rsidR="004D5816" w:rsidRPr="00BB21E1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B21E1">
        <w:rPr>
          <w:rFonts w:ascii="Times New Roman" w:hAnsi="Times New Roman" w:cs="Times New Roman"/>
          <w:sz w:val="48"/>
          <w:szCs w:val="48"/>
        </w:rPr>
        <w:t xml:space="preserve">CSE565 </w:t>
      </w:r>
      <w:r w:rsidR="00BC4C1E">
        <w:rPr>
          <w:rFonts w:ascii="Times New Roman" w:hAnsi="Times New Roman" w:cs="Times New Roman" w:hint="eastAsia"/>
          <w:sz w:val="48"/>
          <w:szCs w:val="48"/>
        </w:rPr>
        <w:t>Unit Test Framework</w:t>
      </w:r>
    </w:p>
    <w:p w14:paraId="104D4AD9" w14:textId="07B8C97E" w:rsidR="00BB21E1" w:rsidRPr="00BB21E1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21E1">
        <w:rPr>
          <w:rFonts w:ascii="Times New Roman" w:hAnsi="Times New Roman" w:cs="Times New Roman"/>
          <w:sz w:val="18"/>
          <w:szCs w:val="18"/>
        </w:rPr>
        <w:t>Yu Chang</w:t>
      </w:r>
      <w:r w:rsidRPr="00BB21E1">
        <w:rPr>
          <w:rFonts w:ascii="Times New Roman" w:hAnsi="Times New Roman" w:cs="Times New Roman"/>
          <w:sz w:val="18"/>
          <w:szCs w:val="18"/>
        </w:rPr>
        <w:br/>
        <w:t xml:space="preserve"> ychan175@asu.edu</w:t>
      </w:r>
    </w:p>
    <w:p w14:paraId="499BA765" w14:textId="77777777" w:rsidR="0070224D" w:rsidRPr="00E176A3" w:rsidRDefault="0070224D" w:rsidP="0070224D">
      <w:pPr>
        <w:pStyle w:val="ab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E176A3">
        <w:rPr>
          <w:rFonts w:ascii="Times New Roman" w:hAnsi="Times New Roman" w:cs="Times New Roman"/>
          <w:b/>
          <w:bCs/>
        </w:rPr>
        <w:t>What is a unit testing framework?</w:t>
      </w:r>
    </w:p>
    <w:p w14:paraId="26DE55D0" w14:textId="41BC6447" w:rsidR="00BB21E1" w:rsidRPr="00AC0780" w:rsidRDefault="00AC0780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  <w:sz w:val="20"/>
          <w:szCs w:val="20"/>
        </w:rPr>
      </w:pPr>
      <w:r w:rsidRPr="00AC0780">
        <w:rPr>
          <w:rFonts w:ascii="Times New Roman" w:hAnsi="Times New Roman" w:cs="Times New Roman"/>
          <w:sz w:val="20"/>
          <w:szCs w:val="20"/>
        </w:rPr>
        <w:t>A unit testing framework is a software tool or library that provides a structured environment to support the writing, execution, and management of unit tests</w:t>
      </w:r>
      <w:r w:rsidR="00337DF3" w:rsidRPr="00AC0780">
        <w:rPr>
          <w:rFonts w:ascii="Times New Roman" w:hAnsi="Times New Roman" w:cs="Times New Roman" w:hint="eastAsia"/>
          <w:sz w:val="20"/>
          <w:szCs w:val="20"/>
        </w:rPr>
        <w:t>.</w:t>
      </w:r>
    </w:p>
    <w:p w14:paraId="139D61F6" w14:textId="4F621D6A" w:rsidR="000351DA" w:rsidRPr="00E176A3" w:rsidRDefault="0070224D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E176A3">
        <w:rPr>
          <w:rFonts w:ascii="Times New Roman" w:hAnsi="Times New Roman" w:cs="Times New Roman"/>
          <w:b/>
          <w:bCs/>
        </w:rPr>
        <w:t>How would a developer utilize a framework</w:t>
      </w:r>
      <w:r w:rsidRPr="00E176A3">
        <w:rPr>
          <w:rFonts w:ascii="Times New Roman" w:hAnsi="Times New Roman" w:cs="Times New Roman" w:hint="eastAsia"/>
          <w:b/>
          <w:bCs/>
        </w:rPr>
        <w:t>?</w:t>
      </w:r>
    </w:p>
    <w:p w14:paraId="17C3D93C" w14:textId="0BAA0A7A" w:rsidR="000351DA" w:rsidRPr="00AC0780" w:rsidRDefault="00AC0780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  <w:sz w:val="20"/>
          <w:szCs w:val="20"/>
        </w:rPr>
      </w:pPr>
      <w:r w:rsidRPr="00AC0780">
        <w:rPr>
          <w:rFonts w:ascii="Times New Roman" w:hAnsi="Times New Roman" w:cs="Times New Roman"/>
          <w:sz w:val="20"/>
          <w:szCs w:val="20"/>
        </w:rPr>
        <w:t>A developer uses a framework to run automated tests by providing inputs and expected outputs, with the framework verifying that the actual output matches expectations</w:t>
      </w:r>
      <w:r w:rsidR="00404763" w:rsidRPr="00AC0780">
        <w:rPr>
          <w:rFonts w:ascii="Times New Roman" w:hAnsi="Times New Roman" w:cs="Times New Roman"/>
          <w:sz w:val="20"/>
          <w:szCs w:val="20"/>
        </w:rPr>
        <w:t>.</w:t>
      </w:r>
    </w:p>
    <w:p w14:paraId="4F71957C" w14:textId="2E275E33" w:rsidR="000351DA" w:rsidRPr="00E176A3" w:rsidRDefault="0070224D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E176A3">
        <w:rPr>
          <w:rFonts w:ascii="Times New Roman" w:hAnsi="Times New Roman" w:cs="Times New Roman"/>
          <w:b/>
          <w:bCs/>
        </w:rPr>
        <w:t>What benefits does a framework provide</w:t>
      </w:r>
      <w:r w:rsidRPr="00E176A3">
        <w:rPr>
          <w:rFonts w:ascii="Times New Roman" w:hAnsi="Times New Roman" w:cs="Times New Roman" w:hint="eastAsia"/>
          <w:b/>
          <w:bCs/>
        </w:rPr>
        <w:t>?</w:t>
      </w:r>
    </w:p>
    <w:p w14:paraId="538082D9" w14:textId="22738C94" w:rsidR="000351DA" w:rsidRPr="00AC0780" w:rsidRDefault="00AC0780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  <w:sz w:val="20"/>
          <w:szCs w:val="20"/>
        </w:rPr>
      </w:pPr>
      <w:r w:rsidRPr="00AC0780">
        <w:rPr>
          <w:rFonts w:ascii="Times New Roman" w:hAnsi="Times New Roman" w:cs="Times New Roman"/>
          <w:sz w:val="20"/>
          <w:szCs w:val="20"/>
        </w:rPr>
        <w:t>A framework increases testing speed and efficiency, improves accuracy and quality, and reduces maintenance costs for tests</w:t>
      </w:r>
      <w:r w:rsidR="00404763" w:rsidRPr="00AC0780">
        <w:rPr>
          <w:rFonts w:ascii="Times New Roman" w:hAnsi="Times New Roman" w:cs="Times New Roman" w:hint="eastAsia"/>
          <w:sz w:val="20"/>
          <w:szCs w:val="20"/>
        </w:rPr>
        <w:t>.</w:t>
      </w:r>
    </w:p>
    <w:p w14:paraId="04289FA5" w14:textId="1A74E237" w:rsidR="000351DA" w:rsidRPr="00E176A3" w:rsidRDefault="0070224D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E176A3">
        <w:rPr>
          <w:rFonts w:ascii="Times New Roman" w:hAnsi="Times New Roman" w:cs="Times New Roman"/>
          <w:b/>
          <w:bCs/>
        </w:rPr>
        <w:t>Identify 2 frameworks for further consideration</w:t>
      </w:r>
      <w:r w:rsidRPr="00E176A3">
        <w:rPr>
          <w:rFonts w:ascii="Times New Roman" w:hAnsi="Times New Roman" w:cs="Times New Roman" w:hint="eastAsia"/>
          <w:b/>
          <w:bCs/>
        </w:rPr>
        <w:t>: Jest</w:t>
      </w:r>
      <w:r w:rsidRPr="00E176A3">
        <w:rPr>
          <w:rFonts w:ascii="Times New Roman" w:hAnsi="Times New Roman" w:cs="Times New Roman"/>
          <w:b/>
          <w:bCs/>
        </w:rPr>
        <w:t xml:space="preserve"> vs Jasmine.</w:t>
      </w:r>
    </w:p>
    <w:tbl>
      <w:tblPr>
        <w:tblStyle w:val="ac"/>
        <w:tblW w:w="0" w:type="auto"/>
        <w:tblInd w:w="482" w:type="dxa"/>
        <w:tblLook w:val="04A0" w:firstRow="1" w:lastRow="0" w:firstColumn="1" w:lastColumn="0" w:noHBand="0" w:noVBand="1"/>
      </w:tblPr>
      <w:tblGrid>
        <w:gridCol w:w="2348"/>
        <w:gridCol w:w="3615"/>
        <w:gridCol w:w="3615"/>
      </w:tblGrid>
      <w:tr w:rsidR="00E176A3" w:rsidRPr="00AC0780" w14:paraId="64C222ED" w14:textId="77777777" w:rsidTr="008D2F10">
        <w:tc>
          <w:tcPr>
            <w:tcW w:w="2348" w:type="dxa"/>
          </w:tcPr>
          <w:p w14:paraId="478EA879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3615" w:type="dxa"/>
          </w:tcPr>
          <w:p w14:paraId="46E1F57C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Jasmine</w:t>
            </w:r>
          </w:p>
        </w:tc>
        <w:tc>
          <w:tcPr>
            <w:tcW w:w="3615" w:type="dxa"/>
          </w:tcPr>
          <w:p w14:paraId="6593737B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</w:p>
        </w:tc>
      </w:tr>
      <w:tr w:rsidR="00E176A3" w:rsidRPr="00AC0780" w14:paraId="6F7BC9BD" w14:textId="77777777" w:rsidTr="008D2F10">
        <w:tc>
          <w:tcPr>
            <w:tcW w:w="2348" w:type="dxa"/>
          </w:tcPr>
          <w:p w14:paraId="06C2D7DC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Installation</w:t>
            </w:r>
          </w:p>
        </w:tc>
        <w:tc>
          <w:tcPr>
            <w:tcW w:w="3615" w:type="dxa"/>
          </w:tcPr>
          <w:p w14:paraId="7BDFCCC3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manual installation as a standalone library</w:t>
            </w:r>
          </w:p>
        </w:tc>
        <w:tc>
          <w:tcPr>
            <w:tcW w:w="3615" w:type="dxa"/>
          </w:tcPr>
          <w:p w14:paraId="53BF5DBC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 xml:space="preserve">pre-packaged </w:t>
            </w:r>
            <w:r w:rsidRPr="00AC0780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with </w:t>
            </w: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Create React App</w:t>
            </w:r>
          </w:p>
        </w:tc>
      </w:tr>
      <w:tr w:rsidR="00E176A3" w:rsidRPr="00AC0780" w14:paraId="31F2A06F" w14:textId="77777777" w:rsidTr="008D2F10">
        <w:tc>
          <w:tcPr>
            <w:tcW w:w="2348" w:type="dxa"/>
          </w:tcPr>
          <w:p w14:paraId="7AF74CB2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Syntax</w:t>
            </w:r>
          </w:p>
        </w:tc>
        <w:tc>
          <w:tcPr>
            <w:tcW w:w="3615" w:type="dxa"/>
          </w:tcPr>
          <w:p w14:paraId="7C463E60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BDD style</w:t>
            </w:r>
          </w:p>
        </w:tc>
        <w:tc>
          <w:tcPr>
            <w:tcW w:w="3615" w:type="dxa"/>
          </w:tcPr>
          <w:p w14:paraId="2DD3D081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TDD</w:t>
            </w:r>
            <w:r w:rsidRPr="00AC0780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style</w:t>
            </w:r>
          </w:p>
        </w:tc>
      </w:tr>
      <w:tr w:rsidR="00E176A3" w:rsidRPr="00AC0780" w14:paraId="2CE88A94" w14:textId="77777777" w:rsidTr="008D2F10">
        <w:tc>
          <w:tcPr>
            <w:tcW w:w="2348" w:type="dxa"/>
          </w:tcPr>
          <w:p w14:paraId="4401854F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Assertions</w:t>
            </w:r>
          </w:p>
        </w:tc>
        <w:tc>
          <w:tcPr>
            <w:tcW w:w="3615" w:type="dxa"/>
          </w:tcPr>
          <w:p w14:paraId="09641061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basic assertions</w:t>
            </w:r>
          </w:p>
        </w:tc>
        <w:tc>
          <w:tcPr>
            <w:tcW w:w="3615" w:type="dxa"/>
          </w:tcPr>
          <w:p w14:paraId="5ED50332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assertions and mock support</w:t>
            </w:r>
          </w:p>
        </w:tc>
      </w:tr>
      <w:tr w:rsidR="00E176A3" w:rsidRPr="00AC0780" w14:paraId="4E98CD2D" w14:textId="77777777" w:rsidTr="008D2F10">
        <w:tc>
          <w:tcPr>
            <w:tcW w:w="2348" w:type="dxa"/>
          </w:tcPr>
          <w:p w14:paraId="70191B71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Snapshot Testing</w:t>
            </w:r>
          </w:p>
        </w:tc>
        <w:tc>
          <w:tcPr>
            <w:tcW w:w="3615" w:type="dxa"/>
          </w:tcPr>
          <w:p w14:paraId="0E3EA96D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requires additional library</w:t>
            </w:r>
          </w:p>
        </w:tc>
        <w:tc>
          <w:tcPr>
            <w:tcW w:w="3615" w:type="dxa"/>
          </w:tcPr>
          <w:p w14:paraId="14F67951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built-in support</w:t>
            </w:r>
          </w:p>
        </w:tc>
      </w:tr>
      <w:tr w:rsidR="00E176A3" w:rsidRPr="00AC0780" w14:paraId="4E2B048F" w14:textId="77777777" w:rsidTr="008D2F10">
        <w:tc>
          <w:tcPr>
            <w:tcW w:w="2348" w:type="dxa"/>
          </w:tcPr>
          <w:p w14:paraId="57040C64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Asynchronous Testing</w:t>
            </w:r>
          </w:p>
        </w:tc>
        <w:tc>
          <w:tcPr>
            <w:tcW w:w="3615" w:type="dxa"/>
          </w:tcPr>
          <w:p w14:paraId="515C3863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not as</w:t>
            </w:r>
            <w:r w:rsidRPr="00AC0780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good</w:t>
            </w: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 xml:space="preserve"> as Jest</w:t>
            </w:r>
          </w:p>
        </w:tc>
        <w:tc>
          <w:tcPr>
            <w:tcW w:w="3615" w:type="dxa"/>
          </w:tcPr>
          <w:p w14:paraId="59EC028F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easy </w:t>
            </w:r>
            <w:r w:rsidRPr="00AC0780">
              <w:rPr>
                <w:rFonts w:ascii="Times New Roman" w:hAnsi="Times New Roman" w:cs="Times New Roman" w:hint="eastAsia"/>
                <w:sz w:val="20"/>
                <w:szCs w:val="20"/>
              </w:rPr>
              <w:t>and fast</w:t>
            </w:r>
          </w:p>
        </w:tc>
      </w:tr>
      <w:tr w:rsidR="00E176A3" w:rsidRPr="00AC0780" w14:paraId="42A82B44" w14:textId="77777777" w:rsidTr="008D2F10">
        <w:tc>
          <w:tcPr>
            <w:tcW w:w="2348" w:type="dxa"/>
          </w:tcPr>
          <w:p w14:paraId="635ACF45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Test Reporting</w:t>
            </w:r>
          </w:p>
        </w:tc>
        <w:tc>
          <w:tcPr>
            <w:tcW w:w="3615" w:type="dxa"/>
          </w:tcPr>
          <w:p w14:paraId="2DCE646E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basic reports</w:t>
            </w:r>
          </w:p>
        </w:tc>
        <w:tc>
          <w:tcPr>
            <w:tcW w:w="3615" w:type="dxa"/>
          </w:tcPr>
          <w:p w14:paraId="61EFAC0C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detailed test and coverage reporting</w:t>
            </w:r>
          </w:p>
        </w:tc>
      </w:tr>
      <w:tr w:rsidR="00E176A3" w:rsidRPr="00AC0780" w14:paraId="7B408B0E" w14:textId="77777777" w:rsidTr="008D2F10">
        <w:tc>
          <w:tcPr>
            <w:tcW w:w="2348" w:type="dxa"/>
          </w:tcPr>
          <w:p w14:paraId="4890A08D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Ecosystem</w:t>
            </w:r>
          </w:p>
        </w:tc>
        <w:tc>
          <w:tcPr>
            <w:tcW w:w="3615" w:type="dxa"/>
          </w:tcPr>
          <w:p w14:paraId="6F6C1AAF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 xml:space="preserve">work better with Angular </w:t>
            </w:r>
          </w:p>
        </w:tc>
        <w:tc>
          <w:tcPr>
            <w:tcW w:w="3615" w:type="dxa"/>
          </w:tcPr>
          <w:p w14:paraId="2148A722" w14:textId="77777777" w:rsidR="00E176A3" w:rsidRPr="00AC0780" w:rsidRDefault="00E176A3" w:rsidP="008D2F10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developed to work with React</w:t>
            </w:r>
          </w:p>
        </w:tc>
      </w:tr>
    </w:tbl>
    <w:p w14:paraId="0205842B" w14:textId="771C2C3F" w:rsidR="00E176A3" w:rsidRPr="00E176A3" w:rsidRDefault="00E176A3" w:rsidP="00E176A3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E176A3">
        <w:rPr>
          <w:rFonts w:ascii="Times New Roman" w:hAnsi="Times New Roman" w:cs="Times New Roman" w:hint="eastAsia"/>
          <w:b/>
          <w:bCs/>
        </w:rPr>
        <w:lastRenderedPageBreak/>
        <w:t>Reference</w:t>
      </w:r>
    </w:p>
    <w:p w14:paraId="6DA13373" w14:textId="3694B58C" w:rsidR="00E176A3" w:rsidRPr="00E176A3" w:rsidRDefault="00E176A3" w:rsidP="00E176A3">
      <w:pPr>
        <w:pStyle w:val="ab"/>
        <w:rPr>
          <w:rFonts w:ascii="Times New Roman" w:hAnsi="Times New Roman" w:cs="Times New Roman"/>
          <w:sz w:val="20"/>
          <w:szCs w:val="20"/>
        </w:rPr>
      </w:pPr>
      <w:proofErr w:type="spellStart"/>
      <w:r w:rsidRPr="00E176A3">
        <w:rPr>
          <w:rFonts w:ascii="Times New Roman" w:hAnsi="Times New Roman" w:cs="Times New Roman"/>
          <w:sz w:val="20"/>
          <w:szCs w:val="20"/>
        </w:rPr>
        <w:t>LambdaTest</w:t>
      </w:r>
      <w:proofErr w:type="spellEnd"/>
      <w:r w:rsidRPr="00E176A3">
        <w:rPr>
          <w:rFonts w:ascii="Times New Roman" w:hAnsi="Times New Roman" w:cs="Times New Roman"/>
          <w:sz w:val="20"/>
          <w:szCs w:val="20"/>
        </w:rPr>
        <w:t>, “Top 15 Unit Testing Frameworks for 2023.” [Online]. Available: https://www.lambdatest.com/blog/unit-testing-frameworks/. [Accessed: Oct. 26, 2024].</w:t>
      </w:r>
    </w:p>
    <w:p w14:paraId="12B54520" w14:textId="77777777" w:rsidR="00E176A3" w:rsidRPr="00E176A3" w:rsidRDefault="00E176A3" w:rsidP="00E176A3">
      <w:pPr>
        <w:pStyle w:val="ab"/>
        <w:rPr>
          <w:rFonts w:ascii="Times New Roman" w:hAnsi="Times New Roman" w:cs="Times New Roman"/>
          <w:sz w:val="20"/>
          <w:szCs w:val="20"/>
        </w:rPr>
      </w:pPr>
      <w:proofErr w:type="spellStart"/>
      <w:r w:rsidRPr="00E176A3">
        <w:rPr>
          <w:rFonts w:ascii="Times New Roman" w:hAnsi="Times New Roman" w:cs="Times New Roman"/>
          <w:sz w:val="20"/>
          <w:szCs w:val="20"/>
        </w:rPr>
        <w:t>TestDevLab</w:t>
      </w:r>
      <w:proofErr w:type="spellEnd"/>
      <w:r w:rsidRPr="00E176A3">
        <w:rPr>
          <w:rFonts w:ascii="Times New Roman" w:hAnsi="Times New Roman" w:cs="Times New Roman"/>
          <w:sz w:val="20"/>
          <w:szCs w:val="20"/>
        </w:rPr>
        <w:t xml:space="preserve">, “The Ultimate Guide to Unit Testing,” </w:t>
      </w:r>
      <w:proofErr w:type="spellStart"/>
      <w:r w:rsidRPr="00E176A3">
        <w:rPr>
          <w:rFonts w:ascii="Times New Roman" w:hAnsi="Times New Roman" w:cs="Times New Roman"/>
          <w:sz w:val="20"/>
          <w:szCs w:val="20"/>
        </w:rPr>
        <w:t>TestDevLab</w:t>
      </w:r>
      <w:proofErr w:type="spellEnd"/>
      <w:r w:rsidRPr="00E176A3">
        <w:rPr>
          <w:rFonts w:ascii="Times New Roman" w:hAnsi="Times New Roman" w:cs="Times New Roman"/>
          <w:sz w:val="20"/>
          <w:szCs w:val="20"/>
        </w:rPr>
        <w:t xml:space="preserve"> Blog. [Online]. Available: https://www.testdevlab.com/blog/the-ultimate-guide-to-unit-testing. [Accessed: Oct. 26, 2024].</w:t>
      </w:r>
    </w:p>
    <w:p w14:paraId="0BEB4032" w14:textId="77777777" w:rsidR="00E176A3" w:rsidRPr="00E176A3" w:rsidRDefault="00E176A3" w:rsidP="00E176A3">
      <w:pPr>
        <w:pStyle w:val="ab"/>
        <w:rPr>
          <w:rFonts w:ascii="Times New Roman" w:hAnsi="Times New Roman" w:cs="Times New Roman"/>
          <w:sz w:val="20"/>
          <w:szCs w:val="20"/>
        </w:rPr>
      </w:pPr>
      <w:r w:rsidRPr="00E176A3">
        <w:rPr>
          <w:rFonts w:ascii="Times New Roman" w:hAnsi="Times New Roman" w:cs="Times New Roman"/>
          <w:sz w:val="20"/>
          <w:szCs w:val="20"/>
        </w:rPr>
        <w:t>P. Hamill, Unit Test Frameworks, O’Reilly Media, 2004. [Online]. Available: https://www.oreilly.com/library/view/unit-test-frameworks/0596006896/ch01.html. [Accessed: Oct. 26, 2024].</w:t>
      </w:r>
    </w:p>
    <w:p w14:paraId="38B9A924" w14:textId="77777777" w:rsidR="00E176A3" w:rsidRPr="00E176A3" w:rsidRDefault="00E176A3" w:rsidP="00E176A3">
      <w:pPr>
        <w:pStyle w:val="ab"/>
        <w:rPr>
          <w:rFonts w:ascii="Times New Roman" w:hAnsi="Times New Roman" w:cs="Times New Roman"/>
          <w:sz w:val="20"/>
          <w:szCs w:val="20"/>
        </w:rPr>
      </w:pPr>
      <w:r w:rsidRPr="00E176A3">
        <w:rPr>
          <w:rFonts w:ascii="Times New Roman" w:hAnsi="Times New Roman" w:cs="Times New Roman"/>
          <w:sz w:val="20"/>
          <w:szCs w:val="20"/>
        </w:rPr>
        <w:t>Perfecto, “Jest vs. Mocha vs. Jasmine: Which Unit Testing Framework to Choose?” [Online]. Available: https://www.perfecto.io/blog/jest-vs-mocha-vs-jasmine. [Accessed: Oct. 26, 2024].</w:t>
      </w:r>
    </w:p>
    <w:p w14:paraId="58921FEA" w14:textId="77777777" w:rsidR="00E176A3" w:rsidRPr="00E176A3" w:rsidRDefault="00E176A3" w:rsidP="00E176A3">
      <w:pPr>
        <w:pStyle w:val="ab"/>
        <w:rPr>
          <w:rFonts w:ascii="Times New Roman" w:hAnsi="Times New Roman" w:cs="Times New Roman"/>
          <w:sz w:val="20"/>
          <w:szCs w:val="20"/>
        </w:rPr>
      </w:pPr>
      <w:proofErr w:type="spellStart"/>
      <w:r w:rsidRPr="00E176A3">
        <w:rPr>
          <w:rFonts w:ascii="Times New Roman" w:hAnsi="Times New Roman" w:cs="Times New Roman"/>
          <w:sz w:val="20"/>
          <w:szCs w:val="20"/>
        </w:rPr>
        <w:t>StackShare</w:t>
      </w:r>
      <w:proofErr w:type="spellEnd"/>
      <w:r w:rsidRPr="00E176A3">
        <w:rPr>
          <w:rFonts w:ascii="Times New Roman" w:hAnsi="Times New Roman" w:cs="Times New Roman"/>
          <w:sz w:val="20"/>
          <w:szCs w:val="20"/>
        </w:rPr>
        <w:t xml:space="preserve">, “Jasmine vs Jest | What are the differences?” </w:t>
      </w:r>
      <w:proofErr w:type="spellStart"/>
      <w:r w:rsidRPr="00E176A3">
        <w:rPr>
          <w:rFonts w:ascii="Times New Roman" w:hAnsi="Times New Roman" w:cs="Times New Roman"/>
          <w:sz w:val="20"/>
          <w:szCs w:val="20"/>
        </w:rPr>
        <w:t>StackShare</w:t>
      </w:r>
      <w:proofErr w:type="spellEnd"/>
      <w:r w:rsidRPr="00E176A3">
        <w:rPr>
          <w:rFonts w:ascii="Times New Roman" w:hAnsi="Times New Roman" w:cs="Times New Roman"/>
          <w:sz w:val="20"/>
          <w:szCs w:val="20"/>
        </w:rPr>
        <w:t>. [Online]. Available: https://stackshare.io/stackups/jasmine-vs-jest. [Accessed: Oct. 26, 2024].</w:t>
      </w:r>
    </w:p>
    <w:p w14:paraId="243F5765" w14:textId="77777777" w:rsidR="00E176A3" w:rsidRPr="00E176A3" w:rsidRDefault="00E176A3" w:rsidP="00E176A3">
      <w:pPr>
        <w:pStyle w:val="ab"/>
        <w:rPr>
          <w:rFonts w:ascii="Times New Roman" w:hAnsi="Times New Roman" w:cs="Times New Roman"/>
          <w:sz w:val="20"/>
          <w:szCs w:val="20"/>
        </w:rPr>
      </w:pPr>
      <w:proofErr w:type="spellStart"/>
      <w:r w:rsidRPr="00E176A3">
        <w:rPr>
          <w:rFonts w:ascii="Times New Roman" w:hAnsi="Times New Roman" w:cs="Times New Roman"/>
          <w:sz w:val="20"/>
          <w:szCs w:val="20"/>
        </w:rPr>
        <w:t>BrowserStack</w:t>
      </w:r>
      <w:proofErr w:type="spellEnd"/>
      <w:r w:rsidRPr="00E176A3">
        <w:rPr>
          <w:rFonts w:ascii="Times New Roman" w:hAnsi="Times New Roman" w:cs="Times New Roman"/>
          <w:sz w:val="20"/>
          <w:szCs w:val="20"/>
        </w:rPr>
        <w:t xml:space="preserve">, “Jest vs Mocha vs Jasmine: Comparing Testing Frameworks,” </w:t>
      </w:r>
      <w:proofErr w:type="spellStart"/>
      <w:r w:rsidRPr="00E176A3">
        <w:rPr>
          <w:rFonts w:ascii="Times New Roman" w:hAnsi="Times New Roman" w:cs="Times New Roman"/>
          <w:sz w:val="20"/>
          <w:szCs w:val="20"/>
        </w:rPr>
        <w:t>BrowserStack</w:t>
      </w:r>
      <w:proofErr w:type="spellEnd"/>
      <w:r w:rsidRPr="00E176A3">
        <w:rPr>
          <w:rFonts w:ascii="Times New Roman" w:hAnsi="Times New Roman" w:cs="Times New Roman"/>
          <w:sz w:val="20"/>
          <w:szCs w:val="20"/>
        </w:rPr>
        <w:t>. [Online]. Available: https://www.browserstack.com/guide/jest-vs-mocha-vs-jasmine. [Accessed: Oct. 26, 2024].</w:t>
      </w:r>
    </w:p>
    <w:p w14:paraId="6A407AB2" w14:textId="3B096C57" w:rsidR="00AC0780" w:rsidRPr="00AC0780" w:rsidRDefault="00E176A3" w:rsidP="00E176A3">
      <w:pPr>
        <w:pStyle w:val="ab"/>
        <w:ind w:leftChars="0"/>
        <w:rPr>
          <w:rFonts w:ascii="Times New Roman" w:hAnsi="Times New Roman" w:cs="Times New Roman" w:hint="eastAsia"/>
          <w:sz w:val="20"/>
          <w:szCs w:val="20"/>
        </w:rPr>
      </w:pPr>
      <w:r w:rsidRPr="00E176A3">
        <w:rPr>
          <w:rFonts w:ascii="Times New Roman" w:hAnsi="Times New Roman" w:cs="Times New Roman"/>
          <w:sz w:val="20"/>
          <w:szCs w:val="20"/>
        </w:rPr>
        <w:t>Jest, “Getting Started with React – Jest Documentation.” [Online]. Available: https://jestjs.io/docs/tutorial-react. [Accessed: Oct. 26, 2024].</w:t>
      </w:r>
    </w:p>
    <w:sectPr w:rsidR="00AC0780" w:rsidRPr="00AC0780" w:rsidSect="00123A78">
      <w:footerReference w:type="firs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EDB23" w14:textId="77777777" w:rsidR="00BE2CD9" w:rsidRDefault="00BE2CD9">
      <w:pPr>
        <w:spacing w:after="0" w:line="240" w:lineRule="auto"/>
      </w:pPr>
      <w:r>
        <w:separator/>
      </w:r>
    </w:p>
  </w:endnote>
  <w:endnote w:type="continuationSeparator" w:id="0">
    <w:p w14:paraId="5EE4320A" w14:textId="77777777" w:rsidR="00BE2CD9" w:rsidRDefault="00BE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6B669F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B2BAD" w14:textId="77777777" w:rsidR="00BE2CD9" w:rsidRDefault="00BE2CD9">
      <w:pPr>
        <w:spacing w:after="0" w:line="240" w:lineRule="auto"/>
      </w:pPr>
      <w:r>
        <w:separator/>
      </w:r>
    </w:p>
  </w:footnote>
  <w:footnote w:type="continuationSeparator" w:id="0">
    <w:p w14:paraId="4E5FCAC2" w14:textId="77777777" w:rsidR="00BE2CD9" w:rsidRDefault="00BE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C41B16"/>
    <w:multiLevelType w:val="hybridMultilevel"/>
    <w:tmpl w:val="7F64A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7827F2"/>
    <w:multiLevelType w:val="hybridMultilevel"/>
    <w:tmpl w:val="0E16DBD8"/>
    <w:lvl w:ilvl="0" w:tplc="FFFFFFFF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2160620">
    <w:abstractNumId w:val="2"/>
  </w:num>
  <w:num w:numId="2" w16cid:durableId="650989721">
    <w:abstractNumId w:val="0"/>
  </w:num>
  <w:num w:numId="3" w16cid:durableId="476605391">
    <w:abstractNumId w:val="1"/>
  </w:num>
  <w:num w:numId="4" w16cid:durableId="942614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104691"/>
    <w:rsid w:val="00123A78"/>
    <w:rsid w:val="00337DF3"/>
    <w:rsid w:val="00402C57"/>
    <w:rsid w:val="00404763"/>
    <w:rsid w:val="00426A68"/>
    <w:rsid w:val="004A0118"/>
    <w:rsid w:val="004D5816"/>
    <w:rsid w:val="005C380C"/>
    <w:rsid w:val="006B669F"/>
    <w:rsid w:val="0070224D"/>
    <w:rsid w:val="007B6905"/>
    <w:rsid w:val="009365E7"/>
    <w:rsid w:val="00A80B99"/>
    <w:rsid w:val="00AC0780"/>
    <w:rsid w:val="00BB21E1"/>
    <w:rsid w:val="00BC4C1E"/>
    <w:rsid w:val="00BE2CD9"/>
    <w:rsid w:val="00DA5C80"/>
    <w:rsid w:val="00E1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  <w:style w:type="table" w:styleId="ac">
    <w:name w:val="Table Grid"/>
    <w:basedOn w:val="a1"/>
    <w:uiPriority w:val="39"/>
    <w:rsid w:val="005C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6</cp:revision>
  <dcterms:created xsi:type="dcterms:W3CDTF">2024-10-26T22:57:00Z</dcterms:created>
  <dcterms:modified xsi:type="dcterms:W3CDTF">2024-10-27T00:13:00Z</dcterms:modified>
</cp:coreProperties>
</file>