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맑은 고딕" w:hAnsi="맑은 고딕" w:eastAsia="맑은 고딕"/>
          <w:b/>
          <w:sz w:val="36"/>
        </w:rPr>
        <w:t>보안 매거진 콘텐츠</w:t>
      </w:r>
    </w:p>
    <w:p>
      <w:pPr>
        <w:jc w:val="center"/>
      </w:pPr>
      <w:r>
        <w:rPr>
          <w:rFonts w:ascii="맑은 고딕" w:hAnsi="맑은 고딕" w:eastAsia="맑은 고딕"/>
          <w:color w:val="6E6E6E"/>
          <w:sz w:val="18"/>
        </w:rPr>
        <w:t>2026-07-02 · v4.01_local</w:t>
      </w:r>
    </w:p>
    <w:p>
      <w:pPr>
        <w:spacing w:after="40" w:line="283" w:lineRule="auto"/>
      </w:pPr>
      <w:r>
        <w:rPr>
          <w:rFonts w:ascii="맑은 고딕" w:hAnsi="맑은 고딕" w:eastAsia="맑은 고딕"/>
          <w:b/>
          <w:i w:val="0"/>
          <w:color w:val="7C6FE0"/>
          <w:sz w:val="22"/>
        </w:rPr>
        <w:t>카테고리</w:t>
      </w:r>
    </w:p>
    <w:p>
      <w:pPr>
        <w:spacing w:after="160" w:line="283" w:lineRule="auto"/>
      </w:pPr>
      <w:r>
        <w:rPr>
          <w:rFonts w:ascii="맑은 고딕" w:hAnsi="맑은 고딕" w:eastAsia="맑은 고딕"/>
          <w:b w:val="0"/>
          <w:i w:val="0"/>
          <w:sz w:val="20"/>
        </w:rPr>
        <w:t>1) 스미싱/피싱</w:t>
      </w:r>
    </w:p>
    <w:p>
      <w:pPr>
        <w:spacing w:after="40" w:line="283" w:lineRule="auto"/>
      </w:pPr>
      <w:r>
        <w:rPr>
          <w:rFonts w:ascii="맑은 고딕" w:hAnsi="맑은 고딕" w:eastAsia="맑은 고딕"/>
          <w:b/>
          <w:i w:val="0"/>
          <w:color w:val="7C6FE0"/>
          <w:sz w:val="22"/>
        </w:rPr>
        <w:t>제목</w:t>
      </w:r>
    </w:p>
    <w:p>
      <w:pPr>
        <w:spacing w:after="200" w:line="283" w:lineRule="auto"/>
      </w:pPr>
      <w:r>
        <w:rPr>
          <w:rFonts w:ascii="맑은 고딕" w:hAnsi="맑은 고딕" w:eastAsia="맑은 고딕"/>
          <w:b/>
          <w:i w:val="0"/>
          <w:sz w:val="28"/>
        </w:rPr>
        <w:t>카드 배송·사건 조회 안내도 링크부터 누르지 마세요</w:t>
      </w:r>
    </w:p>
    <w:p>
      <w:pPr>
        <w:spacing w:after="40" w:line="283" w:lineRule="auto"/>
      </w:pPr>
      <w:r>
        <w:rPr>
          <w:rFonts w:ascii="맑은 고딕" w:hAnsi="맑은 고딕" w:eastAsia="맑은 고딕"/>
          <w:b/>
          <w:i w:val="0"/>
          <w:color w:val="7C6FE0"/>
          <w:sz w:val="22"/>
        </w:rPr>
        <w:t>서론</w:t>
      </w:r>
    </w:p>
    <w:p>
      <w:pPr>
        <w:spacing w:after="160" w:line="283" w:lineRule="auto"/>
      </w:pPr>
      <w:r>
        <w:rPr>
          <w:rFonts w:ascii="맑은 고딕" w:hAnsi="맑은 고딕" w:eastAsia="맑은 고딕"/>
          <w:b w:val="0"/>
          <w:i w:val="0"/>
          <w:sz w:val="20"/>
        </w:rPr>
        <w:t>최근 카드 배송, 사건 조회, 범칙금 안내처럼 보이는 메시지로 악성 앱 설치를 유도하는 전화사기 사례가 알려졌습니다. 익숙한 안내라도 한 번 더 확인이 필요합니다.</w:t>
      </w:r>
    </w:p>
    <w:p>
      <w:pPr>
        <w:spacing w:after="40" w:line="283" w:lineRule="auto"/>
      </w:pPr>
      <w:r>
        <w:rPr>
          <w:rFonts w:ascii="맑은 고딕" w:hAnsi="맑은 고딕" w:eastAsia="맑은 고딕"/>
          <w:b/>
          <w:i w:val="0"/>
          <w:color w:val="7C6FE0"/>
          <w:sz w:val="22"/>
        </w:rPr>
        <w:t>본문</w:t>
      </w:r>
    </w:p>
    <w:p>
      <w:pPr>
        <w:spacing w:after="140" w:line="283" w:lineRule="auto"/>
      </w:pPr>
      <w:r>
        <w:rPr>
          <w:rFonts w:ascii="맑은 고딕" w:hAnsi="맑은 고딕" w:eastAsia="맑은 고딕"/>
          <w:b w:val="0"/>
          <w:i w:val="0"/>
          <w:sz w:val="20"/>
        </w:rPr>
        <w:t>택배나 카드 배송 안내, 사건 조회 문자, 범칙금 통지처럼 보이는 연락은 일상에서 자주 접할 수 있습니다. 그래서 발신 문구가 그럴듯하고 내 이름이나 상황을 아는 것처럼 말하면 급한 마음에 링크를 누르거나 안내된 앱을 설치하기 쉽습니다.</w:t>
      </w:r>
    </w:p>
    <w:p>
      <w:pPr>
        <w:spacing w:after="140" w:line="283" w:lineRule="auto"/>
      </w:pPr>
      <w:r>
        <w:rPr>
          <w:rFonts w:ascii="맑은 고딕" w:hAnsi="맑은 고딕" w:eastAsia="맑은 고딕"/>
          <w:b w:val="0"/>
          <w:i w:val="0"/>
          <w:sz w:val="20"/>
        </w:rPr>
        <w:t>문제는 이런 메시지가 보이스피싱으로 이어질 수 있다는 점입니다. 링크를 통해 설치된 앱은 휴대전화 화면을 보거나 통화를 가로채는 방식으로 신고와 확인을 방해할 수 있습니다. 이후 수사기관이나 금융기관을 사칭한 전화로 돈을 옮기라고 압박하는 사례도 있어 주의가 필요합니다.</w:t>
      </w:r>
    </w:p>
    <w:p>
      <w:pPr>
        <w:spacing w:after="140" w:line="283" w:lineRule="auto"/>
      </w:pPr>
      <w:r>
        <w:rPr>
          <w:rFonts w:ascii="맑은 고딕" w:hAnsi="맑은 고딕" w:eastAsia="맑은 고딕"/>
          <w:b w:val="0"/>
          <w:i w:val="0"/>
          <w:sz w:val="20"/>
        </w:rPr>
        <w:t>공식 기관은 문자 링크로 별도 앱 설치를 강요하거나, 수사 보안을 이유로 가족과 주변에 말하지 말라고 요구하지 않습니다. 메시지가 불안감을 자극하거나 바로 행동하라고 재촉한다면 잠시 멈추고, 공식 앱이나 대표번호로 직접 확인하는 편이 안전합니다. 주변 사람에게 확인을 요청하는 것도 도움이 됩니다.</w:t>
      </w:r>
    </w:p>
    <w:p>
      <w:pPr>
        <w:spacing w:after="140" w:line="283" w:lineRule="auto"/>
      </w:pPr>
      <w:r>
        <w:rPr>
          <w:rFonts w:ascii="맑은 고딕" w:hAnsi="맑은 고딕" w:eastAsia="맑은 고딕"/>
          <w:b w:val="0"/>
          <w:i w:val="0"/>
          <w:sz w:val="20"/>
        </w:rPr>
        <w:t>1. 문자나 메신저로 받은 링크는 바로 누르지 마세요. 카드 배송이나 사건 조회는 공식 앱에서 직접 확인하세요.</w:t>
        <w:br/>
        <w:br/>
        <w:t>2. 앱 설치를 요구받으면 권한을 먼저 살펴보세요. 통화, 문자, 화면 접근 권한을 과하게 요구하면 중단하세요.</w:t>
        <w:br/>
        <w:br/>
        <w:t>3. 수사기관이나 금융기관을 사칭한 전화는 끊고 직접 확인하세요. 대표번호를 검색해 다시 연락하는 것이 안전합니다.</w:t>
        <w:br/>
        <w:br/>
        <w:t>4. 이미 앱을 설치했다면 비행기 모드로 전환하고 주변에 알리세요. 118 상담이나 경찰 신고로 도움을 요청하세요.</w:t>
      </w:r>
    </w:p>
    <w:p>
      <w:pPr>
        <w:spacing w:after="40" w:line="283" w:lineRule="auto"/>
      </w:pPr>
      <w:r>
        <w:rPr>
          <w:rFonts w:ascii="맑은 고딕" w:hAnsi="맑은 고딕" w:eastAsia="맑은 고딕"/>
          <w:b/>
          <w:i w:val="0"/>
          <w:color w:val="7C6FE0"/>
          <w:sz w:val="22"/>
        </w:rPr>
        <w:t>결론</w:t>
      </w:r>
    </w:p>
    <w:p>
      <w:pPr>
        <w:spacing w:after="160" w:line="283" w:lineRule="auto"/>
      </w:pPr>
      <w:r>
        <w:rPr>
          <w:rFonts w:ascii="맑은 고딕" w:hAnsi="맑은 고딕" w:eastAsia="맑은 고딕"/>
          <w:b w:val="0"/>
          <w:i w:val="0"/>
          <w:sz w:val="20"/>
        </w:rPr>
        <w:t>익숙한 안내처럼 보여도 링크와 앱 설치 요청은 한 번 더 확인하는 습관이 피해 예방의 시작입니다.</w:t>
      </w:r>
    </w:p>
    <w:p>
      <w:pPr>
        <w:spacing w:before="160" w:after="80"/>
        <w:pBdr>
          <w:bottom w:val="single" w:sz="4" w:space="1" w:color="CCCCCC"/>
        </w:pBdr>
      </w:pPr>
    </w:p>
    <w:p>
      <w:pPr>
        <w:spacing w:after="80" w:line="283" w:lineRule="auto"/>
      </w:pPr>
      <w:r>
        <w:rPr>
          <w:rFonts w:ascii="맑은 고딕" w:hAnsi="맑은 고딕" w:eastAsia="맑은 고딕"/>
          <w:b w:val="0"/>
          <w:i/>
          <w:color w:val="787878"/>
          <w:sz w:val="16"/>
        </w:rPr>
        <w:t>※ 본 콘텐츠는 국내 보안뉴스 및 공개된 보안 권고를 참고하여 생성형 AI를 활용해 작성되었으며, 관리자 검수 후 게시되었습니다.</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