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Валидация 3GIS: русскоязычный справочник США</w:t>
      </w:r>
    </w:p>
    <w:p>
      <w:pPr>
        <w:pStyle w:val="BodyText"/>
        <w:bidi w:val="0"/>
        <w:jc w:val="start"/>
        <w:rPr/>
      </w:pPr>
      <w:r>
        <w:rPr/>
        <w:t xml:space="preserve">Комплексное исследование подтверждает высокий потенциал русскоязычного справочника организаций в США. </w:t>
      </w:r>
      <w:r>
        <w:rPr>
          <w:rStyle w:val="Strong"/>
        </w:rPr>
        <w:t>5,5 миллионов русскоговорящих</w:t>
      </w:r>
      <w:r>
        <w:rPr/>
        <w:t xml:space="preserve"> представляют платежеспособную аудиторию с медианным доходом </w:t>
      </w:r>
      <w:r>
        <w:rPr>
          <w:rStyle w:val="Strong"/>
        </w:rPr>
        <w:t>$80,554</w:t>
      </w:r>
      <w:r>
        <w:rPr/>
        <w:t>, концентрированную в крупных городах и активно ищущую услуги на родном языке через фрагментированные каналы.</w:t>
      </w:r>
    </w:p>
    <w:p>
      <w:pPr>
        <w:pStyle w:val="BodyText"/>
        <w:bidi w:val="0"/>
        <w:jc w:val="start"/>
        <w:rPr/>
      </w:pPr>
      <w:r>
        <w:rPr/>
        <w:t xml:space="preserve">Исследование выявило критический разрыв между потребностями русскоговорящих американцев и существующими решениями. При том, что </w:t>
      </w:r>
      <w:r>
        <w:rPr>
          <w:rStyle w:val="Strong"/>
        </w:rPr>
        <w:t>67,5%</w:t>
      </w:r>
      <w:r>
        <w:rPr/>
        <w:t xml:space="preserve"> работают в профессиональной сфере и </w:t>
      </w:r>
      <w:r>
        <w:rPr>
          <w:rStyle w:val="Strong"/>
        </w:rPr>
        <w:t>53%</w:t>
      </w:r>
      <w:r>
        <w:rPr/>
        <w:t xml:space="preserve"> имеют высшее образование, они вынуждены искать услуги через десятки разрозненных Facebook-групп, Telegram-каналов и устаревших справочников. Это создает уникальную возможность для централизованной современной платформы.</w:t>
      </w:r>
    </w:p>
    <w:p>
      <w:pPr>
        <w:pStyle w:val="Heading2"/>
        <w:bidi w:val="0"/>
        <w:jc w:val="start"/>
        <w:rPr/>
      </w:pPr>
      <w:r>
        <w:rPr/>
        <w:t>Размер и структура целевого рынка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Демографическая концентрация русскоговорящих по ключевым рынкам: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Нью-Йорк</w:t>
      </w:r>
      <w:r>
        <w:rPr/>
        <w:t xml:space="preserve">: 600,000 человек (главный рынок с Brighton Beach как культурным центром)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Лос-Анджелес</w:t>
      </w:r>
      <w:r>
        <w:rPr/>
        <w:t xml:space="preserve">: 600,000 человек (West Hollywood - 11% населения)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Чикаго</w:t>
      </w:r>
      <w:r>
        <w:rPr/>
        <w:t xml:space="preserve">: 300,000 человек (стабильная община с высокими доходами)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Сан-Франциско</w:t>
      </w:r>
      <w:r>
        <w:rPr/>
        <w:t xml:space="preserve">: 70,000 человек (технологические специалисты)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Майами, Сиэтл, Бостон</w:t>
      </w:r>
      <w:r>
        <w:rPr/>
        <w:t xml:space="preserve">: значительные растущие сообщества </w:t>
      </w:r>
    </w:p>
    <w:p>
      <w:pPr>
        <w:pStyle w:val="BodyText"/>
        <w:bidi w:val="0"/>
        <w:jc w:val="start"/>
        <w:rPr/>
      </w:pPr>
      <w:r>
        <w:rPr>
          <w:rStyle w:val="Strong"/>
        </w:rPr>
        <w:t>Иммиграционная динамика показывает устойчивый рост аудитории: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48,000 россиян переехали в США в 2022-2024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271,000+ украинцев прибыли с февраля 2022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Постоянный приток из стран СНГ поддерживает русскоязычную экосистему </w:t>
      </w:r>
    </w:p>
    <w:p>
      <w:pPr>
        <w:pStyle w:val="BodyText"/>
        <w:bidi w:val="0"/>
        <w:jc w:val="start"/>
        <w:rPr/>
      </w:pPr>
      <w:r>
        <w:rPr>
          <w:rStyle w:val="Strong"/>
        </w:rPr>
        <w:t>Социально-экономический профиль целевой аудитории идеален для премиум-услуг:</w:t>
      </w:r>
      <w:r>
        <w:rPr/>
        <w:t xml:space="preserve"> высокообразованные профессионалы с доходами выше среднего, технологически продвинутые и готовые платить за качественные решения.</w:t>
      </w:r>
    </w:p>
    <w:p>
      <w:pPr>
        <w:pStyle w:val="Heading2"/>
        <w:bidi w:val="0"/>
        <w:jc w:val="start"/>
        <w:rPr/>
      </w:pPr>
      <w:r>
        <w:rPr/>
        <w:t>Неудовлетворенные потребности создают рыночную возможность</w:t>
      </w:r>
    </w:p>
    <w:p>
      <w:pPr>
        <w:pStyle w:val="BodyText"/>
        <w:bidi w:val="0"/>
        <w:jc w:val="start"/>
        <w:rPr/>
      </w:pPr>
      <w:r>
        <w:rPr/>
        <w:t>Анализ текущих способов поиска услуг выявил множественные болевые точки, которые 3GIS может решить:</w:t>
      </w:r>
    </w:p>
    <w:p>
      <w:pPr>
        <w:pStyle w:val="BodyText"/>
        <w:bidi w:val="0"/>
        <w:jc w:val="start"/>
        <w:rPr/>
      </w:pPr>
      <w:r>
        <w:rPr>
          <w:rStyle w:val="Strong"/>
        </w:rPr>
        <w:t>Критические проблемы существующих решений: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Фрагментированность информации</w:t>
      </w:r>
      <w:r>
        <w:rPr/>
        <w:t xml:space="preserve"> - русскоговорящие вынуждены искать в 5-10 разных Facebook-группах и Telegram-каналах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Отсутствие системы верификации</w:t>
      </w:r>
      <w:r>
        <w:rPr/>
        <w:t xml:space="preserve"> - частые жалобы типа "нашел через группу, оказался мошенник"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Языковые барьеры</w:t>
      </w:r>
      <w:r>
        <w:rPr/>
        <w:t xml:space="preserve"> при использовании Google Maps и Yelp для поиска русскоязычных услуг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Устаревшие данные</w:t>
      </w:r>
      <w:r>
        <w:rPr/>
        <w:t xml:space="preserve"> в существующих справочниках без обновлений 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Приоритетные категории услуг по частоте запросов: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Медицина</w:t>
      </w:r>
      <w:r>
        <w:rPr/>
        <w:t xml:space="preserve"> - критически важна из-за языковых барьеров в объяснении симптомов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Юридические услуги</w:t>
      </w:r>
      <w:r>
        <w:rPr/>
        <w:t xml:space="preserve"> - особенно иммиграционное право и бизнес-консультации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Недвижимость</w:t>
      </w:r>
      <w:r>
        <w:rPr/>
        <w:t xml:space="preserve"> - помощь в понимании американской системы ипотеки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Автосервисы</w:t>
      </w:r>
      <w:r>
        <w:rPr/>
        <w:t xml:space="preserve"> - важность доверия при дорогостоящем ремонте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Образование, красота, рестораны</w:t>
      </w:r>
      <w:r>
        <w:rPr/>
        <w:t xml:space="preserve"> - культурные предпочтения и специфика </w:t>
      </w:r>
    </w:p>
    <w:p>
      <w:pPr>
        <w:pStyle w:val="BodyText"/>
        <w:bidi w:val="0"/>
        <w:jc w:val="start"/>
        <w:rPr/>
      </w:pPr>
      <w:r>
        <w:rPr/>
        <w:t>Исследование социальных сетей показывает постоянные запросы типа "где найти русского врача/юриста", что подтверждает высокий неудовлетворенный спрос.</w:t>
      </w:r>
    </w:p>
    <w:p>
      <w:pPr>
        <w:pStyle w:val="Heading2"/>
        <w:bidi w:val="0"/>
        <w:jc w:val="start"/>
        <w:rPr/>
      </w:pPr>
      <w:r>
        <w:rPr/>
        <w:t>Конкурентный ландшафт открывает возможности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Существующие игроки имеют серьезные недостатки:</w:t>
      </w:r>
    </w:p>
    <w:p>
      <w:pPr>
        <w:pStyle w:val="BodyText"/>
        <w:bidi w:val="0"/>
        <w:jc w:val="start"/>
        <w:rPr/>
      </w:pPr>
      <w:r>
        <w:rPr/>
        <w:t>Russian Yellow Pages остается единственным крупным справочником, но страдает от устаревшего дизайна и ограниченной мобильной функциональности. Telegram-каналы популярны (1-3 млн подписчиков у крупнейших), но создают информационный шум без структурированности.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недостатки конкурентов создают возможности для 3GIS: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Устаревший дизайн 2000-х без мобильной адаптации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Отсутствие геолокации и GPS-навигации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Нет системы отзывов и рейтингов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Ограниченное покрытие малых городов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Отсутствие онлайн-бронирования и интеграций 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Стратегическая возможность:</w:t>
      </w:r>
      <w:r>
        <w:rPr/>
        <w:t xml:space="preserve"> рынок готов к современному, мобильно-ориентированному решению с функциональностью уровня 2GIS, адаптированной для американских реалий.</w:t>
      </w:r>
    </w:p>
    <w:p>
      <w:pPr>
        <w:pStyle w:val="Heading2"/>
        <w:bidi w:val="0"/>
        <w:jc w:val="start"/>
        <w:rPr/>
      </w:pPr>
      <w:r>
        <w:rPr/>
        <w:t>Финансовый потенциал подтверждает коммерческую жизнеспособность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Расчет адресуемого рынка: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150,000-200,000</w:t>
      </w:r>
      <w:r>
        <w:rPr/>
        <w:t xml:space="preserve"> русскоязычных бизнесов в США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30,000-50,000</w:t>
      </w:r>
      <w:r>
        <w:rPr/>
        <w:t xml:space="preserve"> потенциальных активных клиентов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15-25%</w:t>
      </w:r>
      <w:r>
        <w:rPr/>
        <w:t xml:space="preserve"> готовы платить за продвижение (аналогично другим справочникам)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Модели монетизации с прогнозами выручки: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Год 3 (развитие):</w:t>
      </w:r>
      <w:r>
        <w:rPr/>
        <w:t xml:space="preserve"> $6 млн выручки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8,000 подписчиков × $400/год = $3.2 млн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500 рекламодателей × $1,500/месяц = $2.8 млн 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Год 5 (зрелость):</w:t>
      </w:r>
      <w:r>
        <w:rPr/>
        <w:t xml:space="preserve"> $12 млн выручки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15,000 подписчиков × $500/год = $7.5 млн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1,200 рекламодателей × $3,000/месяц = $4.5 млн 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факторы успешной монетизации: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Этнические бизнесы тратят 7-13% дохода на маркетинг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Высокое доверие к рекомендациям внутри сообщества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Готовность платить премиум за качественное русскоязычное обслуживание </w:t>
      </w:r>
    </w:p>
    <w:p>
      <w:pPr>
        <w:pStyle w:val="Heading2"/>
        <w:bidi w:val="0"/>
        <w:jc w:val="start"/>
        <w:rPr/>
      </w:pPr>
      <w:r>
        <w:rPr/>
        <w:t>Технологические предпочтения поддерживают мобильную стратегию</w:t>
      </w:r>
    </w:p>
    <w:p>
      <w:pPr>
        <w:pStyle w:val="BodyText"/>
        <w:bidi w:val="0"/>
        <w:jc w:val="start"/>
        <w:rPr/>
      </w:pPr>
      <w:r>
        <w:rPr>
          <w:rStyle w:val="Strong"/>
        </w:rPr>
        <w:t>Цифровое поведение целевой аудитории: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95%</w:t>
      </w:r>
      <w:r>
        <w:rPr/>
        <w:t xml:space="preserve"> используют мобильные устройства для интернета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доминирует</w:t>
      </w:r>
      <w:r>
        <w:rPr/>
        <w:t xml:space="preserve"> среди мессенджеров (60-80% трафика в России)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70%</w:t>
      </w:r>
      <w:r>
        <w:rPr/>
        <w:t xml:space="preserve"> предпочитают Android-устройства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4 часа</w:t>
      </w:r>
      <w:r>
        <w:rPr/>
        <w:t xml:space="preserve"> среднее время использования смартфона в день 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Доказательства спроса через цифровую активность: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Активные обсуждения в десятках Facebook-групп по городам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Постоянные запросы о поиске специалистов в Telegram-каналах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Высокая вовлеченность в обмен рекомендациями услуг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Жалобы на неудобство существующих решений 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Стратегическое преимущество:</w:t>
      </w:r>
      <w:r>
        <w:rPr/>
        <w:t xml:space="preserve"> аудитория готова к adoption современного мобильного решения с интеграцией популярных мессенджеров.</w:t>
      </w:r>
    </w:p>
    <w:p>
      <w:pPr>
        <w:pStyle w:val="Heading2"/>
        <w:bidi w:val="0"/>
        <w:jc w:val="start"/>
        <w:rPr/>
      </w:pPr>
      <w:r>
        <w:rPr/>
        <w:t>Рекомендации по запуску и развитию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Стратегия выхода на рынок: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Географическая приоритизация</w:t>
      </w:r>
      <w:r>
        <w:rPr/>
        <w:t xml:space="preserve"> - запуск с Нью-Йорка (наибольшая концентрация), затем Лос-Анджелес и Чикаго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Категорийный фокус</w:t>
      </w:r>
      <w:r>
        <w:rPr/>
        <w:t xml:space="preserve"> - начать с медицины и юридических услуг как наиболее востребованных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Технологическая стратегия</w:t>
      </w:r>
      <w:r>
        <w:rPr/>
        <w:t xml:space="preserve"> - мобильное приложение с интеграцией Telegram и современным UX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Партнерская стратегия</w:t>
      </w:r>
      <w:r>
        <w:rPr/>
        <w:t xml:space="preserve"> - сотрудничество с RussianTown и локальными русскоязычными медиа 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конкурентные преимущества для позиционирования: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Единственная современная мобильная платформа для русскоговорящих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Верифицированные листинги с системой отзывов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Интеграция с популярными мессенджерами и соцсетями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Полное покрытие от крупных городов до малых сообществ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Функции онлайн-бронирования и геолокации </w:t>
      </w:r>
    </w:p>
    <w:p>
      <w:pPr>
        <w:pStyle w:val="Heading2"/>
        <w:bidi w:val="0"/>
        <w:jc w:val="start"/>
        <w:rPr/>
      </w:pPr>
      <w:r>
        <w:rPr/>
        <w:t>Заключение</w:t>
      </w:r>
    </w:p>
    <w:p>
      <w:pPr>
        <w:pStyle w:val="BodyText"/>
        <w:bidi w:val="0"/>
        <w:jc w:val="start"/>
        <w:rPr/>
      </w:pPr>
      <w:r>
        <w:rPr/>
        <w:t xml:space="preserve">Исследование подтвердило сильные предпосылки для успеха 3GIS. </w:t>
      </w:r>
      <w:r>
        <w:rPr>
          <w:rStyle w:val="Strong"/>
        </w:rPr>
        <w:t>Рынок объемом $50-100 млн</w:t>
      </w:r>
      <w:r>
        <w:rPr/>
        <w:t xml:space="preserve"> с высокообразованной, платежеспособной аудиторией в </w:t>
      </w:r>
      <w:r>
        <w:rPr>
          <w:rStyle w:val="Strong"/>
        </w:rPr>
        <w:t>5,5 млн человек</w:t>
      </w:r>
      <w:r>
        <w:rPr/>
        <w:t xml:space="preserve"> активно ищет современное решение для поиска русскоязычных услуг. Существующие конкуренты используют устаревшие технологии, оставляя пространство для инновационной платформы.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факторы успеха:</w:t>
      </w:r>
      <w:r>
        <w:rPr/>
        <w:t xml:space="preserve"> понимание культурных особенностей аудитории, качественная локализация, современный UX и интеграция с популярными в сообществе платформами. При правильном исполнении 3GIS может захватить </w:t>
      </w:r>
      <w:r>
        <w:rPr>
          <w:rStyle w:val="Strong"/>
        </w:rPr>
        <w:t>10-20%</w:t>
      </w:r>
      <w:r>
        <w:rPr/>
        <w:t xml:space="preserve"> рынка и достичь $12+ млн выручки к 5-му году работы.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3</Pages>
  <Words>773</Words>
  <Characters>5586</Characters>
  <CharactersWithSpaces>6277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2025-06-14T10:17:24Z</dcterms:created>
  <dc:creator/>
  <dc:description/>
  <dc:language>ru-RU</dc:language>
  <cp:lastModifiedBy/>
  <dcterms:modified xsi:type="dcterms:W3CDTF">2025-06-14T10:18:19Z</dcterms:modified>
  <cp:revision>1</cp:revision>
  <dc:subject/>
  <dc:title/>
</cp:coreProperties>
</file>