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3GIS: Платежи через Telegram Stars и правовая структура</w:t>
      </w:r>
    </w:p>
    <w:p>
      <w:pPr>
        <w:pStyle w:val="Heading2"/>
        <w:bidi w:val="0"/>
        <w:jc w:val="start"/>
        <w:rPr/>
      </w:pPr>
      <w:r>
        <w:rPr/>
        <w:t xml:space="preserve">💫 </w:t>
      </w:r>
      <w:r>
        <w:rPr/>
        <w:t>Telegram Stars как стартовое решение</w:t>
      </w:r>
    </w:p>
    <w:p>
      <w:pPr>
        <w:pStyle w:val="Heading3"/>
        <w:bidi w:val="0"/>
        <w:jc w:val="start"/>
        <w:rPr/>
      </w:pPr>
      <w:r>
        <w:rPr/>
        <w:t>Почему Telegram Stars подходят для начала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Преимущества на старте: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Нет комиссий за международные переводы</w:t>
      </w:r>
      <w:r>
        <w:rPr/>
        <w:t xml:space="preserve"> - Stars конвертируются напрямую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Встроенная интеграция</w:t>
      </w:r>
      <w:r>
        <w:rPr/>
        <w:t xml:space="preserve"> с Telegram Mini App - не нужны внешние платежные системы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Низкий порог входа</w:t>
      </w:r>
      <w:r>
        <w:rPr/>
        <w:t xml:space="preserve"> - пользователи уже знакомы с покупкой Stars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Быстрая реализация</w:t>
      </w:r>
      <w:r>
        <w:rPr/>
        <w:t xml:space="preserve"> - API интеграция за 1-2 дня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Автоматическое налогообложение</w:t>
      </w:r>
      <w:r>
        <w:rPr/>
        <w:t xml:space="preserve"> через российское ИП/ООО </w:t>
      </w:r>
    </w:p>
    <w:p>
      <w:pPr>
        <w:pStyle w:val="Heading3"/>
        <w:bidi w:val="0"/>
        <w:jc w:val="start"/>
        <w:rPr/>
      </w:pPr>
      <w:r>
        <w:rPr/>
        <w:t>Финансовая модель на Telegram Stars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Расчет накопления на американскую компанию:</w:t>
      </w:r>
    </w:p>
    <w:p>
      <w:pPr>
        <w:pStyle w:val="BodyText"/>
        <w:bidi w:val="0"/>
        <w:jc w:val="start"/>
        <w:rPr/>
      </w:pPr>
      <w:r>
        <w:rPr>
          <w:rStyle w:val="Strong"/>
        </w:rPr>
        <w:t>Цель:</w:t>
      </w:r>
      <w:r>
        <w:rPr/>
        <w:t xml:space="preserve"> $5,000-10,000 для открытия LLC + первоначальные расходы</w:t>
      </w:r>
    </w:p>
    <w:p>
      <w:pPr>
        <w:pStyle w:val="BodyText"/>
        <w:bidi w:val="0"/>
        <w:jc w:val="start"/>
        <w:rPr/>
      </w:pPr>
      <w:r>
        <w:rPr>
          <w:rStyle w:val="Strong"/>
        </w:rPr>
        <w:t>Тарифы в Stars: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Базовый план</w:t>
      </w:r>
      <w:r>
        <w:rPr/>
        <w:t xml:space="preserve">: 500 Stars/месяц (~$5)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Стандарт</w:t>
      </w:r>
      <w:r>
        <w:rPr/>
        <w:t xml:space="preserve">: 1,500 Stars/месяц (~$15)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Премиум</w:t>
      </w:r>
      <w:r>
        <w:rPr/>
        <w:t xml:space="preserve">: 3,000 Stars/месяц (~$30) 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Прогноз накопления: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 1-2</w:t>
      </w:r>
      <w:r>
        <w:rPr/>
        <w:t xml:space="preserve">: 0 Stars (рост аудитории)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 3</w:t>
      </w:r>
      <w:r>
        <w:rPr/>
        <w:t xml:space="preserve">: 50 подписчиков × 1,000 Stars = 50,000 Stars (~$500)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 6</w:t>
      </w:r>
      <w:r>
        <w:rPr/>
        <w:t xml:space="preserve">: 200 подписчиков × 1,500 Stars = 300,000 Stars (~$3,000)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Месяц 9</w:t>
      </w:r>
      <w:r>
        <w:rPr/>
        <w:t xml:space="preserve">: 400 подписчиков × 2,000 Stars = 800,000 Stars (~$8,000) </w:t>
      </w:r>
    </w:p>
    <w:p>
      <w:pPr>
        <w:pStyle w:val="BodyText"/>
        <w:bidi w:val="0"/>
        <w:jc w:val="start"/>
        <w:rPr/>
      </w:pPr>
      <w:r>
        <w:rPr>
          <w:rStyle w:val="Strong"/>
        </w:rPr>
        <w:t>Итог:</w:t>
      </w:r>
      <w:r>
        <w:rPr/>
        <w:t xml:space="preserve"> За 9 месяцев можно накопить достаточно для открытия американской компании</w:t>
      </w:r>
    </w:p>
    <w:p>
      <w:pPr>
        <w:pStyle w:val="Heading3"/>
        <w:bidi w:val="0"/>
        <w:jc w:val="start"/>
        <w:rPr/>
      </w:pPr>
      <w:r>
        <w:rPr/>
        <w:t>Техническая реализация Stars</w:t>
      </w:r>
    </w:p>
    <w:p>
      <w:pPr>
        <w:pStyle w:val="Style15"/>
        <w:bidi w:val="0"/>
        <w:jc w:val="start"/>
        <w:rPr/>
      </w:pPr>
      <w:r>
        <w:rPr>
          <w:rStyle w:val="Style11"/>
        </w:rPr>
        <w:t>// Telegram Stars Payment Integration</w:t>
      </w:r>
    </w:p>
    <w:p>
      <w:pPr>
        <w:pStyle w:val="Style15"/>
        <w:bidi w:val="0"/>
        <w:jc w:val="start"/>
        <w:rPr/>
      </w:pPr>
      <w:r>
        <w:rPr>
          <w:rStyle w:val="Style11"/>
        </w:rPr>
        <w:t>import { useTelegramWebApp } from '@telegram-apps/sdk-react'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const PremiumSubscription = () =&gt; 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</w:t>
      </w:r>
      <w:r>
        <w:rPr>
          <w:rStyle w:val="Style11"/>
        </w:rPr>
        <w:t>const webApp = useTelegramWebApp()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</w:t>
      </w:r>
      <w:r>
        <w:rPr>
          <w:rStyle w:val="Style11"/>
        </w:rPr>
        <w:t>const purchasePremium = async (plan: 'basic' | 'standard' | 'premium') =&gt; 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</w:t>
      </w:r>
      <w:r>
        <w:rPr>
          <w:rStyle w:val="Style11"/>
        </w:rPr>
        <w:t>const prices = 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basic: 500,    // 500 Stars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 xml:space="preserve">standard: 1500, // 1500 Stars  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premium: 3000   // 3000 Stars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</w:t>
      </w:r>
      <w:r>
        <w:rPr>
          <w:rStyle w:val="Style11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</w:t>
      </w:r>
      <w:r>
        <w:rPr>
          <w:rStyle w:val="Style11"/>
        </w:rPr>
        <w:t>const invoice = 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title: `3GIS ${plan} план`,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description: `Премиум доступ к справочнику на 1 месяц`,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currency: 'XTR', // Telegram Stars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prices: [{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  </w:t>
      </w:r>
      <w:r>
        <w:rPr>
          <w:rStyle w:val="Style11"/>
        </w:rPr>
        <w:t>label: `${plan} подписка`,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  </w:t>
      </w:r>
      <w:r>
        <w:rPr>
          <w:rStyle w:val="Style11"/>
        </w:rPr>
        <w:t>amount: prices[plan]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}]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</w:t>
      </w:r>
      <w:r>
        <w:rPr>
          <w:rStyle w:val="Style11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</w:t>
      </w:r>
      <w:r>
        <w:rPr>
          <w:rStyle w:val="Style11"/>
        </w:rPr>
        <w:t>webApp?.openInvoice(invoice, (status) =&gt; 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if (status === 'paid') 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  </w:t>
      </w:r>
      <w:r>
        <w:rPr>
          <w:rStyle w:val="Style11"/>
        </w:rPr>
        <w:t>// Активировать премиум для пользователя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  </w:t>
      </w:r>
      <w:r>
        <w:rPr>
          <w:rStyle w:val="Style11"/>
        </w:rPr>
        <w:t>activatePremium(plan)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  </w:t>
      </w:r>
      <w:r>
        <w:rPr>
          <w:rStyle w:val="Style11"/>
        </w:rPr>
        <w:t>}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  </w:t>
      </w:r>
      <w:r>
        <w:rPr>
          <w:rStyle w:val="Style11"/>
        </w:rPr>
        <w:t>})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}</w:t>
      </w:r>
    </w:p>
    <w:p>
      <w:pPr>
        <w:pStyle w:val="Heading3"/>
        <w:bidi w:val="0"/>
        <w:jc w:val="start"/>
        <w:rPr/>
      </w:pPr>
      <w:r>
        <w:rPr/>
        <w:t>Переход на американскую компанию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Timeline перехода: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Месяцы 1-9</w:t>
      </w:r>
      <w:r>
        <w:rPr/>
        <w:t xml:space="preserve">: Работа через российское ИП/ООО + Telegram Stars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 9-10</w:t>
      </w:r>
      <w:r>
        <w:rPr/>
        <w:t xml:space="preserve">: Открытие LLC в США (Делавэр/Вайоминг)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Месяц 10</w:t>
      </w:r>
      <w:r>
        <w:rPr/>
        <w:t xml:space="preserve">: Подключение Stripe + переход на долларовые платежи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Месяц 11</w:t>
      </w:r>
      <w:r>
        <w:rPr/>
        <w:t xml:space="preserve">: Подача петиции O-1 от американской компании 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Правовые аспекты перехода: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Уведомление российских пользователей об изменении плательщика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Перенос данных и подписок на новую систему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Соблюдение требований валютного законодательства РФ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📋 </w:t>
      </w:r>
      <w:r>
        <w:rPr/>
        <w:t>Документы и соглашения для американской компании</w:t>
      </w:r>
    </w:p>
    <w:p>
      <w:pPr>
        <w:pStyle w:val="Heading3"/>
        <w:bidi w:val="0"/>
        <w:jc w:val="start"/>
        <w:rPr/>
      </w:pPr>
      <w:r>
        <w:rPr/>
        <w:t>1. Корпоративные документы</w:t>
      </w:r>
    </w:p>
    <w:p>
      <w:pPr>
        <w:pStyle w:val="Heading4"/>
        <w:bidi w:val="0"/>
        <w:jc w:val="start"/>
        <w:rPr/>
      </w:pPr>
      <w:r>
        <w:rPr/>
        <w:t>Articles of Incorporation (Устав)</w:t>
      </w:r>
    </w:p>
    <w:p>
      <w:pPr>
        <w:pStyle w:val="Style15"/>
        <w:bidi w:val="0"/>
        <w:jc w:val="start"/>
        <w:rPr/>
      </w:pPr>
      <w:r>
        <w:rPr>
          <w:rStyle w:val="Style11"/>
        </w:rPr>
        <w:t>Delaware LLC Operating Agreement for 3GIS LLC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Members: [Ваше имя] - 100% ownership</w:t>
      </w:r>
    </w:p>
    <w:p>
      <w:pPr>
        <w:pStyle w:val="Style15"/>
        <w:bidi w:val="0"/>
        <w:jc w:val="start"/>
        <w:rPr/>
      </w:pPr>
      <w:r>
        <w:rPr>
          <w:rStyle w:val="Style11"/>
        </w:rPr>
        <w:t>Business Purpose: Online business directory services</w:t>
      </w:r>
    </w:p>
    <w:p>
      <w:pPr>
        <w:pStyle w:val="Style15"/>
        <w:bidi w:val="0"/>
        <w:jc w:val="start"/>
        <w:rPr/>
      </w:pPr>
      <w:r>
        <w:rPr>
          <w:rStyle w:val="Style11"/>
        </w:rPr>
        <w:t>Principal Office: [Адрес в Делавэре или штате регистрации]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Registered Agent: [Сервис регистрации или адвокат]</w:t>
      </w:r>
    </w:p>
    <w:p>
      <w:pPr>
        <w:pStyle w:val="Heading4"/>
        <w:bidi w:val="0"/>
        <w:jc w:val="start"/>
        <w:rPr/>
      </w:pPr>
      <w:r>
        <w:rPr/>
        <w:t>EIN (Employer Identification Number)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Назначение</w:t>
      </w:r>
      <w:r>
        <w:rPr/>
        <w:t xml:space="preserve">: Налоговый номер для IRS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Получение</w:t>
      </w:r>
      <w:r>
        <w:rPr/>
        <w:t xml:space="preserve">: Online через IRS.gov (бесплатно)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Время</w:t>
      </w:r>
      <w:r>
        <w:rPr/>
        <w:t xml:space="preserve">: 1-2 недели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Необходим для</w:t>
      </w:r>
      <w:r>
        <w:rPr/>
        <w:t xml:space="preserve">: Банковского счета, Stripe, налоговых деклараций </w:t>
      </w:r>
    </w:p>
    <w:p>
      <w:pPr>
        <w:pStyle w:val="Heading4"/>
        <w:bidi w:val="0"/>
        <w:jc w:val="start"/>
        <w:rPr/>
      </w:pPr>
      <w:r>
        <w:rPr/>
        <w:t>Certificate of Good Standing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Назначение</w:t>
      </w:r>
      <w:r>
        <w:rPr/>
        <w:t xml:space="preserve">: Подтверждение активного статуса компании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Обновление</w:t>
      </w:r>
      <w:r>
        <w:rPr/>
        <w:t xml:space="preserve">: Ежегодно через Secretary of State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Использование</w:t>
      </w:r>
      <w:r>
        <w:rPr/>
        <w:t xml:space="preserve">: Для банков, партнеров, визовых вопросов </w:t>
      </w:r>
    </w:p>
    <w:p>
      <w:pPr>
        <w:pStyle w:val="Heading3"/>
        <w:bidi w:val="0"/>
        <w:jc w:val="start"/>
        <w:rPr/>
      </w:pPr>
      <w:r>
        <w:rPr/>
        <w:t>2. Пользовательские соглашения</w:t>
      </w:r>
    </w:p>
    <w:p>
      <w:pPr>
        <w:pStyle w:val="Heading4"/>
        <w:bidi w:val="0"/>
        <w:jc w:val="start"/>
        <w:rPr/>
      </w:pPr>
      <w:r>
        <w:rPr/>
        <w:t>Terms of Service (Условия использования)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Ключевые разделы:</w:t>
      </w:r>
    </w:p>
    <w:p>
      <w:pPr>
        <w:pStyle w:val="Style15"/>
        <w:bidi w:val="0"/>
        <w:jc w:val="start"/>
        <w:rPr/>
      </w:pPr>
      <w:r>
        <w:rPr>
          <w:rStyle w:val="Style11"/>
        </w:rPr>
        <w:t># 3GIS Terms of Service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1. Acceptance of Terms</w:t>
      </w:r>
    </w:p>
    <w:p>
      <w:pPr>
        <w:pStyle w:val="Style15"/>
        <w:bidi w:val="0"/>
        <w:jc w:val="start"/>
        <w:rPr/>
      </w:pPr>
      <w:r>
        <w:rPr>
          <w:rStyle w:val="Style11"/>
        </w:rPr>
        <w:t>By accessing 3GIS, you agree to these terms...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## 2. Description of Service  </w:t>
      </w:r>
    </w:p>
    <w:p>
      <w:pPr>
        <w:pStyle w:val="Style15"/>
        <w:bidi w:val="0"/>
        <w:jc w:val="start"/>
        <w:rPr/>
      </w:pPr>
      <w:r>
        <w:rPr>
          <w:rStyle w:val="Style11"/>
        </w:rPr>
        <w:t>3GIS provides a directory of Russian-speaking businesses in the USA...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3. User Accounts and Registration</w:t>
      </w:r>
    </w:p>
    <w:p>
      <w:pPr>
        <w:pStyle w:val="Style15"/>
        <w:bidi w:val="0"/>
        <w:jc w:val="start"/>
        <w:rPr/>
      </w:pPr>
      <w:r>
        <w:rPr>
          <w:rStyle w:val="Style11"/>
        </w:rPr>
        <w:t>- Automatic registration through Telegram</w:t>
      </w:r>
    </w:p>
    <w:p>
      <w:pPr>
        <w:pStyle w:val="Style15"/>
        <w:bidi w:val="0"/>
        <w:jc w:val="start"/>
        <w:rPr/>
      </w:pPr>
      <w:r>
        <w:rPr>
          <w:rStyle w:val="Style11"/>
        </w:rPr>
        <w:t>- User responsibilities for account security</w:t>
      </w:r>
    </w:p>
    <w:p>
      <w:pPr>
        <w:pStyle w:val="Style15"/>
        <w:bidi w:val="0"/>
        <w:jc w:val="start"/>
        <w:rPr/>
      </w:pPr>
      <w:r>
        <w:rPr>
          <w:rStyle w:val="Style11"/>
        </w:rPr>
        <w:t>- Prohibition of fake accounts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4. User Content and Business Listings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Rights to user-submitted content</w:t>
      </w:r>
    </w:p>
    <w:p>
      <w:pPr>
        <w:pStyle w:val="Style15"/>
        <w:bidi w:val="0"/>
        <w:jc w:val="start"/>
        <w:rPr/>
      </w:pPr>
      <w:r>
        <w:rPr>
          <w:rStyle w:val="Style11"/>
        </w:rPr>
        <w:t>- Moderation policies for business listings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Removal procedures for inappropriate content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5. Premium Services and Billing</w:t>
      </w:r>
    </w:p>
    <w:p>
      <w:pPr>
        <w:pStyle w:val="Style15"/>
        <w:bidi w:val="0"/>
        <w:jc w:val="start"/>
        <w:rPr/>
      </w:pPr>
      <w:r>
        <w:rPr>
          <w:rStyle w:val="Style11"/>
        </w:rPr>
        <w:t>- Description of premium features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Payment processing through Stripe</w:t>
      </w:r>
    </w:p>
    <w:p>
      <w:pPr>
        <w:pStyle w:val="Style15"/>
        <w:bidi w:val="0"/>
        <w:jc w:val="start"/>
        <w:rPr/>
      </w:pPr>
      <w:r>
        <w:rPr>
          <w:rStyle w:val="Style11"/>
        </w:rPr>
        <w:t>- Cancellation and refund policies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6. Prohibited Uses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Spam and fake reviews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Inappropriate content</w:t>
      </w:r>
    </w:p>
    <w:p>
      <w:pPr>
        <w:pStyle w:val="Style15"/>
        <w:bidi w:val="0"/>
        <w:jc w:val="start"/>
        <w:rPr/>
      </w:pPr>
      <w:r>
        <w:rPr>
          <w:rStyle w:val="Style11"/>
        </w:rPr>
        <w:t>- Commercial use restrictions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7. Disclaimers and Limitations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"As-is" service provision</w:t>
      </w:r>
    </w:p>
    <w:p>
      <w:pPr>
        <w:pStyle w:val="Style15"/>
        <w:bidi w:val="0"/>
        <w:jc w:val="start"/>
        <w:rPr/>
      </w:pPr>
      <w:r>
        <w:rPr>
          <w:rStyle w:val="Style11"/>
        </w:rPr>
        <w:t>- Limitation of liability</w:t>
      </w:r>
    </w:p>
    <w:p>
      <w:pPr>
        <w:pStyle w:val="Style15"/>
        <w:bidi w:val="0"/>
        <w:jc w:val="start"/>
        <w:rPr/>
      </w:pPr>
      <w:r>
        <w:rPr>
          <w:rStyle w:val="Style11"/>
        </w:rPr>
        <w:t>- Third-party business disclaimers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8. Governing Law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These terms are governed by Delaware state law...</w:t>
      </w:r>
    </w:p>
    <w:p>
      <w:pPr>
        <w:pStyle w:val="Heading4"/>
        <w:bidi w:val="0"/>
        <w:jc w:val="start"/>
        <w:rPr/>
      </w:pPr>
      <w:r>
        <w:rPr/>
        <w:t>Privacy Policy (Политика конфиденциальности)</w:t>
      </w:r>
    </w:p>
    <w:p>
      <w:pPr>
        <w:pStyle w:val="BodyText"/>
        <w:bidi w:val="0"/>
        <w:jc w:val="start"/>
        <w:rPr/>
      </w:pPr>
      <w:r>
        <w:rPr>
          <w:rStyle w:val="Strong"/>
        </w:rPr>
        <w:t>GDPR/CCPA Compliance:</w:t>
      </w:r>
    </w:p>
    <w:p>
      <w:pPr>
        <w:pStyle w:val="Style15"/>
        <w:bidi w:val="0"/>
        <w:jc w:val="start"/>
        <w:rPr/>
      </w:pPr>
      <w:r>
        <w:rPr>
          <w:rStyle w:val="Style11"/>
        </w:rPr>
        <w:t># 3GIS Privacy Policy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Information We Collect</w:t>
      </w:r>
    </w:p>
    <w:p>
      <w:pPr>
        <w:pStyle w:val="Style15"/>
        <w:bidi w:val="0"/>
        <w:jc w:val="start"/>
        <w:rPr/>
      </w:pPr>
      <w:r>
        <w:rPr>
          <w:rStyle w:val="Style11"/>
        </w:rPr>
        <w:t>- Telegram user data (name, username, user ID)</w:t>
      </w:r>
    </w:p>
    <w:p>
      <w:pPr>
        <w:pStyle w:val="Style15"/>
        <w:bidi w:val="0"/>
        <w:jc w:val="start"/>
        <w:rPr/>
      </w:pPr>
      <w:r>
        <w:rPr>
          <w:rStyle w:val="Style11"/>
        </w:rPr>
        <w:t>- Location data (with permission)</w:t>
      </w:r>
    </w:p>
    <w:p>
      <w:pPr>
        <w:pStyle w:val="Style15"/>
        <w:bidi w:val="0"/>
        <w:jc w:val="start"/>
        <w:rPr/>
      </w:pPr>
      <w:r>
        <w:rPr>
          <w:rStyle w:val="Style11"/>
        </w:rPr>
        <w:t>- Usage analytics and preferences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Business listing information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## How We Use Information  </w:t>
      </w:r>
    </w:p>
    <w:p>
      <w:pPr>
        <w:pStyle w:val="Style15"/>
        <w:bidi w:val="0"/>
        <w:jc w:val="start"/>
        <w:rPr/>
      </w:pPr>
      <w:r>
        <w:rPr>
          <w:rStyle w:val="Style11"/>
        </w:rPr>
        <w:t>- Provide directory services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Personalize user experience</w:t>
      </w:r>
    </w:p>
    <w:p>
      <w:pPr>
        <w:pStyle w:val="Style15"/>
        <w:bidi w:val="0"/>
        <w:jc w:val="start"/>
        <w:rPr/>
      </w:pPr>
      <w:r>
        <w:rPr>
          <w:rStyle w:val="Style11"/>
        </w:rPr>
        <w:t>- Communicate service updates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Improve service quality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Information Sharing</w:t>
      </w:r>
    </w:p>
    <w:p>
      <w:pPr>
        <w:pStyle w:val="Style15"/>
        <w:bidi w:val="0"/>
        <w:jc w:val="start"/>
        <w:rPr/>
      </w:pPr>
      <w:r>
        <w:rPr>
          <w:rStyle w:val="Style11"/>
        </w:rPr>
        <w:t>- No sale of personal data</w:t>
      </w:r>
    </w:p>
    <w:p>
      <w:pPr>
        <w:pStyle w:val="Style15"/>
        <w:bidi w:val="0"/>
        <w:jc w:val="start"/>
        <w:rPr/>
      </w:pPr>
      <w:r>
        <w:rPr>
          <w:rStyle w:val="Style11"/>
        </w:rPr>
        <w:t>- Sharing with business owners (contact info only)</w:t>
      </w:r>
    </w:p>
    <w:p>
      <w:pPr>
        <w:pStyle w:val="Style15"/>
        <w:bidi w:val="0"/>
        <w:jc w:val="start"/>
        <w:rPr/>
      </w:pPr>
      <w:r>
        <w:rPr>
          <w:rStyle w:val="Style11"/>
        </w:rPr>
        <w:t>- Legal compliance requirements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Data Security</w:t>
      </w:r>
    </w:p>
    <w:p>
      <w:pPr>
        <w:pStyle w:val="Style15"/>
        <w:bidi w:val="0"/>
        <w:jc w:val="start"/>
        <w:rPr/>
      </w:pPr>
      <w:r>
        <w:rPr>
          <w:rStyle w:val="Style11"/>
        </w:rPr>
        <w:t>- Encryption in transit and at rest</w:t>
      </w:r>
    </w:p>
    <w:p>
      <w:pPr>
        <w:pStyle w:val="Style15"/>
        <w:bidi w:val="0"/>
        <w:jc w:val="start"/>
        <w:rPr/>
      </w:pPr>
      <w:r>
        <w:rPr>
          <w:rStyle w:val="Style11"/>
        </w:rPr>
        <w:t>- Regular security audits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Access controls and monitoring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User Rights (GDPR/CCPA)</w:t>
      </w:r>
    </w:p>
    <w:p>
      <w:pPr>
        <w:pStyle w:val="Style15"/>
        <w:bidi w:val="0"/>
        <w:jc w:val="start"/>
        <w:rPr/>
      </w:pPr>
      <w:r>
        <w:rPr>
          <w:rStyle w:val="Style11"/>
        </w:rPr>
        <w:t>- Right to access personal data</w:t>
      </w:r>
    </w:p>
    <w:p>
      <w:pPr>
        <w:pStyle w:val="Style15"/>
        <w:bidi w:val="0"/>
        <w:jc w:val="start"/>
        <w:rPr/>
      </w:pPr>
      <w:r>
        <w:rPr>
          <w:rStyle w:val="Style11"/>
        </w:rPr>
        <w:t>- Right to deletion ("right to be forgotten")</w:t>
      </w:r>
    </w:p>
    <w:p>
      <w:pPr>
        <w:pStyle w:val="Style15"/>
        <w:bidi w:val="0"/>
        <w:jc w:val="start"/>
        <w:rPr/>
      </w:pPr>
      <w:r>
        <w:rPr>
          <w:rStyle w:val="Style11"/>
        </w:rPr>
        <w:t>- Right to data portability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- Opt-out of data processing</w:t>
      </w:r>
    </w:p>
    <w:p>
      <w:pPr>
        <w:pStyle w:val="Heading3"/>
        <w:bidi w:val="0"/>
        <w:jc w:val="start"/>
        <w:rPr/>
      </w:pPr>
      <w:r>
        <w:rPr/>
        <w:t>3. Бизнес-соглашения</w:t>
      </w:r>
    </w:p>
    <w:p>
      <w:pPr>
        <w:pStyle w:val="Heading4"/>
        <w:bidi w:val="0"/>
        <w:jc w:val="start"/>
        <w:rPr/>
      </w:pPr>
      <w:r>
        <w:rPr/>
        <w:t>Business Listing Agreement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Для владельцев заведений:</w:t>
      </w:r>
    </w:p>
    <w:p>
      <w:pPr>
        <w:pStyle w:val="Style15"/>
        <w:bidi w:val="0"/>
        <w:jc w:val="start"/>
        <w:rPr/>
      </w:pPr>
      <w:r>
        <w:rPr>
          <w:rStyle w:val="Style11"/>
        </w:rPr>
        <w:t># Business Listing Agreement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Services Provided</w:t>
      </w:r>
    </w:p>
    <w:p>
      <w:pPr>
        <w:pStyle w:val="Style15"/>
        <w:bidi w:val="0"/>
        <w:jc w:val="start"/>
        <w:rPr/>
      </w:pPr>
      <w:r>
        <w:rPr>
          <w:rStyle w:val="Style11"/>
        </w:rPr>
        <w:t>- Basic listing in 3GIS directory</w:t>
      </w:r>
    </w:p>
    <w:p>
      <w:pPr>
        <w:pStyle w:val="Style15"/>
        <w:bidi w:val="0"/>
        <w:jc w:val="start"/>
        <w:rPr/>
      </w:pPr>
      <w:r>
        <w:rPr>
          <w:rStyle w:val="Style11"/>
        </w:rPr>
        <w:t>- Premium promotional features (paid plans)</w:t>
      </w:r>
    </w:p>
    <w:p>
      <w:pPr>
        <w:pStyle w:val="Style15"/>
        <w:bidi w:val="0"/>
        <w:jc w:val="start"/>
        <w:rPr/>
      </w:pPr>
      <w:r>
        <w:rPr>
          <w:rStyle w:val="Style11"/>
        </w:rPr>
        <w:t>- Customer review management tools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Business Obligations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Provide accurate business information</w:t>
      </w:r>
    </w:p>
    <w:p>
      <w:pPr>
        <w:pStyle w:val="Style15"/>
        <w:bidi w:val="0"/>
        <w:jc w:val="start"/>
        <w:rPr/>
      </w:pPr>
      <w:r>
        <w:rPr>
          <w:rStyle w:val="Style11"/>
        </w:rPr>
        <w:t>- Maintain current contact details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Comply with service guidelines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Payment Terms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Monthly subscription billing</w:t>
      </w:r>
    </w:p>
    <w:p>
      <w:pPr>
        <w:pStyle w:val="Style15"/>
        <w:bidi w:val="0"/>
        <w:jc w:val="start"/>
        <w:rPr/>
      </w:pPr>
      <w:r>
        <w:rPr>
          <w:rStyle w:val="Style11"/>
        </w:rPr>
        <w:t>- Auto-renewal unless cancelled</w:t>
      </w:r>
    </w:p>
    <w:p>
      <w:pPr>
        <w:pStyle w:val="Style15"/>
        <w:bidi w:val="0"/>
        <w:jc w:val="start"/>
        <w:rPr/>
      </w:pPr>
      <w:r>
        <w:rPr>
          <w:rStyle w:val="Style11"/>
        </w:rPr>
        <w:t>- Refund policy for service issues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Content Rights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Business retains rights to photos/descriptions</w:t>
      </w:r>
    </w:p>
    <w:p>
      <w:pPr>
        <w:pStyle w:val="Style15"/>
        <w:bidi w:val="0"/>
        <w:jc w:val="start"/>
        <w:rPr/>
      </w:pPr>
      <w:r>
        <w:rPr>
          <w:rStyle w:val="Style11"/>
        </w:rPr>
        <w:t>- 3GIS license to display content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- Removal procedures upon termination</w:t>
      </w:r>
    </w:p>
    <w:p>
      <w:pPr>
        <w:pStyle w:val="Heading4"/>
        <w:bidi w:val="0"/>
        <w:jc w:val="start"/>
        <w:rPr/>
      </w:pPr>
      <w:r>
        <w:rPr/>
        <w:t>DMCA Policy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Для защиты от copyright нарушений:</w:t>
      </w:r>
    </w:p>
    <w:p>
      <w:pPr>
        <w:pStyle w:val="Style15"/>
        <w:bidi w:val="0"/>
        <w:jc w:val="start"/>
        <w:rPr/>
      </w:pPr>
      <w:r>
        <w:rPr>
          <w:rStyle w:val="Style11"/>
        </w:rPr>
        <w:t># DMCA Takedown Policy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Copyright Infringement Procedure</w:t>
      </w:r>
    </w:p>
    <w:p>
      <w:pPr>
        <w:pStyle w:val="Style15"/>
        <w:bidi w:val="0"/>
        <w:jc w:val="start"/>
        <w:rPr/>
      </w:pPr>
      <w:r>
        <w:rPr>
          <w:rStyle w:val="Style11"/>
        </w:rPr>
        <w:t>1. Submit takedown notice to dmca@3gis.com</w:t>
      </w:r>
    </w:p>
    <w:p>
      <w:pPr>
        <w:pStyle w:val="Style15"/>
        <w:bidi w:val="0"/>
        <w:jc w:val="start"/>
        <w:rPr/>
      </w:pPr>
      <w:r>
        <w:rPr>
          <w:rStyle w:val="Style11"/>
        </w:rPr>
        <w:t>2. Include required DMCA elements</w:t>
      </w:r>
    </w:p>
    <w:p>
      <w:pPr>
        <w:pStyle w:val="Style15"/>
        <w:bidi w:val="0"/>
        <w:jc w:val="start"/>
        <w:rPr/>
      </w:pPr>
      <w:r>
        <w:rPr>
          <w:rStyle w:val="Style11"/>
        </w:rPr>
        <w:t>3. 48-hour response time guarantee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Counter-Notice Procedure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Business owners can dispute takedown requests...</w:t>
      </w:r>
    </w:p>
    <w:p>
      <w:pPr>
        <w:pStyle w:val="Heading3"/>
        <w:bidi w:val="0"/>
        <w:jc w:val="start"/>
        <w:rPr/>
      </w:pPr>
      <w:r>
        <w:rPr/>
        <w:t>4. Платежные и налоговые документы</w:t>
      </w:r>
    </w:p>
    <w:p>
      <w:pPr>
        <w:pStyle w:val="Heading4"/>
        <w:bidi w:val="0"/>
        <w:jc w:val="start"/>
        <w:rPr/>
      </w:pPr>
      <w:r>
        <w:rPr/>
        <w:t>Stripe Integration Agreement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Обработка платежей</w:t>
      </w:r>
      <w:r>
        <w:rPr/>
        <w:t xml:space="preserve">: Stripe как payment processor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Compliance</w:t>
      </w:r>
      <w:r>
        <w:rPr/>
        <w:t xml:space="preserve">: PCI DSS через Stripe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Fees</w:t>
      </w:r>
      <w:r>
        <w:rPr/>
        <w:t xml:space="preserve">: 2.9% + $0.30 per transaction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Payouts</w:t>
      </w:r>
      <w:r>
        <w:rPr/>
        <w:t xml:space="preserve">: Weekly to business bank account </w:t>
      </w:r>
    </w:p>
    <w:p>
      <w:pPr>
        <w:pStyle w:val="Heading4"/>
        <w:bidi w:val="0"/>
        <w:jc w:val="start"/>
        <w:rPr/>
      </w:pPr>
      <w:r>
        <w:rPr/>
        <w:t>Tax Documents</w:t>
      </w:r>
    </w:p>
    <w:p>
      <w:pPr>
        <w:pStyle w:val="Style15"/>
        <w:bidi w:val="0"/>
        <w:jc w:val="start"/>
        <w:rPr/>
      </w:pPr>
      <w:r>
        <w:rPr>
          <w:rStyle w:val="Style11"/>
        </w:rPr>
        <w:t>Delaware Franchise Tax: $300/year (LLC)</w:t>
      </w:r>
    </w:p>
    <w:p>
      <w:pPr>
        <w:pStyle w:val="Style15"/>
        <w:bidi w:val="0"/>
        <w:jc w:val="start"/>
        <w:rPr/>
      </w:pPr>
      <w:r>
        <w:rPr>
          <w:rStyle w:val="Style11"/>
        </w:rPr>
        <w:t>Federal Tax ID (EIN): Required for tax filings</w:t>
      </w:r>
    </w:p>
    <w:p>
      <w:pPr>
        <w:pStyle w:val="Style15"/>
        <w:bidi w:val="0"/>
        <w:jc w:val="start"/>
        <w:rPr/>
      </w:pPr>
      <w:r>
        <w:rPr>
          <w:rStyle w:val="Style11"/>
        </w:rPr>
        <w:t>Form 1120 (Corporate) or 1040 Schedule C (if LLC)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Sales Tax Registration: Depends on state nexus laws</w:t>
      </w:r>
    </w:p>
    <w:p>
      <w:pPr>
        <w:pStyle w:val="Heading3"/>
        <w:bidi w:val="0"/>
        <w:jc w:val="start"/>
        <w:rPr/>
      </w:pPr>
      <w:r>
        <w:rPr/>
        <w:t>5. Compliance документы</w:t>
      </w:r>
    </w:p>
    <w:p>
      <w:pPr>
        <w:pStyle w:val="Heading4"/>
        <w:bidi w:val="0"/>
        <w:jc w:val="start"/>
        <w:rPr/>
      </w:pPr>
      <w:r>
        <w:rPr/>
        <w:t>ADA Compliance Statement</w:t>
      </w:r>
    </w:p>
    <w:p>
      <w:pPr>
        <w:pStyle w:val="Style15"/>
        <w:bidi w:val="0"/>
        <w:jc w:val="start"/>
        <w:rPr/>
      </w:pPr>
      <w:r>
        <w:rPr>
          <w:rStyle w:val="Style11"/>
        </w:rPr>
        <w:t># Accessibility Statement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3GIS is committed to ensuring digital accessibility for people with disabilities.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Current Accessibility Features:</w:t>
      </w:r>
    </w:p>
    <w:p>
      <w:pPr>
        <w:pStyle w:val="Style15"/>
        <w:bidi w:val="0"/>
        <w:jc w:val="start"/>
        <w:rPr/>
      </w:pPr>
      <w:r>
        <w:rPr>
          <w:rStyle w:val="Style11"/>
        </w:rPr>
        <w:t>- Screen reader compatibility</w:t>
      </w:r>
    </w:p>
    <w:p>
      <w:pPr>
        <w:pStyle w:val="Style15"/>
        <w:bidi w:val="0"/>
        <w:jc w:val="start"/>
        <w:rPr/>
      </w:pPr>
      <w:r>
        <w:rPr>
          <w:rStyle w:val="Style11"/>
        </w:rPr>
        <w:t>- Keyboard navigation support</w:t>
      </w:r>
    </w:p>
    <w:p>
      <w:pPr>
        <w:pStyle w:val="Style15"/>
        <w:bidi w:val="0"/>
        <w:jc w:val="start"/>
        <w:rPr/>
      </w:pPr>
      <w:r>
        <w:rPr>
          <w:rStyle w:val="Style11"/>
        </w:rPr>
        <w:t>- High contrast mode available</w:t>
      </w:r>
    </w:p>
    <w:p>
      <w:pPr>
        <w:pStyle w:val="Style15"/>
        <w:bidi w:val="0"/>
        <w:jc w:val="start"/>
        <w:rPr/>
      </w:pPr>
      <w:r>
        <w:rPr>
          <w:rStyle w:val="Style11"/>
        </w:rPr>
        <w:t>- Alternative text for images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## Contact for Accessibility Issues: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accessibility@3gis.com</w:t>
      </w:r>
    </w:p>
    <w:p>
      <w:pPr>
        <w:pStyle w:val="Heading4"/>
        <w:bidi w:val="0"/>
        <w:jc w:val="start"/>
        <w:rPr/>
      </w:pPr>
      <w:r>
        <w:rPr/>
        <w:t>California Consumer Privacy Act (CCPA) Disclosure</w:t>
      </w:r>
    </w:p>
    <w:p>
      <w:pPr>
        <w:pStyle w:val="BodyText"/>
        <w:bidi w:val="0"/>
        <w:jc w:val="start"/>
        <w:rPr/>
      </w:pPr>
      <w:r>
        <w:rPr>
          <w:rStyle w:val="Strong"/>
        </w:rPr>
        <w:t>Если есть пользователи из Калифорнии:</w:t>
      </w:r>
    </w:p>
    <w:p>
      <w:pPr>
        <w:pStyle w:val="Style15"/>
        <w:bidi w:val="0"/>
        <w:jc w:val="start"/>
        <w:rPr/>
      </w:pPr>
      <w:r>
        <w:rPr>
          <w:rStyle w:val="Style11"/>
        </w:rPr>
        <w:t># CCPA Consumer Rights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1"/>
        </w:rPr>
        <w:t>California residents have the right to:</w:t>
      </w:r>
    </w:p>
    <w:p>
      <w:pPr>
        <w:pStyle w:val="Style15"/>
        <w:bidi w:val="0"/>
        <w:jc w:val="start"/>
        <w:rPr/>
      </w:pPr>
      <w:r>
        <w:rPr>
          <w:rStyle w:val="Style11"/>
        </w:rPr>
        <w:t>- Know what personal information is collected</w:t>
      </w:r>
    </w:p>
    <w:p>
      <w:pPr>
        <w:pStyle w:val="Style15"/>
        <w:bidi w:val="0"/>
        <w:jc w:val="start"/>
        <w:rPr/>
      </w:pPr>
      <w:r>
        <w:rPr>
          <w:rStyle w:val="Style11"/>
        </w:rPr>
        <w:t>- Delete personal information</w:t>
      </w:r>
    </w:p>
    <w:p>
      <w:pPr>
        <w:pStyle w:val="Style15"/>
        <w:bidi w:val="0"/>
        <w:jc w:val="start"/>
        <w:rPr/>
      </w:pPr>
      <w:r>
        <w:rPr>
          <w:rStyle w:val="Style11"/>
        </w:rPr>
        <w:t>- Opt-out of sale of personal information</w:t>
      </w:r>
    </w:p>
    <w:p>
      <w:pPr>
        <w:pStyle w:val="Style15"/>
        <w:bidi w:val="0"/>
        <w:jc w:val="start"/>
        <w:rPr/>
      </w:pPr>
      <w:r>
        <w:rPr>
          <w:rStyle w:val="Style11"/>
        </w:rPr>
        <w:t>- Non-discrimination for exercising rights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Contact: privacy@3gis.com or 1-800-XXX-XXXX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План перехода с Stars на USD</w:t>
      </w:r>
    </w:p>
    <w:p>
      <w:pPr>
        <w:pStyle w:val="Heading3"/>
        <w:bidi w:val="0"/>
        <w:jc w:val="start"/>
        <w:rPr/>
      </w:pPr>
      <w:r>
        <w:rPr/>
        <w:t>Phase 1: Подготовка (Месяц 8-9)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Регистрация LLC в Делавэре через Stripe Atlas или FirstBase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Получение EIN от IRS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Открытие банковского счета (Mercury, Bank of America)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Настройка Stripe для приема долларов </w:t>
      </w:r>
    </w:p>
    <w:p>
      <w:pPr>
        <w:pStyle w:val="Heading3"/>
        <w:bidi w:val="0"/>
        <w:jc w:val="start"/>
        <w:rPr/>
      </w:pPr>
      <w:r>
        <w:rPr/>
        <w:t>Phase 2: Правовая подготовка (Месяц 9)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Разработка Terms of Service и Privacy Policy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Подготовка Business Listing Agreements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DMCA и ADA compliance документы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Консультация с американским адвокатом ($2,000-5,000) </w:t>
      </w:r>
    </w:p>
    <w:p>
      <w:pPr>
        <w:pStyle w:val="Heading3"/>
        <w:bidi w:val="0"/>
        <w:jc w:val="start"/>
        <w:rPr/>
      </w:pPr>
      <w:r>
        <w:rPr/>
        <w:t>Phase 3: Технический переход (Месяц 10)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Интеграция Stripe в приложение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Миграция пользователей с Stars на USD billing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Обновление UI для долларовых цен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Тестирование платежной системы </w:t>
      </w:r>
    </w:p>
    <w:p>
      <w:pPr>
        <w:pStyle w:val="Heading3"/>
        <w:bidi w:val="0"/>
        <w:jc w:val="start"/>
        <w:rPr/>
      </w:pPr>
      <w:r>
        <w:rPr/>
        <w:t>Phase 4: Уведомления и запуск (Месяц 10)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Email/Telegram уведомления пользователей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Обновление app store листингов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Пресс-релиз о запуске американской компании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Начало работы как US business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Рекомендации и лайфхаки</w:t>
      </w:r>
    </w:p>
    <w:p>
      <w:pPr>
        <w:pStyle w:val="Heading3"/>
        <w:bidi w:val="0"/>
        <w:jc w:val="start"/>
        <w:rPr/>
      </w:pPr>
      <w:r>
        <w:rPr/>
        <w:t>Налогообложение в переходный период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 России</w:t>
      </w:r>
      <w:r>
        <w:rPr/>
        <w:t xml:space="preserve">: ИП на УСН 6% или ООО на УСН доходы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Уведомление валютного законодательства</w:t>
      </w:r>
      <w:r>
        <w:rPr/>
        <w:t xml:space="preserve">: При доходах &gt;$50K/год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 США</w:t>
      </w:r>
      <w:r>
        <w:rPr/>
        <w:t xml:space="preserve">: LLC taxation как sole proprietorship (Schedule C) </w:t>
      </w:r>
    </w:p>
    <w:p>
      <w:pPr>
        <w:pStyle w:val="Heading3"/>
        <w:bidi w:val="0"/>
        <w:jc w:val="start"/>
        <w:rPr/>
      </w:pPr>
      <w:r>
        <w:rPr/>
        <w:t>Банковские счета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Российский период</w:t>
      </w:r>
      <w:r>
        <w:rPr/>
        <w:t xml:space="preserve">: Тинькофф или Сбер для конвертации Stars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Американский период</w:t>
      </w:r>
      <w:r>
        <w:rPr/>
        <w:t xml:space="preserve">: Mercury (онлайн) или Bank of America (офлайн)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Международные переводы</w:t>
      </w:r>
      <w:r>
        <w:rPr/>
        <w:t xml:space="preserve">: Wise или банковские SWIFT </w:t>
      </w:r>
    </w:p>
    <w:p>
      <w:pPr>
        <w:pStyle w:val="Heading3"/>
        <w:bidi w:val="0"/>
        <w:jc w:val="start"/>
        <w:rPr/>
      </w:pPr>
      <w:r>
        <w:rPr/>
        <w:t>Платежные системы</w:t>
      </w:r>
    </w:p>
    <w:p>
      <w:pPr>
        <w:pStyle w:val="Style15"/>
        <w:bidi w:val="0"/>
        <w:jc w:val="start"/>
        <w:rPr/>
      </w:pPr>
      <w:r>
        <w:rPr>
          <w:rStyle w:val="Style11"/>
        </w:rPr>
        <w:t>// Hybrid payment system during transition</w:t>
      </w:r>
    </w:p>
    <w:p>
      <w:pPr>
        <w:pStyle w:val="Style15"/>
        <w:bidi w:val="0"/>
        <w:jc w:val="start"/>
        <w:rPr/>
      </w:pPr>
      <w:r>
        <w:rPr>
          <w:rStyle w:val="Style11"/>
        </w:rPr>
        <w:t>const PaymentMethod = {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</w:t>
      </w:r>
      <w:r>
        <w:rPr>
          <w:rStyle w:val="Style11"/>
        </w:rPr>
        <w:t>telegram_stars: 'Для российских пользователей',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</w:t>
      </w:r>
      <w:r>
        <w:rPr>
          <w:rStyle w:val="Style11"/>
        </w:rPr>
        <w:t xml:space="preserve">stripe_usd: 'Для американских пользователей', </w:t>
      </w:r>
    </w:p>
    <w:p>
      <w:pPr>
        <w:pStyle w:val="Style15"/>
        <w:bidi w:val="0"/>
        <w:jc w:val="start"/>
        <w:rPr/>
      </w:pPr>
      <w:r>
        <w:rPr>
          <w:rStyle w:val="Style11"/>
        </w:rPr>
        <w:t xml:space="preserve">  </w:t>
      </w:r>
      <w:r>
        <w:rPr>
          <w:rStyle w:val="Style11"/>
        </w:rPr>
        <w:t>stripe_card: 'Международные карты'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1"/>
        </w:rPr>
        <w:t>}</w:t>
      </w:r>
    </w:p>
    <w:p>
      <w:pPr>
        <w:pStyle w:val="Heading3"/>
        <w:bidi w:val="0"/>
        <w:jc w:val="start"/>
        <w:rPr/>
      </w:pPr>
      <w:r>
        <w:rPr/>
        <w:t>Документооборот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Российский период</w:t>
      </w:r>
      <w:r>
        <w:rPr/>
        <w:t xml:space="preserve">: Простые договоры оферты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Американский период</w:t>
      </w:r>
      <w:r>
        <w:rPr/>
        <w:t xml:space="preserve">: Полный комплект legal документов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Переходный период</w:t>
      </w:r>
      <w:r>
        <w:rPr/>
        <w:t xml:space="preserve">: Dual jurisdiction notifications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Юридические риски и митигация</w:t>
      </w:r>
    </w:p>
    <w:p>
      <w:pPr>
        <w:pStyle w:val="Heading3"/>
        <w:bidi w:val="0"/>
        <w:jc w:val="start"/>
        <w:rPr/>
      </w:pPr>
      <w:r>
        <w:rPr/>
        <w:t>Основные риски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Валютное законодательство РФ</w:t>
      </w:r>
      <w:r>
        <w:rPr/>
        <w:t xml:space="preserve"> - уведомления при больших оборотах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 tax compliance</w:t>
      </w:r>
      <w:r>
        <w:rPr/>
        <w:t xml:space="preserve"> - правильная подача налоговых деклараций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 privacy</w:t>
      </w:r>
      <w:r>
        <w:rPr/>
        <w:t xml:space="preserve"> - GDPR/CCPA compliance для международных пользователей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Business licensing</w:t>
      </w:r>
      <w:r>
        <w:rPr/>
        <w:t xml:space="preserve"> - проверка требований в штатах присутствия </w:t>
      </w:r>
    </w:p>
    <w:p>
      <w:pPr>
        <w:pStyle w:val="Heading3"/>
        <w:bidi w:val="0"/>
        <w:jc w:val="start"/>
        <w:rPr/>
      </w:pPr>
      <w:r>
        <w:rPr/>
        <w:t>Митигация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Консультации с налоговыми консультантами</w:t>
      </w:r>
      <w:r>
        <w:rPr/>
        <w:t xml:space="preserve"> в обеих юрисдикциях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Использование проверенных сервисов</w:t>
      </w:r>
      <w:r>
        <w:rPr/>
        <w:t xml:space="preserve"> (Stripe Atlas, Mercury Bank)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Professional legal review</w:t>
      </w:r>
      <w:r>
        <w:rPr/>
        <w:t xml:space="preserve"> документов до запуска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Regular compliance audits</w:t>
      </w:r>
      <w:r>
        <w:rPr/>
        <w:t xml:space="preserve"> после запуска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/>
        <w:t>Финансовое планирование</w:t>
      </w:r>
    </w:p>
    <w:p>
      <w:pPr>
        <w:pStyle w:val="Heading3"/>
        <w:bidi w:val="0"/>
        <w:jc w:val="start"/>
        <w:rPr/>
      </w:pPr>
      <w:r>
        <w:rPr/>
        <w:t>Стартовые расходы на документы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LLC регистрация</w:t>
      </w:r>
      <w:r>
        <w:rPr/>
        <w:t xml:space="preserve">: $500-1,000 (через Stripe Atlas)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Юридические консультации</w:t>
      </w:r>
      <w:r>
        <w:rPr/>
        <w:t xml:space="preserve">: $2,000-5,000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Банковский счет</w:t>
      </w:r>
      <w:r>
        <w:rPr/>
        <w:t xml:space="preserve">: $0-500 (зависит от банка)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Страхование бизнеса</w:t>
      </w:r>
      <w:r>
        <w:rPr/>
        <w:t xml:space="preserve">: $500-1,500/год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Compliance software</w:t>
      </w:r>
      <w:r>
        <w:rPr/>
        <w:t xml:space="preserve">: $100-500/месяц </w:t>
      </w:r>
    </w:p>
    <w:p>
      <w:pPr>
        <w:pStyle w:val="Heading3"/>
        <w:bidi w:val="0"/>
        <w:jc w:val="start"/>
        <w:rPr/>
      </w:pPr>
      <w:r>
        <w:rPr/>
        <w:t>Ongoing расходы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Delaware franchise tax</w:t>
      </w:r>
      <w:r>
        <w:rPr/>
        <w:t xml:space="preserve">: $300/год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Registered agent</w:t>
      </w:r>
      <w:r>
        <w:rPr/>
        <w:t xml:space="preserve">: $200-500/год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Accounting software</w:t>
      </w:r>
      <w:r>
        <w:rPr/>
        <w:t xml:space="preserve">: $50-200/месяц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Legal updates</w:t>
      </w:r>
      <w:r>
        <w:rPr/>
        <w:t xml:space="preserve">: $1,000-3,000/год </w:t>
      </w:r>
    </w:p>
    <w:p>
      <w:pPr>
        <w:pStyle w:val="BodyText"/>
        <w:bidi w:val="0"/>
        <w:jc w:val="start"/>
        <w:rPr/>
      </w:pPr>
      <w:r>
        <w:rPr>
          <w:rStyle w:val="Strong"/>
        </w:rPr>
        <w:t>Итого первый год</w:t>
      </w:r>
      <w:r>
        <w:rPr/>
        <w:t>: $5,000-12,000 на правовую структуру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Заключение</w:t>
      </w:r>
    </w:p>
    <w:p>
      <w:pPr>
        <w:pStyle w:val="BodyText"/>
        <w:bidi w:val="0"/>
        <w:jc w:val="start"/>
        <w:rPr/>
      </w:pPr>
      <w:r>
        <w:rPr>
          <w:rStyle w:val="Strong"/>
        </w:rPr>
        <w:t>Telegram Stars - отличное решение для старта: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Позволяет начать монетизацию без больших вложений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Дает время накопить средства на американскую компанию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Обеспечивает плавный переход на USD при росте 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Правовая структура в США требует серьезной подготовки: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Полный комплект документов займет 1-2 месяца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Бюджет $5,000-12,000 на первый год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Обязательные консультации с американскими юристами 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Рекомендованный timeline: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Месяцы 1-8: Рост на Telegram Stars + накопление средств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Месяцы 9-10: Создание американской компании + legal документы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Месяц 11: Переход на USD платежи + подача O-1 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Готов помочь с техническими аспектами интеграции платежей и переходом между системами!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7</Pages>
  <Words>1508</Words>
  <Characters>8899</Characters>
  <CharactersWithSpaces>10275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2025-06-13T23:21:43Z</dcterms:created>
  <dc:creator/>
  <dc:description/>
  <dc:language>ru-RU</dc:language>
  <cp:lastModifiedBy/>
  <dcterms:modified xsi:type="dcterms:W3CDTF">2025-06-13T23:22:38Z</dcterms:modified>
  <cp:revision>1</cp:revision>
  <dc:subject/>
  <dc:title/>
</cp:coreProperties>
</file>