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83E12" w14:textId="77777777" w:rsidR="007C49C4" w:rsidRPr="007C49C4" w:rsidRDefault="007C49C4" w:rsidP="007C49C4">
      <w:pPr>
        <w:keepNext/>
        <w:keepLines/>
        <w:widowControl/>
        <w:snapToGrid w:val="0"/>
        <w:spacing w:before="480" w:after="0" w:line="240" w:lineRule="auto"/>
        <w:outlineLvl w:val="0"/>
        <w:rPr>
          <w:rFonts w:ascii="Yu Gothic UI" w:eastAsia="Yu Gothic UI" w:hAnsi="Yu Gothic UI" w:cs="Times New Roman"/>
          <w:b/>
          <w:bCs/>
          <w:color w:val="365F91"/>
          <w:kern w:val="0"/>
          <w:sz w:val="44"/>
          <w:szCs w:val="44"/>
          <w14:ligatures w14:val="none"/>
        </w:rPr>
      </w:pPr>
      <w:r w:rsidRPr="007C49C4">
        <w:rPr>
          <w:rFonts w:ascii="Yu Gothic UI" w:eastAsia="Yu Gothic UI" w:hAnsi="Yu Gothic UI" w:cs="Times New Roman"/>
          <w:b/>
          <w:bCs/>
          <w:color w:val="365F91"/>
          <w:kern w:val="0"/>
          <w:sz w:val="44"/>
          <w:szCs w:val="44"/>
          <w14:ligatures w14:val="none"/>
        </w:rPr>
        <w:t>海外出張規程</w:t>
      </w:r>
    </w:p>
    <w:p w14:paraId="6CEFA091"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目的</w:t>
      </w:r>
    </w:p>
    <w:p w14:paraId="3FEFD350"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海外出張に伴う費用精算および渡航手続きを標準化し、適正な経費管理を行うことを目的とする。</w:t>
      </w:r>
    </w:p>
    <w:p w14:paraId="6E8A689F"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適用範囲</w:t>
      </w:r>
    </w:p>
    <w:p w14:paraId="4EDC7D51"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本規程は、海外出張を行うすべての従業員に適用する。</w:t>
      </w:r>
    </w:p>
    <w:p w14:paraId="728AF06C"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航空券</w:t>
      </w:r>
    </w:p>
    <w:p w14:paraId="7D4EB2AE" w14:textId="77777777" w:rsidR="005B5AAC"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航空券はエコノミークラスを原則とする。</w:t>
      </w:r>
    </w:p>
    <w:p w14:paraId="57364E94" w14:textId="38E9D2F4"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プレミアムエコノミー以上を利用する場合は事前承認を必要とする。</w:t>
      </w:r>
    </w:p>
    <w:p w14:paraId="59715A9B"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宿泊費</w:t>
      </w:r>
    </w:p>
    <w:p w14:paraId="0C0A233A" w14:textId="61750969" w:rsidR="005B5AAC"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宿泊費の上限は1泊</w:t>
      </w:r>
      <w:r w:rsidR="009D5333">
        <w:rPr>
          <w:rFonts w:ascii="Yu Gothic UI" w:eastAsia="Yu Gothic UI" w:hAnsi="Yu Gothic UI" w:cs="Times New Roman" w:hint="eastAsia"/>
          <w:kern w:val="0"/>
          <w:szCs w:val="22"/>
          <w14:ligatures w14:val="none"/>
        </w:rPr>
        <w:t>3</w:t>
      </w:r>
      <w:r w:rsidR="005B5AAC">
        <w:rPr>
          <w:rFonts w:ascii="Yu Gothic UI" w:eastAsia="Yu Gothic UI" w:hAnsi="Yu Gothic UI" w:cs="Times New Roman" w:hint="eastAsia"/>
          <w:kern w:val="0"/>
          <w:szCs w:val="22"/>
          <w14:ligatures w14:val="none"/>
        </w:rPr>
        <w:t>0</w:t>
      </w:r>
      <w:r w:rsidRPr="007C49C4">
        <w:rPr>
          <w:rFonts w:ascii="Yu Gothic UI" w:eastAsia="Yu Gothic UI" w:hAnsi="Yu Gothic UI" w:cs="Times New Roman"/>
          <w:kern w:val="0"/>
          <w:szCs w:val="22"/>
          <w14:ligatures w14:val="none"/>
        </w:rPr>
        <w:t>,000円とする。</w:t>
      </w:r>
    </w:p>
    <w:p w14:paraId="6496EEF2"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食費</w:t>
      </w:r>
    </w:p>
    <w:p w14:paraId="79AC65DE" w14:textId="77777777" w:rsidR="005B5AAC" w:rsidRDefault="007C49C4" w:rsidP="005B5AAC">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食費の上限は1日8,000円とする。</w:t>
      </w:r>
    </w:p>
    <w:p w14:paraId="160DA72B" w14:textId="583B655C" w:rsidR="005B5AAC" w:rsidRPr="007C49C4" w:rsidRDefault="007C49C4" w:rsidP="005B5AAC">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顧客との会食等は別途承認対象とする。</w:t>
      </w:r>
    </w:p>
    <w:p w14:paraId="24D2CE3A" w14:textId="2FB753FE" w:rsidR="005B5AAC" w:rsidRPr="007C49C4" w:rsidRDefault="005B5AAC" w:rsidP="005B5AAC">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5B5AAC">
        <w:rPr>
          <w:rFonts w:ascii="Yu Gothic UI" w:eastAsia="Yu Gothic UI" w:hAnsi="Yu Gothic UI" w:cs="Times New Roman"/>
          <w:b/>
          <w:bCs/>
          <w:color w:val="4F81BD"/>
          <w:kern w:val="0"/>
          <w:sz w:val="26"/>
          <w:szCs w:val="26"/>
          <w14:ligatures w14:val="none"/>
        </w:rPr>
        <w:t>国内交通費</w:t>
      </w:r>
    </w:p>
    <w:p w14:paraId="0D599F98" w14:textId="1C604EFC" w:rsidR="007C49C4" w:rsidRPr="005B5AAC" w:rsidRDefault="005B5AAC" w:rsidP="007C49C4">
      <w:pPr>
        <w:widowControl/>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kern w:val="0"/>
          <w:szCs w:val="22"/>
          <w14:ligatures w14:val="none"/>
        </w:rPr>
        <w:t>出張に伴う国内交通費は、合理的な経路および手段による実費精算を認める。</w:t>
      </w:r>
    </w:p>
    <w:p w14:paraId="424C505A"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現地交通費</w:t>
      </w:r>
    </w:p>
    <w:p w14:paraId="04B36723"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業務遂行に必要な交通費は実費精算とする。</w:t>
      </w:r>
    </w:p>
    <w:p w14:paraId="71886667"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通信費</w:t>
      </w:r>
    </w:p>
    <w:p w14:paraId="7FF860DB" w14:textId="77777777" w:rsidR="005B5AAC" w:rsidRDefault="007C49C4" w:rsidP="005B5AAC">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通信費の上限は1日2000円とする。</w:t>
      </w:r>
    </w:p>
    <w:p w14:paraId="72ADFCBB" w14:textId="65CCE19E" w:rsidR="005B5AAC" w:rsidRPr="007C49C4" w:rsidRDefault="007C49C4" w:rsidP="005B5AAC">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ローミングまたはeSIM利用時も同様とする。</w:t>
      </w:r>
    </w:p>
    <w:p w14:paraId="17C57691" w14:textId="4D2F795A" w:rsidR="005B5AAC" w:rsidRPr="007C49C4" w:rsidRDefault="005B5AAC" w:rsidP="005B5AAC">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5B5AAC">
        <w:rPr>
          <w:rFonts w:ascii="Yu Gothic UI" w:eastAsia="Yu Gothic UI" w:hAnsi="Yu Gothic UI" w:cs="Times New Roman"/>
          <w:b/>
          <w:bCs/>
          <w:color w:val="4F81BD"/>
          <w:kern w:val="0"/>
          <w:sz w:val="26"/>
          <w:szCs w:val="26"/>
          <w14:ligatures w14:val="none"/>
        </w:rPr>
        <w:t>ビザ申請費用</w:t>
      </w:r>
    </w:p>
    <w:p w14:paraId="269AFC41" w14:textId="526291C1" w:rsidR="005B5AAC" w:rsidRPr="005B5AAC" w:rsidRDefault="005B5AAC" w:rsidP="005B5AAC">
      <w:pPr>
        <w:widowControl/>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kern w:val="0"/>
          <w:szCs w:val="22"/>
          <w14:ligatures w14:val="none"/>
        </w:rPr>
        <w:t>業務上必要なビザの取得費用は会社負担とし、実費精算を認める。</w:t>
      </w:r>
    </w:p>
    <w:p w14:paraId="22CBFFB7" w14:textId="3B55880C" w:rsidR="005B5AAC" w:rsidRPr="007C49C4" w:rsidRDefault="005B5AAC" w:rsidP="005B5AAC">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5B5AAC">
        <w:rPr>
          <w:rFonts w:ascii="Yu Gothic UI" w:eastAsia="Yu Gothic UI" w:hAnsi="Yu Gothic UI" w:cs="Times New Roman"/>
          <w:b/>
          <w:bCs/>
          <w:color w:val="4F81BD"/>
          <w:kern w:val="0"/>
          <w:sz w:val="26"/>
          <w:szCs w:val="26"/>
          <w14:ligatures w14:val="none"/>
        </w:rPr>
        <w:t>経費精算対象外</w:t>
      </w:r>
    </w:p>
    <w:p w14:paraId="5F4C5E9F" w14:textId="04D9B5A6" w:rsidR="005B5AAC" w:rsidRPr="005B5AAC" w:rsidRDefault="005B5AAC" w:rsidP="005B5AAC">
      <w:pPr>
        <w:widowControl/>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hint="eastAsia"/>
          <w:kern w:val="0"/>
          <w:szCs w:val="22"/>
          <w14:ligatures w14:val="none"/>
        </w:rPr>
        <w:t>以下の費用は経費精算の対象外とする。</w:t>
      </w:r>
    </w:p>
    <w:p w14:paraId="0FD6F014" w14:textId="1F0EAB54" w:rsidR="005B5AAC" w:rsidRPr="005B5AAC" w:rsidRDefault="005B5AAC" w:rsidP="005B5AAC">
      <w:pPr>
        <w:pStyle w:val="a9"/>
        <w:widowControl/>
        <w:numPr>
          <w:ilvl w:val="0"/>
          <w:numId w:val="2"/>
        </w:numPr>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hint="eastAsia"/>
          <w:kern w:val="0"/>
          <w:szCs w:val="22"/>
          <w14:ligatures w14:val="none"/>
        </w:rPr>
        <w:lastRenderedPageBreak/>
        <w:t>パスポート取得・更新費用</w:t>
      </w:r>
    </w:p>
    <w:p w14:paraId="43C4DB79" w14:textId="77777777" w:rsidR="005B5AAC" w:rsidRPr="005B5AAC" w:rsidRDefault="005B5AAC" w:rsidP="005B5AAC">
      <w:pPr>
        <w:pStyle w:val="a9"/>
        <w:widowControl/>
        <w:numPr>
          <w:ilvl w:val="0"/>
          <w:numId w:val="2"/>
        </w:numPr>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hint="eastAsia"/>
          <w:kern w:val="0"/>
          <w:szCs w:val="22"/>
          <w14:ligatures w14:val="none"/>
        </w:rPr>
        <w:t>観光、娯楽等の私的利用費用</w:t>
      </w:r>
    </w:p>
    <w:p w14:paraId="7224913D" w14:textId="77777777" w:rsidR="005B5AAC" w:rsidRPr="005B5AAC" w:rsidRDefault="005B5AAC" w:rsidP="005B5AAC">
      <w:pPr>
        <w:pStyle w:val="a9"/>
        <w:widowControl/>
        <w:numPr>
          <w:ilvl w:val="0"/>
          <w:numId w:val="2"/>
        </w:numPr>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hint="eastAsia"/>
          <w:kern w:val="0"/>
          <w:szCs w:val="22"/>
          <w14:ligatures w14:val="none"/>
        </w:rPr>
        <w:t>家族や同行者に関する費用</w:t>
      </w:r>
    </w:p>
    <w:p w14:paraId="18CD8291" w14:textId="7FE4BAA8" w:rsidR="007C49C4" w:rsidRPr="005B5AAC" w:rsidRDefault="005B5AAC" w:rsidP="005B5AAC">
      <w:pPr>
        <w:pStyle w:val="a9"/>
        <w:widowControl/>
        <w:numPr>
          <w:ilvl w:val="0"/>
          <w:numId w:val="2"/>
        </w:numPr>
        <w:snapToGrid w:val="0"/>
        <w:spacing w:after="0" w:line="240" w:lineRule="auto"/>
        <w:rPr>
          <w:rFonts w:ascii="Yu Gothic UI" w:eastAsia="Yu Gothic UI" w:hAnsi="Yu Gothic UI" w:cs="Times New Roman"/>
          <w:kern w:val="0"/>
          <w:szCs w:val="22"/>
          <w14:ligatures w14:val="none"/>
        </w:rPr>
      </w:pPr>
      <w:r w:rsidRPr="005B5AAC">
        <w:rPr>
          <w:rFonts w:ascii="Yu Gothic UI" w:eastAsia="Yu Gothic UI" w:hAnsi="Yu Gothic UI" w:cs="Times New Roman" w:hint="eastAsia"/>
          <w:kern w:val="0"/>
          <w:szCs w:val="22"/>
          <w14:ligatures w14:val="none"/>
        </w:rPr>
        <w:t>出張目的と関連しない個人的な支出</w:t>
      </w:r>
    </w:p>
    <w:p w14:paraId="2254FEFB"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出張期間</w:t>
      </w:r>
    </w:p>
    <w:p w14:paraId="31C6AD10"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海外出張は原則5日以内とする。超過する場合は部門長承認を必要とする。</w:t>
      </w:r>
    </w:p>
    <w:p w14:paraId="2DEA1C66" w14:textId="77777777" w:rsidR="007C49C4" w:rsidRPr="007C49C4" w:rsidRDefault="007C49C4" w:rsidP="007C49C4">
      <w:pPr>
        <w:keepNext/>
        <w:keepLines/>
        <w:widowControl/>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7C49C4">
        <w:rPr>
          <w:rFonts w:ascii="Yu Gothic UI" w:eastAsia="Yu Gothic UI" w:hAnsi="Yu Gothic UI" w:cs="Times New Roman"/>
          <w:b/>
          <w:bCs/>
          <w:color w:val="4F81BD"/>
          <w:kern w:val="0"/>
          <w:sz w:val="26"/>
          <w:szCs w:val="26"/>
          <w14:ligatures w14:val="none"/>
        </w:rPr>
        <w:t>コンプライアンス</w:t>
      </w:r>
    </w:p>
    <w:p w14:paraId="095049E1"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r w:rsidRPr="007C49C4">
        <w:rPr>
          <w:rFonts w:ascii="Yu Gothic UI" w:eastAsia="Yu Gothic UI" w:hAnsi="Yu Gothic UI" w:cs="Times New Roman"/>
          <w:kern w:val="0"/>
          <w:szCs w:val="22"/>
          <w14:ligatures w14:val="none"/>
        </w:rPr>
        <w:t>個人情報保護方針、機密情報持ち出しルールおよび渡航先安全情報の確認を必須とする。</w:t>
      </w:r>
    </w:p>
    <w:p w14:paraId="682EE187" w14:textId="77777777" w:rsidR="007C49C4" w:rsidRPr="007C49C4" w:rsidRDefault="007C49C4" w:rsidP="007C49C4">
      <w:pPr>
        <w:widowControl/>
        <w:snapToGrid w:val="0"/>
        <w:spacing w:after="0" w:line="240" w:lineRule="auto"/>
        <w:rPr>
          <w:rFonts w:ascii="Yu Gothic UI" w:eastAsia="Yu Gothic UI" w:hAnsi="Yu Gothic UI" w:cs="Times New Roman"/>
          <w:kern w:val="0"/>
          <w:szCs w:val="22"/>
          <w14:ligatures w14:val="none"/>
        </w:rPr>
      </w:pPr>
    </w:p>
    <w:p w14:paraId="324FEBA2" w14:textId="77777777" w:rsidR="007C49C4" w:rsidRPr="002677A8" w:rsidRDefault="007C49C4" w:rsidP="007C49C4">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w:t>
      </w:r>
    </w:p>
    <w:p w14:paraId="3F0F8529" w14:textId="77777777" w:rsidR="007C49C4" w:rsidRPr="002677A8" w:rsidRDefault="007C49C4" w:rsidP="007C49C4">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注意事項</w:t>
      </w:r>
    </w:p>
    <w:p w14:paraId="51745188" w14:textId="77777777" w:rsidR="007C49C4" w:rsidRPr="002677A8" w:rsidRDefault="007C49C4" w:rsidP="007C49C4">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本資料は Microsoft Copilot Studio ハンズオン向けに作成されたサンプル資料です。</w:t>
      </w:r>
    </w:p>
    <w:p w14:paraId="7668ADDD" w14:textId="77777777" w:rsidR="007C49C4" w:rsidRPr="002677A8" w:rsidRDefault="007C49C4" w:rsidP="007C49C4">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記載されている内容は実際の企業における情報を示すものではありません。</w:t>
      </w:r>
    </w:p>
    <w:p w14:paraId="28E2E0DC" w14:textId="77777777" w:rsidR="007C49C4" w:rsidRPr="002677A8" w:rsidRDefault="007C49C4" w:rsidP="007C49C4">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また、本資料に記載されている情報の正確性、完全性、有効性を保証するものではありません。</w:t>
      </w:r>
    </w:p>
    <w:p w14:paraId="22D92F37" w14:textId="77777777" w:rsidR="007C49C4" w:rsidRPr="002677A8" w:rsidRDefault="007C49C4" w:rsidP="007C49C4"/>
    <w:sectPr w:rsidR="007C49C4" w:rsidRPr="002677A8" w:rsidSect="007C49C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7446" w14:textId="77777777" w:rsidR="00022930" w:rsidRDefault="00022930" w:rsidP="00BE2292">
      <w:pPr>
        <w:spacing w:after="0" w:line="240" w:lineRule="auto"/>
      </w:pPr>
      <w:r>
        <w:separator/>
      </w:r>
    </w:p>
  </w:endnote>
  <w:endnote w:type="continuationSeparator" w:id="0">
    <w:p w14:paraId="365CE428" w14:textId="77777777" w:rsidR="00022930" w:rsidRDefault="00022930" w:rsidP="00BE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AA982" w14:textId="77777777" w:rsidR="00022930" w:rsidRDefault="00022930" w:rsidP="00BE2292">
      <w:pPr>
        <w:spacing w:after="0" w:line="240" w:lineRule="auto"/>
      </w:pPr>
      <w:r>
        <w:separator/>
      </w:r>
    </w:p>
  </w:footnote>
  <w:footnote w:type="continuationSeparator" w:id="0">
    <w:p w14:paraId="20AEE68A" w14:textId="77777777" w:rsidR="00022930" w:rsidRDefault="00022930" w:rsidP="00BE2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374"/>
    <w:multiLevelType w:val="hybridMultilevel"/>
    <w:tmpl w:val="C2502ACE"/>
    <w:lvl w:ilvl="0" w:tplc="A2A4EA06">
      <w:numFmt w:val="bullet"/>
      <w:lvlText w:val="-"/>
      <w:lvlJc w:val="left"/>
      <w:pPr>
        <w:ind w:left="360" w:hanging="360"/>
      </w:pPr>
      <w:rPr>
        <w:rFonts w:ascii="Yu Gothic UI" w:eastAsia="Yu Gothic UI" w:hAnsi="Yu Gothic UI"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0CF0109"/>
    <w:multiLevelType w:val="hybridMultilevel"/>
    <w:tmpl w:val="647A22BC"/>
    <w:lvl w:ilvl="0" w:tplc="A2A4EA06">
      <w:numFmt w:val="bullet"/>
      <w:lvlText w:val="-"/>
      <w:lvlJc w:val="left"/>
      <w:pPr>
        <w:ind w:left="360" w:hanging="360"/>
      </w:pPr>
      <w:rPr>
        <w:rFonts w:ascii="Yu Gothic UI" w:eastAsia="Yu Gothic UI" w:hAnsi="Yu Gothic UI"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16583013">
    <w:abstractNumId w:val="1"/>
  </w:num>
  <w:num w:numId="2" w16cid:durableId="44500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B0"/>
    <w:rsid w:val="00022930"/>
    <w:rsid w:val="000374EC"/>
    <w:rsid w:val="001A3FD6"/>
    <w:rsid w:val="004A554D"/>
    <w:rsid w:val="004E1289"/>
    <w:rsid w:val="00515BAE"/>
    <w:rsid w:val="005B5AAC"/>
    <w:rsid w:val="00601CB2"/>
    <w:rsid w:val="007C49C4"/>
    <w:rsid w:val="007E7FBC"/>
    <w:rsid w:val="00815DDD"/>
    <w:rsid w:val="00867A5A"/>
    <w:rsid w:val="009D5333"/>
    <w:rsid w:val="00A57BB0"/>
    <w:rsid w:val="00BE2292"/>
    <w:rsid w:val="00CC3A07"/>
    <w:rsid w:val="00DC7C07"/>
    <w:rsid w:val="00EE5237"/>
    <w:rsid w:val="00F07E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6142BB"/>
  <w15:chartTrackingRefBased/>
  <w15:docId w15:val="{639A046A-E929-4D12-BF87-346FB60A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7B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7B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7B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57B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7B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7B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7B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7B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7B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7B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7B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7B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57B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7B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7B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7B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7B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7B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7B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7B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B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7B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BB0"/>
    <w:pPr>
      <w:spacing w:before="160"/>
      <w:jc w:val="center"/>
    </w:pPr>
    <w:rPr>
      <w:i/>
      <w:iCs/>
      <w:color w:val="404040" w:themeColor="text1" w:themeTint="BF"/>
    </w:rPr>
  </w:style>
  <w:style w:type="character" w:customStyle="1" w:styleId="a8">
    <w:name w:val="引用文 (文字)"/>
    <w:basedOn w:val="a0"/>
    <w:link w:val="a7"/>
    <w:uiPriority w:val="29"/>
    <w:rsid w:val="00A57BB0"/>
    <w:rPr>
      <w:i/>
      <w:iCs/>
      <w:color w:val="404040" w:themeColor="text1" w:themeTint="BF"/>
    </w:rPr>
  </w:style>
  <w:style w:type="paragraph" w:styleId="a9">
    <w:name w:val="List Paragraph"/>
    <w:basedOn w:val="a"/>
    <w:uiPriority w:val="34"/>
    <w:qFormat/>
    <w:rsid w:val="00A57BB0"/>
    <w:pPr>
      <w:ind w:left="720"/>
      <w:contextualSpacing/>
    </w:pPr>
  </w:style>
  <w:style w:type="character" w:styleId="21">
    <w:name w:val="Intense Emphasis"/>
    <w:basedOn w:val="a0"/>
    <w:uiPriority w:val="21"/>
    <w:qFormat/>
    <w:rsid w:val="00A57BB0"/>
    <w:rPr>
      <w:i/>
      <w:iCs/>
      <w:color w:val="0F4761" w:themeColor="accent1" w:themeShade="BF"/>
    </w:rPr>
  </w:style>
  <w:style w:type="paragraph" w:styleId="22">
    <w:name w:val="Intense Quote"/>
    <w:basedOn w:val="a"/>
    <w:next w:val="a"/>
    <w:link w:val="23"/>
    <w:uiPriority w:val="30"/>
    <w:qFormat/>
    <w:rsid w:val="00A57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7BB0"/>
    <w:rPr>
      <w:i/>
      <w:iCs/>
      <w:color w:val="0F4761" w:themeColor="accent1" w:themeShade="BF"/>
    </w:rPr>
  </w:style>
  <w:style w:type="character" w:styleId="24">
    <w:name w:val="Intense Reference"/>
    <w:basedOn w:val="a0"/>
    <w:uiPriority w:val="32"/>
    <w:qFormat/>
    <w:rsid w:val="00A57BB0"/>
    <w:rPr>
      <w:b/>
      <w:bCs/>
      <w:smallCaps/>
      <w:color w:val="0F4761" w:themeColor="accent1" w:themeShade="BF"/>
      <w:spacing w:val="5"/>
    </w:rPr>
  </w:style>
  <w:style w:type="paragraph" w:styleId="aa">
    <w:name w:val="header"/>
    <w:basedOn w:val="a"/>
    <w:link w:val="ab"/>
    <w:uiPriority w:val="99"/>
    <w:unhideWhenUsed/>
    <w:rsid w:val="00BE2292"/>
    <w:pPr>
      <w:tabs>
        <w:tab w:val="center" w:pos="4252"/>
        <w:tab w:val="right" w:pos="8504"/>
      </w:tabs>
      <w:snapToGrid w:val="0"/>
    </w:pPr>
  </w:style>
  <w:style w:type="character" w:customStyle="1" w:styleId="ab">
    <w:name w:val="ヘッダー (文字)"/>
    <w:basedOn w:val="a0"/>
    <w:link w:val="aa"/>
    <w:uiPriority w:val="99"/>
    <w:rsid w:val="00BE2292"/>
  </w:style>
  <w:style w:type="paragraph" w:styleId="ac">
    <w:name w:val="footer"/>
    <w:basedOn w:val="a"/>
    <w:link w:val="ad"/>
    <w:uiPriority w:val="99"/>
    <w:unhideWhenUsed/>
    <w:rsid w:val="00BE2292"/>
    <w:pPr>
      <w:tabs>
        <w:tab w:val="center" w:pos="4252"/>
        <w:tab w:val="right" w:pos="8504"/>
      </w:tabs>
      <w:snapToGrid w:val="0"/>
    </w:pPr>
  </w:style>
  <w:style w:type="character" w:customStyle="1" w:styleId="ad">
    <w:name w:val="フッター (文字)"/>
    <w:basedOn w:val="a0"/>
    <w:link w:val="ac"/>
    <w:uiPriority w:val="99"/>
    <w:rsid w:val="00BE2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108</Words>
  <Characters>617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Satomi Saeki</dc:creator>
  <cp:keywords/>
  <dc:description/>
  <cp:lastModifiedBy>Satomi Saeki</cp:lastModifiedBy>
  <cp:revision>6</cp:revision>
  <dcterms:created xsi:type="dcterms:W3CDTF">2026-07-19T09:21:00Z</dcterms:created>
  <dcterms:modified xsi:type="dcterms:W3CDTF">2026-07-23T15:16:00Z</dcterms:modified>
</cp:coreProperties>
</file>