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CFDB" w14:textId="08EA889C" w:rsidR="004242B8" w:rsidRDefault="004242B8" w:rsidP="004242B8">
      <w:pPr>
        <w:jc w:val="center"/>
        <w:rPr>
          <w:rFonts w:ascii="BIZ UDPゴシック" w:eastAsia="BIZ UDPゴシック" w:hAnsi="BIZ UDPゴシック"/>
          <w:sz w:val="32"/>
          <w:szCs w:val="36"/>
          <w:u w:val="single"/>
        </w:rPr>
      </w:pPr>
      <w:r w:rsidRPr="004242B8">
        <w:rPr>
          <w:rFonts w:ascii="BIZ UDPゴシック" w:eastAsia="BIZ UDPゴシック" w:hAnsi="BIZ UDPゴシック" w:hint="eastAsia"/>
          <w:sz w:val="32"/>
          <w:szCs w:val="36"/>
          <w:u w:val="single"/>
        </w:rPr>
        <w:t>効果測定と評価指標</w:t>
      </w:r>
    </w:p>
    <w:p w14:paraId="448874A8" w14:textId="007A5DB2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 w:rsidRPr="004242B8">
        <w:rPr>
          <w:rFonts w:ascii="BIZ UDPゴシック" w:eastAsia="BIZ UDPゴシック" w:hAnsi="BIZ UDPゴシック" w:hint="eastAsia"/>
          <w:b/>
          <w:bCs/>
          <w:sz w:val="24"/>
        </w:rPr>
        <w:t>記入漏れ防止による正確性の向上</w:t>
      </w:r>
    </w:p>
    <w:p w14:paraId="20C35401" w14:textId="75E76E96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>：　1か月あたり平均１５０件の記入漏れ</w:t>
      </w:r>
    </w:p>
    <w:p w14:paraId="21423E15" w14:textId="4BE1F96D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Pr="004242B8">
        <w:rPr>
          <w:rFonts w:ascii="BIZ UDPゴシック" w:eastAsia="BIZ UDPゴシック" w:hAnsi="BIZ UDPゴシック"/>
          <w:sz w:val="24"/>
        </w:rPr>
        <w:t>記入漏れ90%削減（月あたり15件以下）</w:t>
      </w:r>
    </w:p>
    <w:p w14:paraId="10A38ACA" w14:textId="6BD243EE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>指標：　記入修正依頼件数</w:t>
      </w:r>
    </w:p>
    <w:p w14:paraId="4890E850" w14:textId="28368F12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承認プロセスの時間短縮</w:t>
      </w:r>
    </w:p>
    <w:p w14:paraId="7A2D1F7F" w14:textId="6D09F0AA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平均3.5営業日</w:t>
      </w:r>
    </w:p>
    <w:p w14:paraId="301E548E" w14:textId="28C786EE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承認待ち時間の５０％削減</w:t>
      </w:r>
      <w:r w:rsidR="00B9738B">
        <w:rPr>
          <w:rFonts w:ascii="BIZ UDPゴシック" w:eastAsia="BIZ UDPゴシック" w:hAnsi="BIZ UDPゴシック" w:hint="eastAsia"/>
          <w:sz w:val="24"/>
        </w:rPr>
        <w:t>（平均1.75営業日以下）</w:t>
      </w:r>
    </w:p>
    <w:p w14:paraId="0C32B702" w14:textId="2AB8BFB4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>指標：　平均承認待ち時間</w:t>
      </w:r>
    </w:p>
    <w:p w14:paraId="238C0521" w14:textId="63BBB9AA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残業申請の時間短縮</w:t>
      </w:r>
    </w:p>
    <w:p w14:paraId="4DAD7903" w14:textId="431D488A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平均約３０分（事後申請になることも多々）</w:t>
      </w:r>
    </w:p>
    <w:p w14:paraId="13084082" w14:textId="05525AF4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承認時間の７０％削減</w:t>
      </w:r>
      <w:r w:rsidR="00B9738B">
        <w:rPr>
          <w:rFonts w:ascii="BIZ UDPゴシック" w:eastAsia="BIZ UDPゴシック" w:hAnsi="BIZ UDPゴシック" w:hint="eastAsia"/>
          <w:sz w:val="24"/>
        </w:rPr>
        <w:t>（平均１０分以下）</w:t>
      </w:r>
    </w:p>
    <w:p w14:paraId="3E9F7B97" w14:textId="1B4A3DB5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>指標：　平均残業申請時間</w:t>
      </w:r>
    </w:p>
    <w:p w14:paraId="07552AD2" w14:textId="749CB447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集計作業の時間短縮</w:t>
      </w:r>
    </w:p>
    <w:p w14:paraId="69588165" w14:textId="6CD68332" w:rsid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平均月４０時間</w:t>
      </w:r>
    </w:p>
    <w:p w14:paraId="0368E7FF" w14:textId="0CA81D3A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集計作業時間の９０％削減</w:t>
      </w:r>
      <w:r w:rsidR="00B9738B">
        <w:rPr>
          <w:rFonts w:ascii="BIZ UDPゴシック" w:eastAsia="BIZ UDPゴシック" w:hAnsi="BIZ UDPゴシック" w:hint="eastAsia"/>
          <w:sz w:val="24"/>
        </w:rPr>
        <w:t>（月４時間以下）</w:t>
      </w:r>
    </w:p>
    <w:p w14:paraId="6A98CF1E" w14:textId="0E33C580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>指標：　集計作業時間</w:t>
      </w:r>
    </w:p>
    <w:p w14:paraId="034E958F" w14:textId="0CD14432" w:rsidR="004242B8" w:rsidRPr="004242B8" w:rsidRDefault="004242B8" w:rsidP="004242B8">
      <w:pPr>
        <w:pStyle w:val="a9"/>
        <w:numPr>
          <w:ilvl w:val="0"/>
          <w:numId w:val="1"/>
        </w:numPr>
        <w:spacing w:line="240" w:lineRule="auto"/>
        <w:rPr>
          <w:rFonts w:ascii="BIZ UDPゴシック" w:eastAsia="BIZ UDPゴシック" w:hAnsi="BIZ UDPゴシック"/>
          <w:b/>
          <w:bCs/>
          <w:sz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</w:rPr>
        <w:t>データ分析の活用</w:t>
      </w:r>
    </w:p>
    <w:p w14:paraId="130F5992" w14:textId="77777777" w:rsidR="00DF6040" w:rsidRDefault="004242B8" w:rsidP="00DF6040">
      <w:pPr>
        <w:spacing w:after="0"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-現状</w:t>
      </w:r>
      <w:r>
        <w:rPr>
          <w:rFonts w:ascii="BIZ UDPゴシック" w:eastAsia="BIZ UDPゴシック" w:hAnsi="BIZ UDPゴシック" w:hint="eastAsia"/>
          <w:sz w:val="24"/>
        </w:rPr>
        <w:t xml:space="preserve">：　</w:t>
      </w:r>
      <w:r w:rsidR="00DF6040">
        <w:rPr>
          <w:rFonts w:ascii="BIZ UDPゴシック" w:eastAsia="BIZ UDPゴシック" w:hAnsi="BIZ UDPゴシック" w:hint="eastAsia"/>
          <w:sz w:val="24"/>
        </w:rPr>
        <w:t>紙ベースのやり取りによりほかの作業に充てる時間が確保</w:t>
      </w:r>
    </w:p>
    <w:p w14:paraId="78CC3263" w14:textId="457461DD" w:rsidR="004242B8" w:rsidRDefault="00DF6040" w:rsidP="00DF6040">
      <w:pPr>
        <w:spacing w:after="0" w:line="240" w:lineRule="auto"/>
        <w:ind w:leftChars="100" w:left="220" w:firstLineChars="350" w:firstLine="840"/>
        <w:rPr>
          <w:rFonts w:ascii="BIZ UDPゴシック" w:eastAsia="BIZ UDPゴシック" w:hAnsi="BIZ UDPゴシック"/>
          <w:sz w:val="24"/>
        </w:rPr>
      </w:pPr>
      <w:r>
        <w:rPr>
          <w:rFonts w:ascii="BIZ UDPゴシック" w:eastAsia="BIZ UDPゴシック" w:hAnsi="BIZ UDPゴシック" w:hint="eastAsia"/>
          <w:sz w:val="24"/>
        </w:rPr>
        <w:t>できていない</w:t>
      </w:r>
    </w:p>
    <w:p w14:paraId="4CB5FCF2" w14:textId="0BB29D92" w:rsidR="004242B8" w:rsidRPr="004242B8" w:rsidRDefault="004242B8" w:rsidP="004242B8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 xml:space="preserve">目標：　</w:t>
      </w:r>
      <w:r w:rsidR="00DF6040">
        <w:rPr>
          <w:rFonts w:ascii="BIZ UDPゴシック" w:eastAsia="BIZ UDPゴシック" w:hAnsi="BIZ UDPゴシック" w:hint="eastAsia"/>
          <w:sz w:val="24"/>
        </w:rPr>
        <w:t>データ分析による労務管理の最適化</w:t>
      </w:r>
    </w:p>
    <w:p w14:paraId="44A9075B" w14:textId="22CC4DE9" w:rsidR="004242B8" w:rsidRPr="004242B8" w:rsidRDefault="004242B8" w:rsidP="00DF6040">
      <w:pPr>
        <w:spacing w:line="240" w:lineRule="auto"/>
        <w:ind w:leftChars="100" w:left="220"/>
        <w:rPr>
          <w:rFonts w:ascii="BIZ UDPゴシック" w:eastAsia="BIZ UDPゴシック" w:hAnsi="BIZ UDPゴシック"/>
          <w:sz w:val="24"/>
        </w:rPr>
      </w:pPr>
      <w:r w:rsidRPr="004242B8">
        <w:rPr>
          <w:rFonts w:ascii="BIZ UDPゴシック" w:eastAsia="BIZ UDPゴシック" w:hAnsi="BIZ UDPゴシック" w:hint="eastAsia"/>
          <w:sz w:val="24"/>
        </w:rPr>
        <w:t>-</w:t>
      </w:r>
      <w:r>
        <w:rPr>
          <w:rFonts w:ascii="BIZ UDPゴシック" w:eastAsia="BIZ UDPゴシック" w:hAnsi="BIZ UDPゴシック" w:hint="eastAsia"/>
          <w:sz w:val="24"/>
        </w:rPr>
        <w:t>指標：　データ</w:t>
      </w:r>
      <w:r w:rsidR="00DF6040">
        <w:rPr>
          <w:rFonts w:ascii="BIZ UDPゴシック" w:eastAsia="BIZ UDPゴシック" w:hAnsi="BIZ UDPゴシック" w:hint="eastAsia"/>
          <w:sz w:val="24"/>
        </w:rPr>
        <w:t>をもとに正確に分析できているか</w:t>
      </w:r>
    </w:p>
    <w:sectPr w:rsidR="004242B8" w:rsidRPr="004242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02D8"/>
    <w:multiLevelType w:val="hybridMultilevel"/>
    <w:tmpl w:val="A2DA35C2"/>
    <w:lvl w:ilvl="0" w:tplc="ACB66E5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5711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B8"/>
    <w:rsid w:val="004242B8"/>
    <w:rsid w:val="004D2434"/>
    <w:rsid w:val="00882331"/>
    <w:rsid w:val="00B9738B"/>
    <w:rsid w:val="00D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7A550C"/>
  <w15:chartTrackingRefBased/>
  <w15:docId w15:val="{869FF7F3-2BA2-4C4B-ACB0-9B7DA7B1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42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2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2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2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2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2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2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242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242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242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242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42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2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2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24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24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2B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242B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2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242B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242B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242B8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4242B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 Takuma(日野 巧麻)</dc:creator>
  <cp:keywords/>
  <dc:description/>
  <cp:lastModifiedBy>HINO Takuma(日野 巧麻)</cp:lastModifiedBy>
  <cp:revision>2</cp:revision>
  <dcterms:created xsi:type="dcterms:W3CDTF">2025-06-17T10:13:00Z</dcterms:created>
  <dcterms:modified xsi:type="dcterms:W3CDTF">2025-06-20T05:36:00Z</dcterms:modified>
</cp:coreProperties>
</file>