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introduction"/>
      <w:bookmarkEnd w:id="21"/>
      <w:r>
        <w:t xml:space="preserve">Introduction</w:t>
      </w:r>
    </w:p>
    <w:p>
      <w:pPr>
        <w:pStyle w:val="FirstParagraph"/>
      </w:pPr>
      <w: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based on "The Polity conceptual scheme." For our current research, this Polity data which include information on the institutions of the central government and on political scope of that authority from the Polity Project is used. Capturing such regime authority spectrum on 21 point scale from -10 (hereditary monarchy) to +10 (consolidated democracy), "The Polity Scores" are categorized into autocracies, anocracies, and democracies.</w:t>
      </w:r>
      <w:r>
        <w:br w:type="textWrapping"/>
      </w:r>
      <w: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w:t>
      </w:r>
    </w:p>
    <w:p>
      <w:pPr>
        <w:pStyle w:val="Heading1"/>
      </w:pPr>
      <w:bookmarkStart w:id="22" w:name="background-about-democratization-and-its-brief-history-in-africa"/>
      <w:bookmarkEnd w:id="22"/>
      <w:r>
        <w:t xml:space="preserve">Background about Democratization and its brief history in Africa</w:t>
      </w:r>
    </w:p>
    <w:p>
      <w:pPr>
        <w:pStyle w:val="FirstParagraph"/>
      </w:pPr>
      <w: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w:t>
      </w:r>
    </w:p>
    <w:p>
      <w:pPr>
        <w:pStyle w:val="Heading1"/>
      </w:pPr>
      <w:bookmarkStart w:id="23" w:name="research-question-and-hypotheses"/>
      <w:bookmarkEnd w:id="23"/>
      <w:r>
        <w:t xml:space="preserve">Research Question and Hypotheses</w:t>
      </w:r>
    </w:p>
    <w:p>
      <w:pPr>
        <w:pStyle w:val="FirstParagraph"/>
      </w:pPr>
      <w: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democratic development,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the strongest among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4" w:name="literature-review"/>
      <w:bookmarkEnd w:id="24"/>
      <w:r>
        <w:t xml:space="preserve">Literature Review</w:t>
      </w:r>
    </w:p>
    <w:p>
      <w:pPr>
        <w:pStyle w:val="FirstParagraph"/>
      </w:pPr>
      <w:r>
        <w:t xml:space="preserve">With regard to measuring democracy, Robert J. Barro (see</w:t>
      </w:r>
      <w:r>
        <w:t xml:space="preserve"> </w:t>
      </w:r>
      <w:r>
        <w:t xml:space="preserve">Barro (1999)</w:t>
      </w:r>
      <w:r>
        <w:t xml:space="preserve">),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Further, Barro (see</w:t>
      </w:r>
      <w:r>
        <w:t xml:space="preserve"> </w:t>
      </w:r>
      <w:r>
        <w:t xml:space="preserve">Barro (1999)</w:t>
      </w:r>
      <w:r>
        <w:t xml:space="preserve">)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In the second literature of Democracy and Gender Equality by Caroline Beer (see</w:t>
      </w:r>
      <w:r>
        <w:t xml:space="preserve"> </w:t>
      </w:r>
      <w:r>
        <w:t xml:space="preserve">Beer (2009)</w:t>
      </w:r>
      <w:r>
        <w:t xml:space="preserve">),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from Beer's study,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John M. Shandra et al. approaches child morality from different theoretical perspectives (see</w:t>
      </w:r>
      <w:r>
        <w:t xml:space="preserve"> </w:t>
      </w:r>
      <w:r>
        <w:t xml:space="preserve">Shandra et al. (2005)</w:t>
      </w:r>
      <w:r>
        <w:t xml:space="preserve">).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(see</w:t>
      </w:r>
      <w:r>
        <w:t xml:space="preserve"> </w:t>
      </w:r>
      <w:r>
        <w:t xml:space="preserve">Houweling (2005)</w:t>
      </w:r>
      <w:r>
        <w:t xml:space="preserve">). While there are poor-rich inequalities in childhood mortality, the research suggests that democracy has a role in reducing the inequalities.</w:t>
      </w:r>
    </w:p>
    <w:p>
      <w:pPr>
        <w:pStyle w:val="Heading1"/>
      </w:pPr>
      <w:bookmarkStart w:id="25" w:name="data-variables-and-methods"/>
      <w:bookmarkEnd w:id="25"/>
      <w:r>
        <w:t xml:space="preserve">Data, Variables, and Methods</w:t>
      </w:r>
    </w:p>
    <w:p>
      <w:pPr>
        <w:pStyle w:val="FirstParagraph"/>
      </w:pPr>
      <w:r>
        <w:t xml:space="preserve">Among all other African countries, South Africa, Botswana, and Kenya are chosen to be compared for this research. This selection was done based on the World Economic Forum's Global Competitiveness Report 2015-2016, which assess the competitiveness of 140 world economies. With the emphasis of the region's need to prioritize competitiveness and enhance reforms, the report ranked top 10 performers in the sub-Saharan region and the authors selected 3 countries according to their ranks on top, middle, and bottom; South Africa (49th), Botswana(71th) and Kenya (99th). The authors wanted to observe both similarities and differences on the relationship between socioeconomic variables and democracy across diversified countries in terms of economic performances and their competitiveness. (see</w:t>
      </w:r>
      <w:r>
        <w:t xml:space="preserve"> </w:t>
      </w:r>
      <w:r>
        <w:t xml:space="preserve">Boutros-Ghali (1996)</w:t>
      </w:r>
      <w:r>
        <w:t xml:space="preserve"> </w:t>
      </w:r>
      <w:r>
        <w:t xml:space="preserve">R. Dahl (2000)</w:t>
      </w:r>
      <w:r>
        <w:t xml:space="preserve"> </w:t>
      </w:r>
      <w:r>
        <w:t xml:space="preserve">R. A. Dahl (2010)</w:t>
      </w:r>
      <w:r>
        <w:t xml:space="preserve"> </w:t>
      </w:r>
      <w:r>
        <w:t xml:space="preserve">(“FREEDOM iN tHE WORLD 2016” 2016)</w:t>
      </w:r>
      <w:r>
        <w:t xml:space="preserve"> </w:t>
      </w:r>
      <w:r>
        <w:t xml:space="preserve">(n.d.)</w:t>
      </w:r>
      <w:r>
        <w:t xml:space="preserve"> </w:t>
      </w:r>
      <w:r>
        <w:t xml:space="preserve">Kekic (2007)</w:t>
      </w:r>
      <w:r>
        <w:t xml:space="preserve"> </w:t>
      </w:r>
      <w:r>
        <w:t xml:space="preserve">Samarasinghe (1994)</w:t>
      </w:r>
      <w:r>
        <w:t xml:space="preserve"> </w:t>
      </w:r>
      <w:r>
        <w:t xml:space="preserve">Barro (1999)</w:t>
      </w:r>
      <w:r>
        <w:t xml:space="preserve"> </w:t>
      </w:r>
      <w:r>
        <w:t xml:space="preserve">Beer (2009)</w:t>
      </w:r>
      <w:r>
        <w:t xml:space="preserve"> </w:t>
      </w:r>
      <w:r>
        <w:t xml:space="preserve">Shandra et al. (2005)</w:t>
      </w:r>
      <w:r>
        <w:t xml:space="preserve"> </w:t>
      </w:r>
      <w:r>
        <w:t xml:space="preserve">Houweling (2005)</w:t>
      </w:r>
      <w:r>
        <w:t xml:space="preserve"> </w:t>
      </w:r>
      <w:r>
        <w:t xml:space="preserve">(“PolityProject,” n.d.)</w:t>
      </w:r>
      <w:r>
        <w:t xml:space="preserve"> </w:t>
      </w:r>
      <w:r>
        <w:t xml:space="preserve">Exponent (2015)</w:t>
      </w:r>
      <w:r>
        <w:t xml:space="preserve"> </w:t>
      </w:r>
      <w:r>
        <w:t xml:space="preserve">Bayanpourtehrani and Sylwester (2012)</w:t>
      </w:r>
      <w:r>
        <w:t xml:space="preserve">)</w:t>
      </w:r>
    </w:p>
    <w:p>
      <w:pPr>
        <w:pStyle w:val="Heading2"/>
      </w:pPr>
      <w:bookmarkStart w:id="26" w:name="data-collection"/>
      <w:bookmarkEnd w:id="26"/>
      <w:r>
        <w:t xml:space="preserve">Data collection</w:t>
      </w:r>
    </w:p>
    <w:p>
      <w:pPr>
        <w:pStyle w:val="FirstParagraph"/>
      </w:pPr>
      <w:r>
        <w:t xml:space="preserve">The analysis with regard to the relationship between socioeconomic status and democracy in this research is studied by using three different data sources. Also, in order to test three hypotheses, the authors selected four socioeconomic indicators as explanatory variables, while democracy being a dependent variable. The names, details and sources for those variables are shown in the chart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pStyle w:val="BodyText"/>
      </w:pPr>
      <w:r>
        <w:t xml:space="preserve">. Dependent Variable- Democracy: In the current research, Polity IV Project's measurement of democracy is used. Polity IV represents the degree of democratization: when the democratization level is higher, the score also is high. The data can be downloaded from this site.</w:t>
      </w:r>
      <w:r>
        <w:t xml:space="preserve"> </w:t>
      </w:r>
      <w:hyperlink r:id="rId27">
        <w:r>
          <w:rPr>
            <w:rStyle w:val="Hyperlink"/>
          </w:rPr>
          <w:t xml:space="preserve">http://www.systemicpeace.org/inscrdata.html</w:t>
        </w:r>
      </w:hyperlink>
    </w:p>
    <w:p>
      <w:pPr>
        <w:pStyle w:val="BodyText"/>
      </w:pPr>
      <w:r>
        <w:t xml:space="preserve">. Explanatory Variable 1- GDP per capita: This data comes from the World Bank database. GDP per capita represents the level of standard living by indicating how prosperous a country feels to each of its citizens. The following URLs are WorldBank sites in which the data for the time-series of GDP for each country were downloaded</w:t>
      </w:r>
      <w:r>
        <w:t xml:space="preserve"> </w:t>
      </w:r>
      <w:hyperlink r:id="rId28">
        <w:r>
          <w:rPr>
            <w:rStyle w:val="Hyperlink"/>
          </w:rPr>
          <w:t xml:space="preserve">http://data.worldbank.org/indicator/NY.GDP.PCAP.CD</w:t>
        </w:r>
      </w:hyperlink>
      <w:r>
        <w:t xml:space="preserve">,</w:t>
      </w:r>
      <w:r>
        <w:t xml:space="preserve"> </w:t>
      </w:r>
      <w:hyperlink r:id="rId29">
        <w:r>
          <w:rPr>
            <w:rStyle w:val="Hyperlink"/>
          </w:rPr>
          <w:t xml:space="preserve">http://data.worldbank.org/indicator/NY.GDP.PCAP.CD?locations=BW</w:t>
        </w:r>
      </w:hyperlink>
      <w:r>
        <w:t xml:space="preserve">,</w:t>
      </w:r>
      <w:r>
        <w:t xml:space="preserve"> </w:t>
      </w:r>
      <w:hyperlink r:id="rId30">
        <w:r>
          <w:rPr>
            <w:rStyle w:val="Hyperlink"/>
          </w:rPr>
          <w:t xml:space="preserve">http://data.worldbank.org/indicator/NY.GDP.PCAP.CD?locations=KE</w:t>
        </w:r>
      </w:hyperlink>
    </w:p>
    <w:p>
      <w:pPr>
        <w:pStyle w:val="BodyText"/>
      </w:pPr>
      <w:r>
        <w:t xml:space="preserve">. Explanatory Variable 2-Primary education enrollment: According to Lipset, higher levels of education instill democratic values as education broadens students' outlooks by enabling them to understand the norms of democracy. Thus, primary education enrollment is included in this study from the expectation that it may generate supports for democracy in the African region. The following is the URL of the United Nations Database site in which the data was downloaded.</w:t>
      </w:r>
      <w:r>
        <w:t xml:space="preserve"> </w:t>
      </w:r>
      <w:hyperlink r:id="rId31">
        <w:r>
          <w:rPr>
            <w:rStyle w:val="Hyperlink"/>
          </w:rPr>
          <w:t xml:space="preserve">http://data.un.org/Data.aspx?q=education&amp;d=UNESCO&amp;f=series%3aE_1</w:t>
        </w:r>
      </w:hyperlink>
    </w:p>
    <w:p>
      <w:pPr>
        <w:pStyle w:val="BodyText"/>
      </w:pPr>
      <w:r>
        <w:t xml:space="preserve">. Explanatory Variable 3-Mortality under 5 years old: Under-5 mortality is associated with levels of public spending and health care; thus, this variable is included from the assumption that there is an association between welfare and the promotion of democracy. The following is the URL where the data came from. .</w:t>
      </w:r>
      <w:hyperlink r:id="rId32">
        <w:r>
          <w:rPr>
            <w:rStyle w:val="Hyperlink"/>
          </w:rPr>
          <w:t xml:space="preserve">http://data.un.org/Data.aspx?q=mortality&amp;d=PopDiv&amp;f=variableID%3a77</w:t>
        </w:r>
      </w:hyperlink>
    </w:p>
    <w:p>
      <w:pPr>
        <w:pStyle w:val="BodyText"/>
      </w:pPr>
      <w:r>
        <w:t xml:space="preserve">. Explanatory Variable 4-Gender Inequality in labor market: The measure of gender inequality in labor market is used to test whether the participation of women in workforce is related to democracy. The calculation of the unit as follows:</w:t>
      </w:r>
    </w:p>
    <w:p>
      <w:pPr>
        <w:pStyle w:val="BodyText"/>
      </w:pPr>
      <m:oMathPara>
        <m:oMathParaPr>
          <m:jc m:val="center"/>
        </m:oMathParaPr>
        <m:oMath>
          <m:r>
            <m:rPr/>
            <m:t>G</m:t>
          </m:r>
          <m:r>
            <m:rPr/>
            <m:t>e</m:t>
          </m:r>
          <m:r>
            <m:rPr/>
            <m:t>n</m:t>
          </m:r>
          <m:r>
            <m:rPr/>
            <m:t>d</m:t>
          </m:r>
          <m:r>
            <m:rPr/>
            <m:t>e</m:t>
          </m:r>
          <m:r>
            <m:rPr/>
            <m:t>r</m:t>
          </m:r>
          <m:r>
            <m:rPr/>
            <m:t>I</m:t>
          </m:r>
          <m:r>
            <m:rPr/>
            <m:t>n</m:t>
          </m:r>
          <m:r>
            <m:rPr/>
            <m:t>e</m:t>
          </m:r>
          <m:r>
            <m:rPr/>
            <m:t>q</m:t>
          </m:r>
          <m:r>
            <m:rPr/>
            <m:t>u</m:t>
          </m:r>
          <m:r>
            <m:rPr/>
            <m:t>a</m:t>
          </m:r>
          <m:r>
            <m:rPr/>
            <m:t>l</m:t>
          </m:r>
          <m:r>
            <m:rPr/>
            <m:t>i</m:t>
          </m:r>
          <m:r>
            <m:rPr/>
            <m:t>t</m:t>
          </m:r>
          <m:r>
            <m:rPr/>
            <m:t>y</m:t>
          </m:r>
          <m:r>
            <m:rPr/>
            <m:t>=</m:t>
          </m:r>
          <m:f>
            <m:fPr>
              <m:type m:val="bar"/>
            </m:fPr>
            <m:num>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W</m:t>
              </m:r>
              <m:r>
                <m:rPr/>
                <m:t>o</m:t>
              </m:r>
              <m:r>
                <m:rPr/>
                <m:t>m</m:t>
              </m:r>
              <m:r>
                <m:rPr/>
                <m:t>e</m:t>
              </m:r>
              <m:r>
                <m:rPr/>
                <m:t>n</m:t>
              </m:r>
            </m:num>
            <m:den>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M</m:t>
              </m:r>
              <m:r>
                <m:rPr/>
                <m:t>e</m:t>
              </m:r>
              <m:r>
                <m:rPr/>
                <m:t>n</m:t>
              </m:r>
            </m:den>
          </m:f>
        </m:oMath>
      </m:oMathPara>
    </w:p>
    <w:p>
      <w:pPr>
        <w:pStyle w:val="BodyText"/>
      </w:pPr>
      <w:r>
        <w:t xml:space="preserve">The data can be found from International Labor Organization (IL0) website.</w:t>
      </w:r>
      <w:r>
        <w:t xml:space="preserve"> </w:t>
      </w:r>
      <w:hyperlink r:id="rId33">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4" w:name="data-cleaning-and-importing-into-r"/>
      <w:bookmarkEnd w:id="34"/>
      <w:r>
        <w:t xml:space="preserve">Data cleaning and importing into R</w:t>
      </w:r>
    </w:p>
    <w:p>
      <w:pPr>
        <w:pStyle w:val="FirstParagraph"/>
      </w:pPr>
      <w:r>
        <w:t xml:space="preserve">Each data set is downloaded with excel and csv file. Then, each variable and country are extracted for time-series data, which are put together into three csv files. They represent each country so that they can be easily imported into R. That means, there are three csv files that each represents South Africa, Botswana, and Kenya.</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All files are successfully imported to R.</w:t>
      </w:r>
    </w:p>
    <w:p>
      <w:pPr>
        <w:pStyle w:val="Heading1"/>
      </w:pPr>
      <w:bookmarkStart w:id="35" w:name="descriptive-analyses"/>
      <w:bookmarkEnd w:id="35"/>
      <w:r>
        <w:t xml:space="preserve">Descriptive Analyses</w:t>
      </w:r>
    </w:p>
    <w:p>
      <w:pPr>
        <w:pStyle w:val="Heading2"/>
      </w:pPr>
      <w:bookmarkStart w:id="36" w:name="democratization"/>
      <w:bookmarkEnd w:id="36"/>
      <w:r>
        <w:t xml:space="preserve">Democratization</w:t>
      </w:r>
    </w:p>
    <w:p>
      <w:pPr>
        <w:pStyle w:val="FirstParagraph"/>
      </w:pPr>
      <w:r>
        <w:t xml:space="preserve">Following graphs are the trends of democratization for each country.</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above graph shows the trend of democratization in South Africa. As easily can be seen, the level of democracy dramatically spiked during the early 1990s, which implies the abolishment of Apartheid and the start of free election.</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graph of Botswana's level of democratization reveals that there had two big leaps in the mid-1980s and the mid-1990s, and it has been stable since then. Compared to South Africa whose highest point is 9.0, Botswana's highest level of democracy is 8.0 despite the fact that Botswana has been practicing democracy since its independence in 1965 and maintained multi-party democratic system for relatively longer periods than neighboring countries.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Compared to both South Africa and Botswana, the level of democracy in Kenya shows the most dynamic fluctuations in the graph. Between the 1960s and 1980s, democracy was deteriorating greatly and going down to negative scales but, from 1980 till 2000, democracy advances step by step. During the early 2000, Kenya also finally experiences high jump on the level of democracy to above 6, which reflects country's first general elections under a new Constitution in 2013.</w:t>
      </w:r>
    </w:p>
    <w:p>
      <w:pPr>
        <w:pStyle w:val="Heading1"/>
      </w:pPr>
      <w:bookmarkStart w:id="40" w:name="multivariate-analyses"/>
      <w:bookmarkEnd w:id="40"/>
      <w:r>
        <w:t xml:space="preserve">Multivariate Analyses</w:t>
      </w:r>
    </w:p>
    <w:p>
      <w:pPr>
        <w:pStyle w:val="FirstParagraph"/>
      </w:pPr>
      <w:r>
        <w:t xml:space="preserve">This section of the analyses will offer a look at the effect of socioeconomic factors on the degree of democratization and the comparison of each coefficient among countries through quantitative analysis method. Dividing the section into three parts, the authors will investigate country-specific coefficients for each variable in each country by using regression analysis in the first part. It will allow us to make clear comparisons among coefficients across countries. In the second part, the authors will employ the panel regression model in order to observe the general effect of each variable on the level of democratization. To achieve this purpose, several different models will be utilized so as to eliminate country-specific effects, to compare the results of each model, and to decide the most effective model among all others so that the authors could get unbiased and most efficient coefficients. In the final part, the overall results and the hypothesis testing will be provided.</w:t>
      </w:r>
    </w:p>
    <w:p>
      <w:pPr>
        <w:pStyle w:val="Heading2"/>
      </w:pPr>
      <w:bookmarkStart w:id="41" w:name="regression-analysis-for-each-country"/>
      <w:bookmarkEnd w:id="41"/>
      <w:r>
        <w:t xml:space="preserve">1. Regression analysis for each country</w:t>
      </w:r>
    </w:p>
    <w:p>
      <w:pPr>
        <w:pStyle w:val="FirstParagraph"/>
      </w:pPr>
      <w:r>
        <w:t xml:space="preserve">In this part, the OLS regression analysis is conducted with a following model:</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Logarithm is used for each explanatory variable in order to compare the effect of each variable on the dependent variable. Because of the huge difference in scale between variables, logarithm has to be utilized. With the use of logarithm, all the variables are transformed into percentage changes, which allows easier comparisons in the same scale.</w:t>
      </w:r>
    </w:p>
    <w:p>
      <w:pPr>
        <w:pStyle w:val="BodyText"/>
      </w:pPr>
      <w:r>
        <w:t xml:space="preserve">Table 2 shows the results of OLS regression for each country. These results include coefficient values and their significant levels.</w:t>
      </w:r>
    </w:p>
    <w:p>
      <w:pPr>
        <w:pStyle w:val="Compact"/>
      </w:pPr>
      <w:r>
        <w:t xml:space="preserve">% Table created by stargazer v.5.2 by Marek Hlavac, Harvard University. E-mail: hlavac at fas.harvard.edu % Date and time: Fri, Dec 09, 2016 - 7:15:07 PM</w:t>
      </w:r>
    </w:p>
    <w:p>
      <w:pPr>
        <w:pStyle w:val="BodyText"/>
      </w:pPr>
      <w:r>
        <w:t xml:space="preserve">According to Table 2, each country has different values of coefficients and significant levels for explanatory variables.</w:t>
      </w:r>
    </w:p>
    <w:p>
      <w:pPr>
        <w:numPr>
          <w:numId w:val="1002"/>
          <w:ilvl w:val="0"/>
        </w:numPr>
      </w:pPr>
      <w:r>
        <w:t xml:space="preserve">In South Africa, gdppc has a negative effect on the degree of democratization, while gdppc has a positive effect in Botswana. In Kenya, gdppc is not even statistically significant. This means that the effectiveness of GDP per capita on the degree of democracy is different across countries.</w:t>
      </w:r>
    </w:p>
    <w:p>
      <w:pPr>
        <w:numPr>
          <w:numId w:val="1002"/>
          <w:ilvl w:val="0"/>
        </w:numPr>
      </w:pPr>
      <w:r>
        <w:t xml:space="preserve">Primary education enrollment is statistically not significant in all countries. Such result seems contradictory to the previous researches, which find that the education level is significant for democracy.</w:t>
      </w:r>
    </w:p>
    <w:p>
      <w:pPr>
        <w:numPr>
          <w:numId w:val="1002"/>
          <w:ilvl w:val="0"/>
        </w:numPr>
      </w:pPr>
      <w:r>
        <w:t xml:space="preserve">Mortality rate under 5 years old shows inconsistencies like gdppc. This variable is significant in Botswana and Kenya, and its effect on the degree of democracy in Botswana is positive while it is negative in Kenya. If the effect is positive, it means that higher number of mortality increases the level democracy. On the other hand, having a negative effect means as the number of child mortality increases, the democracy will setback.</w:t>
      </w:r>
    </w:p>
    <w:p>
      <w:pPr>
        <w:numPr>
          <w:numId w:val="1002"/>
          <w:ilvl w:val="0"/>
        </w:numPr>
      </w:pPr>
      <w:r>
        <w:t xml:space="preserve">Gender inequality shows consistencies in South Africa and Kenya. In both countries, the variable is significant and has negative effect on the degree of democracy. The negative effect means that if the female labor force participation rate increases, the level of democracy gets deteriorated. While this negative effect contradicts our common assumption, Ghazal Bayanpourtehrani and Kevin Sylwester also find that Female Labor Force Participation decreases in democracies, implying that democracy is not associated with higher female employment. Some of possible explanations for this finding are first, autocrats may direct more labor from both genders into the formal workforce to raise aggregate output for political propaganda (Bayanpourtehrani et al., 750). Also, agricultural societies in non-democratic countries may have higher rate of female employment compared to industrialized democratic countries because agricultural activities tend to require higher amount of female labor participation.</w:t>
      </w:r>
    </w:p>
    <w:p>
      <w:pPr>
        <w:pStyle w:val="Heading2"/>
      </w:pPr>
      <w:bookmarkStart w:id="42" w:name="regression-analysis-on-panel-data"/>
      <w:bookmarkEnd w:id="42"/>
      <w:r>
        <w:t xml:space="preserve">2. Regression Analysis on panel data</w:t>
      </w:r>
    </w:p>
    <w:p>
      <w:pPr>
        <w:pStyle w:val="FirstParagraph"/>
      </w:pPr>
      <w:r>
        <w:t xml:space="preserve">In this section, the regression model on panel data, which includes time-series data for every country, is applied to investigate the overall effect of each explanatory variable. Firstly, the pooled OLS regression is employed based on the following regression equation:</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Table 3 shows the result of pooled OLS and previous results for each country.</w:t>
      </w:r>
    </w:p>
    <w:p>
      <w:pPr>
        <w:pStyle w:val="Compact"/>
      </w:pPr>
      <w:r>
        <w:t xml:space="preserve">% Table created by stargazer v.5.2 by Marek Hlavac, Harvard University. E-mail: hlavac at fas.harvard.edu % Date and time: Fri, Dec 09, 2016 - 7:15:08 PM</w:t>
      </w:r>
    </w:p>
    <w:p>
      <w:pPr>
        <w:pStyle w:val="BodyText"/>
      </w:pPr>
      <w:r>
        <w:t xml:space="preserve">As shown in the table, explanatory variables except gdppc turn out to be statistically significant. However, at the same time, the adjusted R-squared becomes less than 0.8, indicating the possibility that these coefficients might be inefficient and biased. In order to investigate the existence of the country-specific effects, the residual versus fitted value are plotted. The following graph is the results: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Apparently, the above graph shows that the residuals depend on the explanatory variables, which means that there are country specific effects on the residuals. Violating the assumption of homoscedasticity, this heteroscedasticity is present here as the size of error varies across values of the explanatory variables. Therefore, the coefficients are not efficient and unbiased. Then, Breusch-Pagan test is used here to make sure whether the country specific effects really exists.</w:t>
      </w:r>
    </w:p>
    <w:p>
      <w:pPr>
        <w:pStyle w:val="BodyText"/>
      </w:pPr>
      <w:r>
        <w:t xml:space="preserve">To test the dependancy of residuals on variables, the following equation is utilized to run the BP test:</w:t>
      </w:r>
    </w:p>
    <w:p>
      <w:pPr>
        <w:pStyle w:val="BodyText"/>
      </w:pPr>
      <m:oMathPara>
        <m:oMathParaPr>
          <m:jc m:val="center"/>
        </m:oMathParaPr>
        <m:oMath>
          <m:r>
            <m:rPr/>
            <m:t>ϵ</m:t>
          </m:r>
          <m:r>
            <m:rPr/>
            <m:t>=</m:t>
          </m:r>
          <m:sSub>
            <m:e>
              <m:r>
                <m:rPr/>
                <m:t>β</m:t>
              </m:r>
            </m:e>
            <m:sub>
              <m:r>
                <m:rPr/>
                <m:t>0</m:t>
              </m:r>
            </m:sub>
          </m:sSub>
          <m:r>
            <m:rPr/>
            <m:t>+</m:t>
          </m:r>
          <m:sSub>
            <m:e>
              <m:r>
                <m:rPr/>
                <m:t>β</m:t>
              </m:r>
            </m:e>
            <m:sub>
              <m:r>
                <m:rPr/>
                <m:t>1</m:t>
              </m:r>
            </m:sub>
          </m:sSub>
          <m:sSub>
            <m:e>
              <m:r>
                <m:rPr/>
                <m:t>x</m:t>
              </m:r>
            </m:e>
            <m:sub>
              <m:r>
                <m:rPr/>
                <m:t>1</m:t>
              </m:r>
              <m:r>
                <m:rPr/>
                <m:t>i</m:t>
              </m:r>
              <m:r>
                <m:rPr/>
                <m:t>t</m:t>
              </m:r>
            </m:sub>
          </m:sSub>
          <m:r>
            <m:rPr/>
            <m:t>+</m:t>
          </m:r>
          <m:sSub>
            <m:e>
              <m:r>
                <m:rPr/>
                <m:t>β</m:t>
              </m:r>
            </m:e>
            <m:sub>
              <m:r>
                <m:rPr/>
                <m:t>2</m:t>
              </m:r>
            </m:sub>
          </m:sSub>
          <m:sSub>
            <m:e>
              <m:r>
                <m:rPr/>
                <m:t>x</m:t>
              </m:r>
            </m:e>
            <m:sub>
              <m:r>
                <m:rPr/>
                <m:t>2</m:t>
              </m:r>
              <m:r>
                <m:rPr/>
                <m:t>i</m:t>
              </m:r>
              <m:r>
                <m:rPr/>
                <m:t>t</m:t>
              </m:r>
            </m:sub>
          </m:sSub>
          <m:r>
            <m:rPr/>
            <m:t>+</m:t>
          </m:r>
          <m:r>
            <m:rPr/>
            <m:t>.</m:t>
          </m:r>
          <m:r>
            <m:rPr/>
            <m:t>.</m:t>
          </m:r>
          <m:r>
            <m:rPr/>
            <m:t>.</m:t>
          </m:r>
          <m:r>
            <m:rPr/>
            <m:t>+</m:t>
          </m:r>
          <m:sSub>
            <m:e>
              <m:r>
                <m:rPr/>
                <m:t>β</m:t>
              </m:r>
            </m:e>
            <m:sub>
              <m:r>
                <m:rPr/>
                <m:t>4</m:t>
              </m:r>
            </m:sub>
          </m:sSub>
          <m:sSub>
            <m:e>
              <m:r>
                <m:rPr/>
                <m:t>x</m:t>
              </m:r>
            </m:e>
            <m:sub>
              <m:r>
                <m:rPr/>
                <m:t>4</m:t>
              </m:r>
              <m:r>
                <m:rPr/>
                <m:t>i</m:t>
              </m:r>
              <m:r>
                <m:rPr/>
                <m:t>t</m:t>
              </m:r>
            </m:sub>
          </m:sSub>
        </m:oMath>
      </m:oMathPara>
    </w:p>
    <w:p>
      <w:pPr>
        <w:pStyle w:val="BodyText"/>
      </w:pPr>
      <w:r>
        <w:t xml:space="preserve">The null hypothesis is following:</w:t>
      </w:r>
    </w:p>
    <w:p>
      <w:pPr>
        <w:pStyle w:val="BodyText"/>
      </w:pPr>
      <m:oMathPara>
        <m:oMathParaPr>
          <m:jc m:val="center"/>
        </m:oMathParaPr>
        <m:oMath>
          <m:sSub>
            <m:e>
              <m:r>
                <m:rPr/>
                <m:t>β</m:t>
              </m:r>
            </m:e>
            <m:sub>
              <m:r>
                <m:rPr/>
                <m:t>1</m:t>
              </m:r>
            </m:sub>
          </m:sSub>
          <m:r>
            <m:rPr/>
            <m:t>,</m:t>
          </m:r>
          <m:sSub>
            <m:e>
              <m:r>
                <m:rPr/>
                <m:t>β</m:t>
              </m:r>
            </m:e>
            <m:sub>
              <m:r>
                <m:rPr/>
                <m:t>2</m:t>
              </m:r>
            </m:sub>
          </m:sSub>
          <m:r>
            <m:rPr/>
            <m:t>,</m:t>
          </m:r>
          <m:sSub>
            <m:e>
              <m:r>
                <m:rPr/>
                <m:t>β</m:t>
              </m:r>
            </m:e>
            <m:sub>
              <m:r>
                <m:rPr/>
                <m:t>3</m:t>
              </m:r>
            </m:sub>
          </m:sSub>
          <m:r>
            <m:rPr/>
            <m:t>,</m:t>
          </m:r>
          <m:sSub>
            <m:e>
              <m:r>
                <m:rPr/>
                <m:t>β</m:t>
              </m:r>
            </m:e>
            <m:sub>
              <m:r>
                <m:rPr/>
                <m:t>4</m:t>
              </m:r>
            </m:sub>
          </m:sSub>
          <m:r>
            <m:rPr/>
            <m:t>=</m:t>
          </m:r>
          <m:r>
            <m:rPr/>
            <m:t>0</m:t>
          </m:r>
        </m:oMath>
      </m:oMathPara>
    </w:p>
    <w:p>
      <w:pPr>
        <w:pStyle w:val="BodyText"/>
      </w:pPr>
      <w:r>
        <w:t xml:space="preserve">The result is below.</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FirstParagraph"/>
      </w:pPr>
      <w:r>
        <w:t xml:space="preserve">Clearly, p-value is below 0.05. Therefore, the null hypothesis is rejected and heteroscedasticity is assumed.</w:t>
      </w:r>
    </w:p>
    <w:p>
      <w:pPr>
        <w:pStyle w:val="BodyText"/>
      </w:pPr>
      <w:r>
        <w:t xml:space="preserve">Next, these panel specific effects have to be eliminated. To achieve this purpose, the fixed effect model and the random effect model are used and the following two equations are for these models respectively.</w:t>
      </w:r>
    </w:p>
    <w:p>
      <w:pPr>
        <w:pStyle w:val="BodyText"/>
      </w:pPr>
      <m:oMathPara>
        <m:oMathParaPr>
          <m:jc m:val="center"/>
        </m:oMathParaPr>
        <m:oMath>
          <m:r>
            <m:rPr/>
            <m:t>p</m:t>
          </m:r>
          <m:r>
            <m:rPr/>
            <m:t>o</m:t>
          </m:r>
          <m:r>
            <m:rPr/>
            <m:t>l</m:t>
          </m:r>
          <m:r>
            <m:rPr/>
            <m:t>i</m:t>
          </m:r>
          <m:r>
            <m:rPr/>
            <m:t>t</m:t>
          </m:r>
          <m:r>
            <m:rPr/>
            <m:t>y</m:t>
          </m:r>
          <m:r>
            <m:rPr/>
            <m:t>4</m:t>
          </m:r>
          <m:r>
            <m:rPr/>
            <m:t>=</m:t>
          </m:r>
          <m:sSub>
            <m:e>
              <m:r>
                <m:rPr/>
                <m:t>α</m:t>
              </m:r>
            </m:e>
            <m:sub>
              <m:r>
                <m:rPr/>
                <m:t>i</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sSub>
            <m:e>
              <m:r>
                <m:rPr/>
                <m:t>ϵ</m:t>
              </m:r>
            </m:e>
            <m:sub>
              <m:r>
                <m:rPr/>
                <m:t>i</m:t>
              </m:r>
            </m:sub>
          </m:sSub>
          <m:r>
            <m:rPr/>
            <m:t>,</m:t>
          </m:r>
        </m:oMath>
      </m:oMathPara>
    </w:p>
    <w:p>
      <w:pPr>
        <w:pStyle w:val="BodyText"/>
      </w:pPr>
      <w:r>
        <w:t xml:space="preserve">Table 4 shows the result of pooled OLS, fixed effect model, and random effect model.</w:t>
      </w:r>
    </w:p>
    <w:p>
      <w:pPr>
        <w:pStyle w:val="Compact"/>
      </w:pPr>
      <w:r>
        <w:t xml:space="preserve">% Table created by stargazer v.5.2 by Marek Hlavac, Harvard University. E-mail: hlavac at fas.harvard.edu % Date and time: Fri, Dec 09, 2016 - 7:15:08 PM</w:t>
      </w:r>
    </w:p>
    <w:p>
      <w:pPr>
        <w:pStyle w:val="BodyText"/>
      </w:pPr>
      <w:r>
        <w:t xml:space="preserve">First of all here, the existence of panel specific effects is tested and investigated. The pFtest is run to test country dependant effects.</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FirstParagraph"/>
      </w:pPr>
      <w:r>
        <w:t xml:space="preserve">The null-hypothesis cannot be rejected, indicating that there are no panel specific effects.</w:t>
      </w:r>
    </w:p>
    <w:p>
      <w:pPr>
        <w:pStyle w:val="BodyText"/>
      </w:pPr>
      <w:r>
        <w:t xml:space="preserve">Then, the bptest is conducted.</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Again, the null hypothesis cannot be rejected and the residuals are not correlated to independent variables.</w:t>
      </w:r>
    </w:p>
    <w:p>
      <w:pPr>
        <w:pStyle w:val="BodyText"/>
      </w:pPr>
      <w:r>
        <w:t xml:space="preserve">As results of these above findings, the fixed effect model or the random effect model have to be employed since there are panel specific effects. In order to choose the better model between two, Hausman-test is conducted here.</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4.6666e-19, df = 4, p-value = 1</w:t>
      </w:r>
      <w:r>
        <w:br w:type="textWrapping"/>
      </w:r>
      <w:r>
        <w:rPr>
          <w:rStyle w:val="VerbatimChar"/>
        </w:rPr>
        <w:t xml:space="preserve">## alternative hypothesis: one model is inconsistent</w:t>
      </w:r>
    </w:p>
    <w:p>
      <w:pPr>
        <w:pStyle w:val="FirstParagraph"/>
      </w:pPr>
      <w:r>
        <w:t xml:space="preserve">The null hypothesis should be rejected since the estimated coefficients of RE and FE do not differ. The conclusion can be drawn that random effect is inconsistent and biased and thus the Fixed effect estimator should continuously be used. The following result from the fixed effect model is most reliable in this case.</w:t>
      </w:r>
    </w:p>
    <w:p>
      <w:pPr>
        <w:pStyle w:val="Compact"/>
      </w:pPr>
      <w:r>
        <w:t xml:space="preserve">% Table created by stargazer v.5.2 by Marek Hlavac, Harvard University. E-mail: hlavac at fas.harvard.edu % Date and time: Fri, Dec 09, 2016 - 7:15:09 PM</w:t>
      </w:r>
    </w:p>
    <w:p>
      <w:pPr>
        <w:pStyle w:val="Heading2"/>
      </w:pPr>
      <w:bookmarkStart w:id="44" w:name="results-testing-the-hypotheses"/>
      <w:bookmarkEnd w:id="44"/>
      <w:r>
        <w:t xml:space="preserve">3. Results: Testing the hypotheses</w:t>
      </w:r>
    </w:p>
    <w:p>
      <w:pPr>
        <w:pStyle w:val="FirstParagraph"/>
      </w:pPr>
      <w:r>
        <w:t xml:space="preserve">This section will provide the overall results and answers to the current research hypotheses based on the outputs from the fixed effect model.</w:t>
      </w:r>
    </w:p>
    <w:p>
      <w:pPr>
        <w:pStyle w:val="BodyText"/>
      </w:pPr>
      <w:r>
        <w:t xml:space="preserve">In regard to the first hypothesis "There is a significant and positive correlation between socioeconomic variables and democracy," it is partially supported. According to the regression analysis, only two variables (Mortality rate under 5 and Primary education enrollment) have significant and positive effects on the degree of democracy. Although gender inequality is also significant, it shows negative effects on the level of democracy, while GDP per capita is not even statistically significant.</w:t>
      </w:r>
    </w:p>
    <w:p>
      <w:pPr>
        <w:pStyle w:val="BodyText"/>
      </w:pPr>
      <w:r>
        <w:t xml:space="preserve">The second hypothesis, which is "Among four socioeconomic variables - GDP, primary education enrollment, gender equality, and child mortality - the educational effect on democracy is the strongest among any other variables," turns out that it is false. Rather, the regression output reveals that gender inequality is the strongest explanatory variable against the dependent variable in this case.</w:t>
      </w:r>
    </w:p>
    <w:p>
      <w:pPr>
        <w:pStyle w:val="BodyText"/>
      </w:pPr>
      <w:r>
        <w:t xml:space="preserve">The last hypothesis is "The degree of impact of variables on democracy is consistent across selected African countries." It is also not supported in this current research. Instead, the degree of effects of variables on the level of democracy is very diversified and inconsistent across three countries. In each country, each variable has its specific degree of impact. Moreover, some variables show even opposite effects across different countries.</w:t>
      </w:r>
    </w:p>
    <w:p>
      <w:pPr>
        <w:pStyle w:val="Heading1"/>
      </w:pPr>
      <w:bookmarkStart w:id="45" w:name="conclusion"/>
      <w:bookmarkEnd w:id="45"/>
      <w:r>
        <w:t xml:space="preserve">Conclusion</w:t>
      </w:r>
    </w:p>
    <w:p>
      <w:pPr>
        <w:pStyle w:val="FirstParagraph"/>
      </w:pPr>
      <w:r>
        <w:t xml:space="preserve">As we discussed above, it can be said that most of our hypothesis are not true in these three countries. The first hypothesis, the significant positive effect of socioeconomic development on democracy, cannot be fully proven. GDP per capita is not significant and gender equality has negative effect. However, some research mentioned that it is rational that there is a negative effect of gender equality in labor market among agricultural society. We partially proved our hypothesis and provided some evidences for previous researches. For the second hypothesis, we can not say that most impactfull factor is the primary education. The data shows us that the most significant factor is gender equality. For the final hypothesis, we found that the coefficients of explanatory variables have huge difference among countries. It is necessary to further investigation to understand the situations for each country. We conducted the regression analysis in our research above, however, there are several limitations in our analysis.</w:t>
      </w:r>
    </w:p>
    <w:p>
      <w:pPr>
        <w:pStyle w:val="BodyText"/>
      </w:pPr>
      <w:r>
        <w:t xml:space="preserve">-1 lack of observations We only have 59 observations as a panel data and around 20 observations for each country. This deterionate reliability of our regression analysis. we need to increase observations more.</w:t>
      </w:r>
    </w:p>
    <w:p>
      <w:pPr>
        <w:pStyle w:val="BodyText"/>
      </w:pPr>
      <w:r>
        <w:t xml:space="preserve">-2 Multicollinerlity among independant variables There might be multicollinerlity among independant variables exist. For example, gdppc can affect on primary education level. This causes to violation of Gauss-Markov assumption and less efficient estimators.</w:t>
      </w:r>
    </w:p>
    <w:p>
      <w:pPr>
        <w:pStyle w:val="BodyText"/>
      </w:pPr>
      <w:r>
        <w:t xml:space="preserve">-3 Endogeneity Problem It is possible to have endogeneity problem because of simlutaneously problem. For example, there might be simlutaneously problem between degree of democracy and gender equality. Gender equality can have negative effect on democracy, but in the same time, democracy can have effects on gender equaltiy. In addition, there might be ommited important variables exist and that also causes to endogeneity problem.</w:t>
      </w:r>
    </w:p>
    <w:p>
      <w:pPr>
        <w:pStyle w:val="BodyText"/>
      </w:pPr>
      <w:r>
        <w:t xml:space="preserve">To overcome these limitations, we suggest following options.</w:t>
      </w:r>
    </w:p>
    <w:p>
      <w:pPr>
        <w:pStyle w:val="BodyText"/>
      </w:pPr>
      <w:r>
        <w:t xml:space="preserve">-1 increse observations -2 include more variables which potentially important</w:t>
      </w:r>
    </w:p>
    <w:p>
      <w:pPr>
        <w:pStyle w:val="BodyText"/>
      </w:pPr>
      <w:r>
        <w:t xml:space="preserve">We believe that this reserach is worth advancing to further investigation.</w:t>
      </w:r>
    </w:p>
    <w:p>
      <w:pPr>
        <w:pStyle w:val="Heading1"/>
      </w:pPr>
      <w:bookmarkStart w:id="46" w:name="acknowledgment"/>
      <w:bookmarkEnd w:id="46"/>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p>
      <w:pPr>
        <w:pStyle w:val="Heading1"/>
      </w:pPr>
      <w:bookmarkStart w:id="47" w:name="reference"/>
      <w:bookmarkEnd w:id="47"/>
      <w:r>
        <w:t xml:space="preserve">Reference</w:t>
      </w:r>
    </w:p>
    <w:p>
      <w:pPr>
        <w:pStyle w:val="Bibliography"/>
      </w:pPr>
      <w:r>
        <w:t xml:space="preserve">Barro, Robert J. 1999. “Determinants of Democracy.”</w:t>
      </w:r>
      <w:r>
        <w:t xml:space="preserve"> </w:t>
      </w:r>
      <w:r>
        <w:rPr>
          <w:i/>
        </w:rPr>
        <w:t xml:space="preserve">Journal of Political Economy</w:t>
      </w:r>
      <w:r>
        <w:t xml:space="preserve">, S6, 107 (Dec): 158???183.</w:t>
      </w:r>
    </w:p>
    <w:p>
      <w:pPr>
        <w:pStyle w:val="Bibliography"/>
      </w:pPr>
      <w:r>
        <w:t xml:space="preserve">Bayanpourtehrani, Ghazal, and Kevin Sylwester. 2012. “Democracy and Female Labor Force Participation: An Empirical Examination.”</w:t>
      </w:r>
      <w:r>
        <w:t xml:space="preserve"> </w:t>
      </w:r>
      <w:r>
        <w:rPr>
          <w:i/>
        </w:rPr>
        <w:t xml:space="preserve">Social Indicators Research</w:t>
      </w:r>
      <w:r>
        <w:t xml:space="preserve"> </w:t>
      </w:r>
      <w:r>
        <w:t xml:space="preserve">112 (3): 749???762. doi:</w:t>
      </w:r>
      <w:hyperlink r:id="rId48">
        <w:r>
          <w:rPr>
            <w:rStyle w:val="Hyperlink"/>
          </w:rPr>
          <w:t xml:space="preserve">10.1007/s11205-012-0080-2</w:t>
        </w:r>
      </w:hyperlink>
      <w:r>
        <w:t xml:space="preserve">.</w:t>
      </w:r>
    </w:p>
    <w:p>
      <w:pPr>
        <w:pStyle w:val="Bibliography"/>
      </w:pPr>
      <w:r>
        <w:t xml:space="preserve">Beer, Caroline. 2009. “Democracy and Gender Equality.”</w:t>
      </w:r>
      <w:r>
        <w:t xml:space="preserve"> </w:t>
      </w:r>
      <w:r>
        <w:rPr>
          <w:i/>
        </w:rPr>
        <w:t xml:space="preserve">Studies in Comparative International Development</w:t>
      </w:r>
      <w:r>
        <w:t xml:space="preserve"> </w:t>
      </w:r>
      <w:r>
        <w:t xml:space="preserve">44 (3): 212???227. doi:</w:t>
      </w:r>
      <w:hyperlink r:id="rId49">
        <w:r>
          <w:rPr>
            <w:rStyle w:val="Hyperlink"/>
          </w:rPr>
          <w:t xml:space="preserve">10.1007/s12116-009-9043-2</w:t>
        </w:r>
      </w:hyperlink>
      <w:r>
        <w:t xml:space="preserve">.</w:t>
      </w:r>
    </w:p>
    <w:p>
      <w:pPr>
        <w:pStyle w:val="Bibliography"/>
      </w:pPr>
      <w:r>
        <w:t xml:space="preserve">Boutros-Ghali, Boutros. 1996. “An Agenda for Democratization.” The United Nations.</w:t>
      </w:r>
    </w:p>
    <w:p>
      <w:pPr>
        <w:pStyle w:val="Bibliography"/>
      </w:pPr>
      <w:r>
        <w:t xml:space="preserve">Dahl, Robert. 2000. “On Democracy.”</w:t>
      </w:r>
      <w:r>
        <w:t xml:space="preserve"> </w:t>
      </w:r>
      <w:r>
        <w:rPr>
          <w:i/>
        </w:rPr>
        <w:t xml:space="preserve">Yale University Press</w:t>
      </w:r>
      <w:r>
        <w:t xml:space="preserve">.</w:t>
      </w:r>
    </w:p>
    <w:p>
      <w:pPr>
        <w:pStyle w:val="Bibliography"/>
      </w:pPr>
      <w:r>
        <w:t xml:space="preserve">Dahl, Robert A. 2010. “Democracy.”</w:t>
      </w:r>
      <w:r>
        <w:t xml:space="preserve"> </w:t>
      </w:r>
      <w:r>
        <w:rPr>
          <w:i/>
        </w:rPr>
        <w:t xml:space="preserve">Democracy</w:t>
      </w:r>
      <w:r>
        <w:t xml:space="preserve">. Encyclopedia Britannica.</w:t>
      </w:r>
      <w:r>
        <w:t xml:space="preserve"> </w:t>
      </w:r>
      <w:hyperlink r:id="rId50">
        <w:r>
          <w:rPr>
            <w:rStyle w:val="Hyperlink"/>
          </w:rPr>
          <w:t xml:space="preserve">https://www.britannica.com/topic/democracy</w:t>
        </w:r>
      </w:hyperlink>
      <w:r>
        <w:t xml:space="preserve">.</w:t>
      </w:r>
    </w:p>
    <w:p>
      <w:pPr>
        <w:pStyle w:val="Bibliography"/>
      </w:pPr>
      <w:r>
        <w:t xml:space="preserve">Exponent, The African. 2015. “Sub-Saharan Africa’s Top 10 Most Competitive Economies.”</w:t>
      </w:r>
      <w:r>
        <w:t xml:space="preserve"> </w:t>
      </w:r>
      <w:r>
        <w:rPr>
          <w:i/>
        </w:rPr>
        <w:t xml:space="preserve">The African Exponent</w:t>
      </w:r>
      <w:r>
        <w:t xml:space="preserve">. The African Exponent.</w:t>
      </w:r>
      <w:r>
        <w:t xml:space="preserve"> </w:t>
      </w:r>
      <w:hyperlink r:id="rId51">
        <w:r>
          <w:rPr>
            <w:rStyle w:val="Hyperlink"/>
          </w:rPr>
          <w:t xml:space="preserve">https://www.africanexponent.com/post/subsaharan-africas-top-10-most-competitive-economies-1025</w:t>
        </w:r>
      </w:hyperlink>
      <w:r>
        <w:t xml:space="preserve">.</w:t>
      </w:r>
    </w:p>
    <w:p>
      <w:pPr>
        <w:pStyle w:val="Bibliography"/>
      </w:pPr>
      <w:r>
        <w:t xml:space="preserve">“FREEDOM iN tHE WORLD 2016.” 2016.</w:t>
      </w:r>
      <w:r>
        <w:t xml:space="preserve"> </w:t>
      </w:r>
      <w:r>
        <w:rPr>
          <w:i/>
        </w:rPr>
        <w:t xml:space="preserve">Freedom House</w:t>
      </w:r>
      <w:r>
        <w:t xml:space="preserve">. Freedom House.</w:t>
      </w:r>
    </w:p>
    <w:p>
      <w:pPr>
        <w:pStyle w:val="Bibliography"/>
      </w:pPr>
      <w:r>
        <w:t xml:space="preserve">Houweling, T. A. 2005. “Determinants of Under-5 Mortality Among the Poor and the Rich: A Cross-National Analysis of 43 Developing Countries.”</w:t>
      </w:r>
      <w:r>
        <w:t xml:space="preserve"> </w:t>
      </w:r>
      <w:r>
        <w:rPr>
          <w:i/>
        </w:rPr>
        <w:t xml:space="preserve">International Journal of Epidemiology</w:t>
      </w:r>
      <w:r>
        <w:t xml:space="preserve"> </w:t>
      </w:r>
      <w:r>
        <w:t xml:space="preserve">34 (6): 1257???1265. doi:</w:t>
      </w:r>
      <w:hyperlink r:id="rId52">
        <w:r>
          <w:rPr>
            <w:rStyle w:val="Hyperlink"/>
          </w:rPr>
          <w:t xml:space="preserve">10.1093/ije/dyi190</w:t>
        </w:r>
      </w:hyperlink>
      <w:r>
        <w:t xml:space="preserve">.</w:t>
      </w:r>
    </w:p>
    <w:p>
      <w:pPr>
        <w:pStyle w:val="Bibliography"/>
      </w:pPr>
      <w:r>
        <w:t xml:space="preserve">Kekic, Laza. 2007. “The Economist Intelligence Unit?s Index of Democracy.” The Economist Intelligence Unit.</w:t>
      </w:r>
    </w:p>
    <w:p>
      <w:pPr>
        <w:pStyle w:val="Bibliography"/>
      </w:pPr>
      <w:r>
        <w:t xml:space="preserve">“PolityProject.” n.d.</w:t>
      </w:r>
      <w:r>
        <w:t xml:space="preserve"> </w:t>
      </w:r>
      <w:r>
        <w:rPr>
          <w:i/>
        </w:rPr>
        <w:t xml:space="preserve">PolityProject</w:t>
      </w:r>
      <w:r>
        <w:t xml:space="preserve">. Center for Systemic Peace.</w:t>
      </w:r>
      <w:r>
        <w:t xml:space="preserve"> </w:t>
      </w:r>
      <w:hyperlink r:id="rId53">
        <w:r>
          <w:rPr>
            <w:rStyle w:val="Hyperlink"/>
          </w:rPr>
          <w:t xml:space="preserve">http://www.systemicpeace.org/polityproject.html</w:t>
        </w:r>
      </w:hyperlink>
      <w:r>
        <w:t xml:space="preserve">.</w:t>
      </w:r>
    </w:p>
    <w:p>
      <w:pPr>
        <w:pStyle w:val="Bibliography"/>
      </w:pPr>
      <w:r>
        <w:t xml:space="preserve">Samarasinghe, S.W.R. de A. 1994. “Democracy and Democratization in Developing Countries.” The American University; Institute for International Research.</w:t>
      </w:r>
    </w:p>
    <w:p>
      <w:pPr>
        <w:pStyle w:val="Bibliography"/>
      </w:pPr>
      <w:r>
        <w:t xml:space="preserve">Shandra, John M., Jenna E. Nobles, Bruce London, and John B. Williamson. 2005. “Multinational Corporations, Democracy and Child Mortality: A Quantitative, Cross-National Analysis of Developing Countries.”</w:t>
      </w:r>
      <w:r>
        <w:t xml:space="preserve"> </w:t>
      </w:r>
      <w:r>
        <w:rPr>
          <w:i/>
        </w:rPr>
        <w:t xml:space="preserve">Social Indicators Research</w:t>
      </w:r>
      <w:r>
        <w:t xml:space="preserve"> </w:t>
      </w:r>
      <w:r>
        <w:t xml:space="preserve">73 (2): 267???293. doi:</w:t>
      </w:r>
      <w:hyperlink r:id="rId54">
        <w:r>
          <w:rPr>
            <w:rStyle w:val="Hyperlink"/>
          </w:rPr>
          <w:t xml:space="preserve">10.1007/s11205-004-2009-x</w:t>
        </w:r>
      </w:hyperlink>
      <w:r>
        <w:t xml:space="preserve">.</w:t>
      </w:r>
    </w:p>
    <w:p>
      <w:pPr>
        <w:pStyle w:val="Bibliography"/>
      </w:pPr>
      <w:r>
        <w:t xml:space="preserve">n.d. United Nations Information Services Geneva.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2e51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1fb3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01515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1" Target="http://data.un.org/Data.aspx?q=education&amp;d=UNESCO&amp;f=series%3aE_1" TargetMode="External" /><Relationship Type="http://schemas.openxmlformats.org/officeDocument/2006/relationships/hyperlink" Id="rId32" Target="http://data.un.org/Data.aspx?q=mortality&amp;d=PopDiv&amp;f=variableID%3a77" TargetMode="External" /><Relationship Type="http://schemas.openxmlformats.org/officeDocument/2006/relationships/hyperlink" Id="rId28" Target="http://data.worldbank.org/indicator/NY.GDP.PCAP.CD" TargetMode="External" /><Relationship Type="http://schemas.openxmlformats.org/officeDocument/2006/relationships/hyperlink" Id="rId29" Target="http://data.worldbank.org/indicator/NY.GDP.PCAP.CD?locations=BW" TargetMode="External" /><Relationship Type="http://schemas.openxmlformats.org/officeDocument/2006/relationships/hyperlink" Id="rId30" Target="http://data.worldbank.org/indicator/NY.GDP.PCAP.CD?locations=KE" TargetMode="External" /><Relationship Type="http://schemas.openxmlformats.org/officeDocument/2006/relationships/hyperlink" Id="rId33"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7" Target="http://www.systemicpeace.org/inscrdata.html" TargetMode="External" /><Relationship Type="http://schemas.openxmlformats.org/officeDocument/2006/relationships/hyperlink" Id="rId53" Target="http://www.systemicpeace.org/polityproject.html" TargetMode="External" /><Relationship Type="http://schemas.openxmlformats.org/officeDocument/2006/relationships/hyperlink" Id="rId54" Target="https://doi.org/10.1007/s11205-004-2009-x" TargetMode="External" /><Relationship Type="http://schemas.openxmlformats.org/officeDocument/2006/relationships/hyperlink" Id="rId48" Target="https://doi.org/10.1007/s11205-012-0080-2" TargetMode="External" /><Relationship Type="http://schemas.openxmlformats.org/officeDocument/2006/relationships/hyperlink" Id="rId49" Target="https://doi.org/10.1007/s12116-009-9043-2" TargetMode="External" /><Relationship Type="http://schemas.openxmlformats.org/officeDocument/2006/relationships/hyperlink" Id="rId52" Target="https://doi.org/10.1093/ije/dyi190" TargetMode="External" /><Relationship Type="http://schemas.openxmlformats.org/officeDocument/2006/relationships/hyperlink" Id="rId51" Target="https://www.africanexponent.com/post/subsaharan-africas-top-10-most-competitive-economies-1025" TargetMode="External" /><Relationship Type="http://schemas.openxmlformats.org/officeDocument/2006/relationships/hyperlink" Id="rId50" Target="https://www.britannica.com/topic/democracy" TargetMode="External" /></Relationships>
</file>

<file path=word/_rels/footnotes.xml.rels><?xml version="1.0" encoding="UTF-8"?>
<Relationships xmlns="http://schemas.openxmlformats.org/package/2006/relationships"><Relationship Type="http://schemas.openxmlformats.org/officeDocument/2006/relationships/hyperlink" Id="rId31" Target="http://data.un.org/Data.aspx?q=education&amp;d=UNESCO&amp;f=series%3aE_1" TargetMode="External" /><Relationship Type="http://schemas.openxmlformats.org/officeDocument/2006/relationships/hyperlink" Id="rId32" Target="http://data.un.org/Data.aspx?q=mortality&amp;d=PopDiv&amp;f=variableID%3a77" TargetMode="External" /><Relationship Type="http://schemas.openxmlformats.org/officeDocument/2006/relationships/hyperlink" Id="rId28" Target="http://data.worldbank.org/indicator/NY.GDP.PCAP.CD" TargetMode="External" /><Relationship Type="http://schemas.openxmlformats.org/officeDocument/2006/relationships/hyperlink" Id="rId29" Target="http://data.worldbank.org/indicator/NY.GDP.PCAP.CD?locations=BW" TargetMode="External" /><Relationship Type="http://schemas.openxmlformats.org/officeDocument/2006/relationships/hyperlink" Id="rId30" Target="http://data.worldbank.org/indicator/NY.GDP.PCAP.CD?locations=KE" TargetMode="External" /><Relationship Type="http://schemas.openxmlformats.org/officeDocument/2006/relationships/hyperlink" Id="rId33"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7" Target="http://www.systemicpeace.org/inscrdata.html" TargetMode="External" /><Relationship Type="http://schemas.openxmlformats.org/officeDocument/2006/relationships/hyperlink" Id="rId53" Target="http://www.systemicpeace.org/polityproject.html" TargetMode="External" /><Relationship Type="http://schemas.openxmlformats.org/officeDocument/2006/relationships/hyperlink" Id="rId54" Target="https://doi.org/10.1007/s11205-004-2009-x" TargetMode="External" /><Relationship Type="http://schemas.openxmlformats.org/officeDocument/2006/relationships/hyperlink" Id="rId48" Target="https://doi.org/10.1007/s11205-012-0080-2" TargetMode="External" /><Relationship Type="http://schemas.openxmlformats.org/officeDocument/2006/relationships/hyperlink" Id="rId49" Target="https://doi.org/10.1007/s12116-009-9043-2" TargetMode="External" /><Relationship Type="http://schemas.openxmlformats.org/officeDocument/2006/relationships/hyperlink" Id="rId52" Target="https://doi.org/10.1093/ije/dyi190" TargetMode="External" /><Relationship Type="http://schemas.openxmlformats.org/officeDocument/2006/relationships/hyperlink" Id="rId51" Target="https://www.africanexponent.com/post/subsaharan-africas-top-10-most-competitive-economies-1025" TargetMode="External" /><Relationship Type="http://schemas.openxmlformats.org/officeDocument/2006/relationships/hyperlink" Id="rId50" Target="https://www.britannica.com/topic/democr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cp:coreProperties>
</file>