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5C1" w:rsidRDefault="00FA22B6">
      <w:pPr>
        <w:pStyle w:val="Title"/>
      </w:pPr>
      <w:r>
        <w:t>Socioeconomic status and Democratization &lt;South Africa, Botswana, and Kenya compared</w:t>
      </w:r>
    </w:p>
    <w:p w:rsidR="00EB05C1" w:rsidRDefault="00FA22B6">
      <w:pPr>
        <w:pStyle w:val="Heading1"/>
      </w:pPr>
      <w:bookmarkStart w:id="0" w:name="abstract"/>
      <w:bookmarkEnd w:id="0"/>
      <w:r>
        <w:t>Abstract</w:t>
      </w:r>
    </w:p>
    <w:p w:rsidR="00EB05C1" w:rsidRDefault="00FA22B6">
      <w:pPr>
        <w:pStyle w:val="Heading1"/>
      </w:pPr>
      <w:bookmarkStart w:id="1" w:name="introduction"/>
      <w:bookmarkEnd w:id="1"/>
      <w:r>
        <w:t>Introduction</w:t>
      </w:r>
    </w:p>
    <w:p w:rsidR="00EB05C1" w:rsidRDefault="00FA22B6">
      <w:pPr>
        <w:pStyle w:val="FirstParagraph"/>
      </w:pPr>
      <w:r>
        <w:t>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w:t>
      </w:r>
    </w:p>
    <w:p w:rsidR="00E33348" w:rsidRDefault="00FA22B6">
      <w:pPr>
        <w:pStyle w:val="BodyText"/>
      </w:pPr>
      <w:r>
        <w:t>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w:t>
      </w:r>
      <w:r w:rsidR="00F33A9B">
        <w:t>ies (Center for Systemic Peace) based on “The Polity conceptual scheme.”</w:t>
      </w:r>
      <w:r>
        <w:t xml:space="preserve"> For our </w:t>
      </w:r>
      <w:r>
        <w:lastRenderedPageBreak/>
        <w:t>current research, this Polity data</w:t>
      </w:r>
      <w:r w:rsidR="00E33348">
        <w:t xml:space="preserve"> which include information on the institutions of the central government and on political scope of that authority</w:t>
      </w:r>
      <w:r>
        <w:t xml:space="preserve"> from </w:t>
      </w:r>
      <w:r w:rsidR="00E33348">
        <w:t>the Polity Project is</w:t>
      </w:r>
      <w:r>
        <w:t xml:space="preserve"> used. </w:t>
      </w:r>
      <w:r w:rsidR="00E33348">
        <w:t xml:space="preserve">Capturing </w:t>
      </w:r>
      <w:r w:rsidR="00F33A9B">
        <w:t xml:space="preserve">such regime authority spectrum on 21 point scale from -10 (hereditary monarchy) to +10 (consolidated democracy), “The Polity Scores” are categorized into autocracies, anocracies, and democracies.  </w:t>
      </w:r>
    </w:p>
    <w:p w:rsidR="00EB05C1" w:rsidRDefault="00FA22B6">
      <w:pPr>
        <w:pStyle w:val="BodyText"/>
      </w:pPr>
      <w:r>
        <w:t>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rsidR="00EB05C1" w:rsidRDefault="00FA22B6">
      <w:pPr>
        <w:pStyle w:val="Heading1"/>
      </w:pPr>
      <w:bookmarkStart w:id="2" w:name="background-about-democratization-and-its"/>
      <w:bookmarkEnd w:id="2"/>
      <w:r>
        <w:t>Background about Democratization and its brief history in Africa</w:t>
      </w:r>
    </w:p>
    <w:p w:rsidR="00EB05C1" w:rsidRDefault="00FA22B6">
      <w:pPr>
        <w:pStyle w:val="FirstParagraph"/>
      </w:pPr>
      <w:r>
        <w:t>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w:t>
      </w:r>
    </w:p>
    <w:p w:rsidR="00EB05C1" w:rsidRDefault="00FA22B6">
      <w:pPr>
        <w:pStyle w:val="BodyText"/>
      </w:pPr>
      <w:r>
        <w:t>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w:t>
      </w:r>
    </w:p>
    <w:p w:rsidR="00EB05C1" w:rsidRDefault="00FA22B6">
      <w:pPr>
        <w:pStyle w:val="BodyText"/>
      </w:pPr>
      <w: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w:t>
      </w:r>
      <w:r>
        <w:lastRenderedPageBreak/>
        <w:t>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rsidR="00EB05C1" w:rsidRDefault="00FA22B6">
      <w:pPr>
        <w:pStyle w:val="Heading1"/>
      </w:pPr>
      <w:bookmarkStart w:id="3" w:name="research-question-and-hypotheses"/>
      <w:bookmarkEnd w:id="3"/>
      <w:r>
        <w:t>Research Question and Hypotheses</w:t>
      </w:r>
    </w:p>
    <w:p w:rsidR="00EB05C1" w:rsidRDefault="00FA22B6">
      <w:pPr>
        <w:pStyle w:val="FirstParagraph"/>
      </w:pPr>
      <w:r>
        <w:t>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w:t>
      </w:r>
      <w:r w:rsidR="00934AAC">
        <w:t xml:space="preserve"> also across selected countries;</w:t>
      </w:r>
      <w:r>
        <w:t xml:space="preserve">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w:t>
      </w:r>
    </w:p>
    <w:p w:rsidR="00EB05C1" w:rsidRDefault="00FA22B6">
      <w:pPr>
        <w:pStyle w:val="BodyText"/>
      </w:pPr>
      <w: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w:t>
      </w:r>
      <w:r w:rsidR="00934AAC">
        <w:t>towards democratic development</w:t>
      </w:r>
      <w:r>
        <w:t>, African countries are selected to be studied, compared, and tested for the current research study. In order to effectively analyze and answer to the research question, following three hypotheses are set up to be tested:</w:t>
      </w:r>
    </w:p>
    <w:p w:rsidR="00EB05C1" w:rsidRDefault="00FA22B6">
      <w:pPr>
        <w:pStyle w:val="Compact"/>
        <w:numPr>
          <w:ilvl w:val="0"/>
          <w:numId w:val="3"/>
        </w:numPr>
      </w:pPr>
      <w:r>
        <w:t>There is a significant and positive correlation between socioeconomic variables and democracy.</w:t>
      </w:r>
    </w:p>
    <w:p w:rsidR="00EB05C1" w:rsidRDefault="00FA22B6">
      <w:pPr>
        <w:pStyle w:val="Compact"/>
        <w:numPr>
          <w:ilvl w:val="0"/>
          <w:numId w:val="3"/>
        </w:numPr>
      </w:pPr>
      <w:r>
        <w:lastRenderedPageBreak/>
        <w:t>Among four socioeconomic variables - GDP, primary education enrollment, gender equality, and child mortality - the educational effect on democracy is stronger than any other variables.</w:t>
      </w:r>
    </w:p>
    <w:p w:rsidR="00EB05C1" w:rsidRDefault="00FA22B6">
      <w:pPr>
        <w:pStyle w:val="Compact"/>
        <w:numPr>
          <w:ilvl w:val="0"/>
          <w:numId w:val="3"/>
        </w:numPr>
      </w:pPr>
      <w:r>
        <w:t>The degree of impact of variables on democracy is consistent across selected African countries.</w:t>
      </w:r>
    </w:p>
    <w:p w:rsidR="00EB05C1" w:rsidRDefault="00FA22B6">
      <w:pPr>
        <w:pStyle w:val="Heading1"/>
      </w:pPr>
      <w:bookmarkStart w:id="4" w:name="literature-review"/>
      <w:bookmarkEnd w:id="4"/>
      <w:r>
        <w:t>Literature Review</w:t>
      </w:r>
    </w:p>
    <w:p w:rsidR="00EB05C1" w:rsidRDefault="00FA22B6">
      <w:pPr>
        <w:pStyle w:val="FirstParagraph"/>
      </w:pPr>
      <w:r>
        <w:t>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w:t>
      </w:r>
    </w:p>
    <w:p w:rsidR="00EB05C1" w:rsidRDefault="00FA22B6">
      <w:pPr>
        <w:pStyle w:val="BodyText"/>
      </w:pPr>
      <w:r>
        <w:t>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w:t>
      </w:r>
    </w:p>
    <w:p w:rsidR="00EB05C1" w:rsidRDefault="00FA22B6">
      <w:pPr>
        <w:pStyle w:val="BodyText"/>
      </w:pPr>
      <w:r>
        <w:t xml:space="preserve">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w:t>
      </w:r>
      <w:r>
        <w:lastRenderedPageBreak/>
        <w:t>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w:t>
      </w:r>
    </w:p>
    <w:p w:rsidR="00EB05C1" w:rsidRDefault="00FA22B6">
      <w:pPr>
        <w:pStyle w:val="BodyText"/>
      </w:pPr>
      <w:r>
        <w:t>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w:t>
      </w:r>
    </w:p>
    <w:p w:rsidR="00EB05C1" w:rsidRDefault="00E33348">
      <w:pPr>
        <w:pStyle w:val="Heading1"/>
      </w:pPr>
      <w:bookmarkStart w:id="5" w:name="data-collection-and-data-cleaning"/>
      <w:bookmarkEnd w:id="5"/>
      <w:r>
        <w:t>Data, Variables and Methods</w:t>
      </w:r>
    </w:p>
    <w:p w:rsidR="00934AAC" w:rsidRPr="00934AAC" w:rsidRDefault="00E64865" w:rsidP="00934AAC">
      <w:pPr>
        <w:pStyle w:val="BodyText"/>
      </w:pPr>
      <w:r>
        <w:t>Among all other African countries, South Africa, Botswana, and Ke</w:t>
      </w:r>
      <w:r w:rsidR="00C81734">
        <w:t xml:space="preserve">nya are chosen </w:t>
      </w:r>
      <w:r>
        <w:t>to be compared for this research. This selection was</w:t>
      </w:r>
      <w:r w:rsidR="00C81734">
        <w:t xml:space="preserve"> done</w:t>
      </w:r>
      <w:r>
        <w:t xml:space="preserve"> based on </w:t>
      </w:r>
      <w:r w:rsidR="00C81734">
        <w:t xml:space="preserve">the World Economic Forum’s </w:t>
      </w:r>
      <w:r>
        <w:t>Global Competitiveness Report 2015-2016</w:t>
      </w:r>
      <w:r w:rsidR="00C81734">
        <w:t>,</w:t>
      </w:r>
      <w:r>
        <w:t xml:space="preserve"> which as</w:t>
      </w:r>
      <w:r w:rsidR="00C81734">
        <w:t>sess the competitiveness of 140 world economies. With the emphasis of the region’s need to prioritize competitiveness and enhance reforms, the report ranked top 10 performers in the sub-Saharan region and</w:t>
      </w:r>
      <w:r w:rsidR="00760C51">
        <w:t xml:space="preserve"> the authors </w:t>
      </w:r>
      <w:r w:rsidR="00C81734">
        <w:t>selecte</w:t>
      </w:r>
      <w:r w:rsidR="000E6B5C">
        <w:t xml:space="preserve">d 3 countries </w:t>
      </w:r>
      <w:r w:rsidR="000E6B5C">
        <w:rPr>
          <w:lang w:eastAsia="ko-KR"/>
        </w:rPr>
        <w:t>according to their r</w:t>
      </w:r>
      <w:r w:rsidR="00760C51">
        <w:rPr>
          <w:lang w:eastAsia="ko-KR"/>
        </w:rPr>
        <w:t xml:space="preserve">anks on top, middle, and bottom; </w:t>
      </w:r>
      <w:r w:rsidR="000E6B5C">
        <w:t>South Africa (49th), Botswana(71th)</w:t>
      </w:r>
      <w:r w:rsidR="00C81734">
        <w:t xml:space="preserve"> and </w:t>
      </w:r>
      <w:r w:rsidR="000E6B5C">
        <w:t>Kenya (99th)</w:t>
      </w:r>
      <w:r w:rsidR="00760C51">
        <w:t>. The authors wanted to observe both similarities and differences on the relationship between socioeconomic variables a</w:t>
      </w:r>
      <w:r w:rsidR="00162AA0">
        <w:t>nd democracy across</w:t>
      </w:r>
      <w:r w:rsidR="00760C51">
        <w:t xml:space="preserve"> diversified countries in </w:t>
      </w:r>
      <w:r w:rsidR="00162AA0">
        <w:t xml:space="preserve">terms of economic performances and their competitiveness. </w:t>
      </w:r>
    </w:p>
    <w:p w:rsidR="00EB05C1" w:rsidRDefault="00FA22B6">
      <w:pPr>
        <w:pStyle w:val="Heading2"/>
      </w:pPr>
      <w:bookmarkStart w:id="6" w:name="data-collection"/>
      <w:bookmarkEnd w:id="6"/>
      <w:r>
        <w:lastRenderedPageBreak/>
        <w:t>Data collection</w:t>
      </w:r>
    </w:p>
    <w:p w:rsidR="00EB05C1" w:rsidRDefault="00162AA0">
      <w:pPr>
        <w:pStyle w:val="FirstParagraph"/>
      </w:pPr>
      <w:r>
        <w:t>The analysis with regard to the relationship between socioeconomic status and democracy in this research is studied by using three different data sources. Also, i</w:t>
      </w:r>
      <w:r w:rsidR="00FA22B6">
        <w:t xml:space="preserve">n order to </w:t>
      </w:r>
      <w:r>
        <w:t xml:space="preserve">test </w:t>
      </w:r>
      <w:r w:rsidR="00AE2E46">
        <w:t>three hypotheses, the authors</w:t>
      </w:r>
      <w:r>
        <w:t xml:space="preserve"> selected four socioeconomic indicators as explanatory variables, while democracy being </w:t>
      </w:r>
      <w:r w:rsidR="00AE2E46">
        <w:t xml:space="preserve">a </w:t>
      </w:r>
      <w:r>
        <w:t>dependent variable. The na</w:t>
      </w:r>
      <w:r w:rsidR="00AE2E46">
        <w:t>mes, details and sources for those</w:t>
      </w:r>
      <w:r>
        <w:t xml:space="preserve"> variables are shown in the chart below. </w:t>
      </w:r>
    </w:p>
    <w:tbl>
      <w:tblPr>
        <w:tblW w:w="0" w:type="pct"/>
        <w:tblLook w:val="07E0" w:firstRow="1" w:lastRow="1" w:firstColumn="1" w:lastColumn="1" w:noHBand="1" w:noVBand="1"/>
      </w:tblPr>
      <w:tblGrid>
        <w:gridCol w:w="1696"/>
        <w:gridCol w:w="4114"/>
        <w:gridCol w:w="3230"/>
      </w:tblGrid>
      <w:tr w:rsidR="00EB05C1">
        <w:tc>
          <w:tcPr>
            <w:tcW w:w="0" w:type="auto"/>
            <w:tcBorders>
              <w:bottom w:val="single" w:sz="0" w:space="0" w:color="auto"/>
            </w:tcBorders>
            <w:vAlign w:val="bottom"/>
          </w:tcPr>
          <w:p w:rsidR="00EB05C1" w:rsidRDefault="00FA22B6">
            <w:pPr>
              <w:pStyle w:val="Compact"/>
            </w:pPr>
            <w:r>
              <w:t>Variable name</w:t>
            </w:r>
          </w:p>
        </w:tc>
        <w:tc>
          <w:tcPr>
            <w:tcW w:w="0" w:type="auto"/>
            <w:tcBorders>
              <w:bottom w:val="single" w:sz="0" w:space="0" w:color="auto"/>
            </w:tcBorders>
            <w:vAlign w:val="bottom"/>
          </w:tcPr>
          <w:p w:rsidR="00EB05C1" w:rsidRDefault="00FA22B6">
            <w:pPr>
              <w:pStyle w:val="Compact"/>
            </w:pPr>
            <w:r>
              <w:t>Detail</w:t>
            </w:r>
          </w:p>
        </w:tc>
        <w:tc>
          <w:tcPr>
            <w:tcW w:w="0" w:type="auto"/>
            <w:tcBorders>
              <w:bottom w:val="single" w:sz="0" w:space="0" w:color="auto"/>
            </w:tcBorders>
            <w:vAlign w:val="bottom"/>
          </w:tcPr>
          <w:p w:rsidR="00EB05C1" w:rsidRDefault="00FA22B6">
            <w:pPr>
              <w:pStyle w:val="Compact"/>
            </w:pPr>
            <w:r>
              <w:t>Source</w:t>
            </w:r>
          </w:p>
        </w:tc>
      </w:tr>
      <w:tr w:rsidR="00EB05C1">
        <w:tc>
          <w:tcPr>
            <w:tcW w:w="0" w:type="auto"/>
          </w:tcPr>
          <w:p w:rsidR="00EB05C1" w:rsidRDefault="00FA22B6">
            <w:pPr>
              <w:pStyle w:val="Compact"/>
            </w:pPr>
            <w:r>
              <w:t>polity4</w:t>
            </w:r>
          </w:p>
        </w:tc>
        <w:tc>
          <w:tcPr>
            <w:tcW w:w="0" w:type="auto"/>
          </w:tcPr>
          <w:p w:rsidR="00EB05C1" w:rsidRDefault="00FA22B6">
            <w:pPr>
              <w:pStyle w:val="Compact"/>
            </w:pPr>
            <w:r>
              <w:t>measurement of democracy</w:t>
            </w:r>
          </w:p>
        </w:tc>
        <w:tc>
          <w:tcPr>
            <w:tcW w:w="0" w:type="auto"/>
          </w:tcPr>
          <w:p w:rsidR="00EB05C1" w:rsidRDefault="00FA22B6">
            <w:pPr>
              <w:pStyle w:val="Compact"/>
            </w:pPr>
            <w:r>
              <w:t>the Center for systemic peace</w:t>
            </w:r>
          </w:p>
        </w:tc>
      </w:tr>
      <w:tr w:rsidR="00EB05C1">
        <w:tc>
          <w:tcPr>
            <w:tcW w:w="0" w:type="auto"/>
          </w:tcPr>
          <w:p w:rsidR="00EB05C1" w:rsidRDefault="00FA22B6">
            <w:pPr>
              <w:pStyle w:val="Compact"/>
            </w:pPr>
            <w:r>
              <w:t>gdppc</w:t>
            </w:r>
          </w:p>
        </w:tc>
        <w:tc>
          <w:tcPr>
            <w:tcW w:w="0" w:type="auto"/>
          </w:tcPr>
          <w:p w:rsidR="00EB05C1" w:rsidRDefault="00FA22B6">
            <w:pPr>
              <w:pStyle w:val="Compact"/>
            </w:pPr>
            <w:r>
              <w:t>Gross Domestic Production Per Capita</w:t>
            </w:r>
          </w:p>
        </w:tc>
        <w:tc>
          <w:tcPr>
            <w:tcW w:w="0" w:type="auto"/>
          </w:tcPr>
          <w:p w:rsidR="00EB05C1" w:rsidRDefault="00FA22B6">
            <w:pPr>
              <w:pStyle w:val="Compact"/>
            </w:pPr>
            <w:r>
              <w:t>World Bank</w:t>
            </w:r>
          </w:p>
        </w:tc>
      </w:tr>
      <w:tr w:rsidR="00EB05C1">
        <w:tc>
          <w:tcPr>
            <w:tcW w:w="0" w:type="auto"/>
          </w:tcPr>
          <w:p w:rsidR="00EB05C1" w:rsidRDefault="00FA22B6">
            <w:pPr>
              <w:pStyle w:val="Compact"/>
            </w:pPr>
            <w:r>
              <w:t>pe</w:t>
            </w:r>
          </w:p>
        </w:tc>
        <w:tc>
          <w:tcPr>
            <w:tcW w:w="0" w:type="auto"/>
          </w:tcPr>
          <w:p w:rsidR="00EB05C1" w:rsidRDefault="00FA22B6">
            <w:pPr>
              <w:pStyle w:val="Compact"/>
            </w:pPr>
            <w:r>
              <w:t>Primary ed enrollment</w:t>
            </w:r>
          </w:p>
        </w:tc>
        <w:tc>
          <w:tcPr>
            <w:tcW w:w="0" w:type="auto"/>
          </w:tcPr>
          <w:p w:rsidR="00EB05C1" w:rsidRDefault="00FA22B6">
            <w:pPr>
              <w:pStyle w:val="Compact"/>
            </w:pPr>
            <w:r>
              <w:t>United Nations</w:t>
            </w:r>
          </w:p>
        </w:tc>
      </w:tr>
      <w:tr w:rsidR="00EB05C1">
        <w:tc>
          <w:tcPr>
            <w:tcW w:w="0" w:type="auto"/>
          </w:tcPr>
          <w:p w:rsidR="00EB05C1" w:rsidRDefault="00FA22B6">
            <w:pPr>
              <w:pStyle w:val="Compact"/>
            </w:pPr>
            <w:r>
              <w:t>mr</w:t>
            </w:r>
          </w:p>
        </w:tc>
        <w:tc>
          <w:tcPr>
            <w:tcW w:w="0" w:type="auto"/>
          </w:tcPr>
          <w:p w:rsidR="00EB05C1" w:rsidRDefault="00FA22B6">
            <w:pPr>
              <w:pStyle w:val="Compact"/>
            </w:pPr>
            <w:r>
              <w:t>Child Mortality under 5</w:t>
            </w:r>
          </w:p>
        </w:tc>
        <w:tc>
          <w:tcPr>
            <w:tcW w:w="0" w:type="auto"/>
          </w:tcPr>
          <w:p w:rsidR="00EB05C1" w:rsidRDefault="00FA22B6">
            <w:pPr>
              <w:pStyle w:val="Compact"/>
            </w:pPr>
            <w:r>
              <w:t>United Nations</w:t>
            </w:r>
          </w:p>
        </w:tc>
      </w:tr>
      <w:tr w:rsidR="00EB05C1">
        <w:tc>
          <w:tcPr>
            <w:tcW w:w="0" w:type="auto"/>
          </w:tcPr>
          <w:p w:rsidR="00EB05C1" w:rsidRDefault="00FA22B6">
            <w:pPr>
              <w:pStyle w:val="Compact"/>
            </w:pPr>
            <w:r>
              <w:t>gi</w:t>
            </w:r>
          </w:p>
        </w:tc>
        <w:tc>
          <w:tcPr>
            <w:tcW w:w="0" w:type="auto"/>
          </w:tcPr>
          <w:p w:rsidR="00EB05C1" w:rsidRDefault="00FA22B6">
            <w:pPr>
              <w:pStyle w:val="Compact"/>
            </w:pPr>
            <w:r>
              <w:t>gender inequality in labor market</w:t>
            </w:r>
          </w:p>
        </w:tc>
        <w:tc>
          <w:tcPr>
            <w:tcW w:w="0" w:type="auto"/>
          </w:tcPr>
          <w:p w:rsidR="00EB05C1" w:rsidRDefault="00FA22B6">
            <w:pPr>
              <w:pStyle w:val="Compact"/>
            </w:pPr>
            <w:r>
              <w:t>United Nations</w:t>
            </w:r>
          </w:p>
          <w:p w:rsidR="00162AA0" w:rsidRDefault="00162AA0">
            <w:pPr>
              <w:pStyle w:val="Compact"/>
            </w:pPr>
          </w:p>
        </w:tc>
      </w:tr>
    </w:tbl>
    <w:p w:rsidR="00EB05C1" w:rsidRDefault="00AE2E46">
      <w:pPr>
        <w:numPr>
          <w:ilvl w:val="0"/>
          <w:numId w:val="8"/>
        </w:numPr>
      </w:pPr>
      <w:r>
        <w:t>Dependent Variable- D</w:t>
      </w:r>
      <w:r w:rsidR="00FA22B6">
        <w:t>emocracy</w:t>
      </w:r>
      <w:r>
        <w:t>: In the current research, Polity IV Project’s measurement of democracy is used. Polity IV</w:t>
      </w:r>
      <w:r w:rsidR="00FA22B6">
        <w:t xml:space="preserve"> represents</w:t>
      </w:r>
      <w:r>
        <w:t xml:space="preserve"> the degree of democratization: when the democratization level is higher, the score also is high. The data can be</w:t>
      </w:r>
      <w:r w:rsidR="00FA22B6">
        <w:t xml:space="preserve"> downloaded from this site. </w:t>
      </w:r>
      <w:hyperlink r:id="rId7">
        <w:r w:rsidR="00FA22B6">
          <w:rPr>
            <w:rStyle w:val="Hyperlink"/>
          </w:rPr>
          <w:t>http://www.systemicpeace.org/inscrdata.html</w:t>
        </w:r>
      </w:hyperlink>
    </w:p>
    <w:p w:rsidR="00EB05C1" w:rsidRDefault="00AE2E46">
      <w:pPr>
        <w:numPr>
          <w:ilvl w:val="0"/>
          <w:numId w:val="8"/>
        </w:numPr>
      </w:pPr>
      <w:r>
        <w:t xml:space="preserve">Explanatory Variable 1- </w:t>
      </w:r>
      <w:r w:rsidR="00FA22B6">
        <w:t>GDP per capita:</w:t>
      </w:r>
      <w:r>
        <w:t xml:space="preserve"> T</w:t>
      </w:r>
      <w:r w:rsidR="00FA22B6">
        <w:t>his data</w:t>
      </w:r>
      <w:r>
        <w:t xml:space="preserve"> comes</w:t>
      </w:r>
      <w:r w:rsidR="00FA22B6">
        <w:t xml:space="preserve"> from </w:t>
      </w:r>
      <w:r>
        <w:t xml:space="preserve">the </w:t>
      </w:r>
      <w:r w:rsidR="00FA22B6">
        <w:t xml:space="preserve">World Bank database. GDP per capita represents the level of </w:t>
      </w:r>
      <w:r>
        <w:t xml:space="preserve">standard living by indicating how prosperous a country feels to each of its citizens. </w:t>
      </w:r>
      <w:r w:rsidR="00FA22B6">
        <w:t>The following URLs</w:t>
      </w:r>
      <w:r>
        <w:t xml:space="preserve"> are WorldBank sites in which the data for the time-series of GDP for each country were</w:t>
      </w:r>
      <w:r w:rsidR="00FA22B6">
        <w:t xml:space="preserve"> downloaded </w:t>
      </w:r>
      <w:hyperlink r:id="rId8">
        <w:r w:rsidR="00FA22B6">
          <w:rPr>
            <w:rStyle w:val="Hyperlink"/>
          </w:rPr>
          <w:t>http://data.worldbank.org/indicator/NY.GDP.PCAP.CD</w:t>
        </w:r>
      </w:hyperlink>
      <w:r w:rsidR="00FA22B6">
        <w:t xml:space="preserve">, </w:t>
      </w:r>
      <w:hyperlink r:id="rId9">
        <w:r w:rsidR="00FA22B6">
          <w:rPr>
            <w:rStyle w:val="Hyperlink"/>
          </w:rPr>
          <w:t>http://data.worldbank.org/indicator/NY.GDP.PCAP.CD?locations=BW</w:t>
        </w:r>
      </w:hyperlink>
      <w:r w:rsidR="00FA22B6">
        <w:t xml:space="preserve">, </w:t>
      </w:r>
      <w:hyperlink r:id="rId10">
        <w:r w:rsidR="00FA22B6">
          <w:rPr>
            <w:rStyle w:val="Hyperlink"/>
          </w:rPr>
          <w:t>http://data.worldbank.org/indicator/NY.GDP.PCAP.CD?locations=KE</w:t>
        </w:r>
      </w:hyperlink>
    </w:p>
    <w:p w:rsidR="00EB05C1" w:rsidRDefault="00AE2E46">
      <w:pPr>
        <w:numPr>
          <w:ilvl w:val="0"/>
          <w:numId w:val="8"/>
        </w:numPr>
      </w:pPr>
      <w:r>
        <w:t>Explanatory Variable 2-</w:t>
      </w:r>
      <w:r w:rsidR="00FA22B6">
        <w:t>Primar</w:t>
      </w:r>
      <w:r>
        <w:t xml:space="preserve">y education enrollment: </w:t>
      </w:r>
      <w:r w:rsidR="00FA22B6">
        <w:t xml:space="preserve">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 </w:t>
      </w:r>
      <w:hyperlink r:id="rId11">
        <w:r w:rsidR="00FA22B6">
          <w:rPr>
            <w:rStyle w:val="Hyperlink"/>
          </w:rPr>
          <w:t>http://data.un.org/Data.aspx?q=education&amp;d=UNESCO&amp;f=series%3aE_1</w:t>
        </w:r>
      </w:hyperlink>
    </w:p>
    <w:p w:rsidR="00EB05C1" w:rsidRDefault="007F3AE4">
      <w:pPr>
        <w:numPr>
          <w:ilvl w:val="0"/>
          <w:numId w:val="8"/>
        </w:numPr>
      </w:pPr>
      <w:r>
        <w:t>Explanatory Variable 3-</w:t>
      </w:r>
      <w:r w:rsidR="00FA22B6">
        <w:t xml:space="preserve">Mortality under 5 years old: </w:t>
      </w:r>
      <w:r>
        <w:t xml:space="preserve">Under-5 mortality is associated with levels of public spending and health care; thus, this variable is included from the assumption that there is an association between welfare and the promotion of democracy. The following is the URL where the data came from.  </w:t>
      </w:r>
      <w:r w:rsidR="00FA22B6">
        <w:t>.</w:t>
      </w:r>
      <w:hyperlink r:id="rId12">
        <w:r w:rsidR="00FA22B6">
          <w:rPr>
            <w:rStyle w:val="Hyperlink"/>
          </w:rPr>
          <w:t>http://data.un.org/Data.aspx?q=mortality&amp;d=PopDiv&amp;f=variableID%3a77</w:t>
        </w:r>
      </w:hyperlink>
    </w:p>
    <w:p w:rsidR="00EB05C1" w:rsidRDefault="007F3AE4" w:rsidP="007F3AE4">
      <w:pPr>
        <w:numPr>
          <w:ilvl w:val="0"/>
          <w:numId w:val="8"/>
        </w:numPr>
      </w:pPr>
      <w:r>
        <w:t>Explanatory Variable 4-</w:t>
      </w:r>
      <w:r w:rsidR="00FA22B6">
        <w:t>Gender Ineq</w:t>
      </w:r>
      <w:r>
        <w:t xml:space="preserve">uality in labor market: The measure of </w:t>
      </w:r>
      <w:r w:rsidR="00FA22B6">
        <w:t>gender inequality in labor market</w:t>
      </w:r>
      <w:r>
        <w:t xml:space="preserve"> is used</w:t>
      </w:r>
      <w:r w:rsidR="00FA22B6">
        <w:t xml:space="preserve"> to test whether</w:t>
      </w:r>
      <w:r>
        <w:t xml:space="preserve"> the participation of women in workforce is related to democracy. The calculation of the unit as follows: </w:t>
      </w:r>
    </w:p>
    <w:p w:rsidR="00EB05C1" w:rsidRDefault="00FA22B6">
      <w:pPr>
        <w:pStyle w:val="FirstParagraph"/>
      </w:pPr>
      <m:oMathPara>
        <m:oMathParaPr>
          <m:jc m:val="center"/>
        </m:oMathParaPr>
        <m:oMath>
          <m:r>
            <w:rPr>
              <w:rFonts w:ascii="Cambria Math" w:hAnsi="Cambria Math"/>
            </w:rPr>
            <w:lastRenderedPageBreak/>
            <m:t>GenderInequality=</m:t>
          </m:r>
          <m:f>
            <m:fPr>
              <m:ctrlPr>
                <w:rPr>
                  <w:rFonts w:ascii="Cambria Math" w:hAnsi="Cambria Math"/>
                </w:rPr>
              </m:ctrlPr>
            </m:fPr>
            <m:num>
              <m:r>
                <w:rPr>
                  <w:rFonts w:ascii="Cambria Math" w:hAnsi="Cambria Math"/>
                </w:rPr>
                <m:t>EmploymentRateAmongWomen</m:t>
              </m:r>
            </m:num>
            <m:den>
              <m:r>
                <w:rPr>
                  <w:rFonts w:ascii="Cambria Math" w:hAnsi="Cambria Math"/>
                </w:rPr>
                <m:t>EmploymentRateAmongMen</m:t>
              </m:r>
            </m:den>
          </m:f>
        </m:oMath>
      </m:oMathPara>
    </w:p>
    <w:p w:rsidR="00EB05C1" w:rsidRDefault="0038066F">
      <w:pPr>
        <w:pStyle w:val="BodyText"/>
      </w:pPr>
      <w:r>
        <w:t>T</w:t>
      </w:r>
      <w:r w:rsidR="00FA22B6">
        <w:t xml:space="preserve">he data </w:t>
      </w:r>
      <w:r>
        <w:t>can be found from International Labor Organization (IL0) website.</w:t>
      </w:r>
      <w:r w:rsidR="00FA22B6">
        <w:t xml:space="preserve"> </w:t>
      </w:r>
      <w:hyperlink r:id="rId13" w:anchor="!%40%40%3Findicator%3DEMP_2EMP_SEX_AGE_NB%26subject%3DEMP%26_afrLoop%3D201714902217437%26datasetCode%3DYI%26collectionCode%3DILOEST%26_adf.ctrl-state%3D102r3mzd68_271">
        <w:r w:rsidR="00FA22B6">
          <w:rPr>
            <w:rStyle w:val="Hyperlink"/>
          </w:rPr>
          <w: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rsidR="00EB05C1" w:rsidRDefault="00FA22B6">
      <w:pPr>
        <w:pStyle w:val="Heading2"/>
      </w:pPr>
      <w:bookmarkStart w:id="7" w:name="data-cleaning-and-importing-into-r"/>
      <w:bookmarkEnd w:id="7"/>
      <w:r>
        <w:t>Data cleaning and importing into R</w:t>
      </w:r>
    </w:p>
    <w:p w:rsidR="00EB05C1" w:rsidRDefault="00C90F1F">
      <w:pPr>
        <w:pStyle w:val="FirstParagraph"/>
      </w:pPr>
      <w:r>
        <w:t xml:space="preserve">Each data set is downloaded with </w:t>
      </w:r>
      <w:r w:rsidR="00FA22B6">
        <w:t xml:space="preserve">excel and csv file. Then, </w:t>
      </w:r>
      <w:r>
        <w:t xml:space="preserve">each variable and country are extracted for time-series data, which are </w:t>
      </w:r>
      <w:r w:rsidR="00FA22B6">
        <w:t>put together into three csv f</w:t>
      </w:r>
      <w:r>
        <w:t>iles. They represent each country</w:t>
      </w:r>
      <w:r w:rsidR="00FA22B6">
        <w:t xml:space="preserve"> so that </w:t>
      </w:r>
      <w:r>
        <w:t xml:space="preserve">they can be </w:t>
      </w:r>
      <w:r w:rsidR="00FA22B6">
        <w:t>easily import</w:t>
      </w:r>
      <w:r>
        <w:t xml:space="preserve">ed </w:t>
      </w:r>
      <w:r w:rsidR="00FA22B6">
        <w:t xml:space="preserve">into R. </w:t>
      </w:r>
      <w:r>
        <w:t>That means, there are</w:t>
      </w:r>
      <w:r w:rsidR="00FA22B6">
        <w:t xml:space="preserve"> three csv files</w:t>
      </w:r>
      <w:r>
        <w:t xml:space="preserve"> that</w:t>
      </w:r>
      <w:r w:rsidR="00FA22B6">
        <w:t xml:space="preserve"> each represents South</w:t>
      </w:r>
      <w:r>
        <w:t xml:space="preserve"> </w:t>
      </w:r>
      <w:r w:rsidR="00FA22B6">
        <w:t xml:space="preserve">Africa, Botswana, and Kenya. </w:t>
      </w:r>
    </w:p>
    <w:p w:rsidR="00EB05C1" w:rsidRDefault="00FA22B6">
      <w:pPr>
        <w:pStyle w:val="SourceCode"/>
      </w:pPr>
      <w:r>
        <w:rPr>
          <w:rStyle w:val="NormalTok"/>
        </w:rPr>
        <w:t>dfsa &lt;-</w:t>
      </w:r>
      <w:r>
        <w:rPr>
          <w:rStyle w:val="StringTok"/>
        </w:rPr>
        <w:t xml:space="preserve"> </w:t>
      </w:r>
      <w:r>
        <w:rPr>
          <w:rStyle w:val="KeywordTok"/>
        </w:rPr>
        <w:t>read.csv</w:t>
      </w:r>
      <w:r>
        <w:rPr>
          <w:rStyle w:val="NormalTok"/>
        </w:rPr>
        <w:t>(</w:t>
      </w:r>
      <w:r>
        <w:rPr>
          <w:rStyle w:val="StringTok"/>
        </w:rPr>
        <w:t>"SA.csv"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dfbo &lt;-</w:t>
      </w:r>
      <w:r>
        <w:rPr>
          <w:rStyle w:val="StringTok"/>
        </w:rPr>
        <w:t xml:space="preserve"> </w:t>
      </w:r>
      <w:r>
        <w:rPr>
          <w:rStyle w:val="KeywordTok"/>
        </w:rPr>
        <w:t>read.csv</w:t>
      </w:r>
      <w:r>
        <w:rPr>
          <w:rStyle w:val="NormalTok"/>
        </w:rPr>
        <w:t>(</w:t>
      </w:r>
      <w:r>
        <w:rPr>
          <w:rStyle w:val="StringTok"/>
        </w:rPr>
        <w:t>"BTW.csv"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dfkn &lt;-</w:t>
      </w:r>
      <w:r>
        <w:rPr>
          <w:rStyle w:val="StringTok"/>
        </w:rPr>
        <w:t xml:space="preserve"> </w:t>
      </w:r>
      <w:r>
        <w:rPr>
          <w:rStyle w:val="KeywordTok"/>
        </w:rPr>
        <w:t>read.csv</w:t>
      </w:r>
      <w:r>
        <w:rPr>
          <w:rStyle w:val="NormalTok"/>
        </w:rPr>
        <w:t>(</w:t>
      </w:r>
      <w:r>
        <w:rPr>
          <w:rStyle w:val="StringTok"/>
        </w:rPr>
        <w:t>"KNY.csv"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dfpanel &lt;-</w:t>
      </w:r>
      <w:r>
        <w:rPr>
          <w:rStyle w:val="StringTok"/>
        </w:rPr>
        <w:t xml:space="preserve"> </w:t>
      </w:r>
      <w:r>
        <w:rPr>
          <w:rStyle w:val="KeywordTok"/>
        </w:rPr>
        <w:t>read.csv</w:t>
      </w:r>
      <w:r>
        <w:rPr>
          <w:rStyle w:val="NormalTok"/>
        </w:rPr>
        <w:t>(</w:t>
      </w:r>
      <w:r>
        <w:rPr>
          <w:rStyle w:val="StringTok"/>
        </w:rPr>
        <w:t>"panel.csv"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p>
    <w:p w:rsidR="00EB05C1" w:rsidRDefault="00C90F1F">
      <w:pPr>
        <w:pStyle w:val="FirstParagraph"/>
      </w:pPr>
      <w:r>
        <w:t xml:space="preserve">All files are successfully imported to R. </w:t>
      </w:r>
    </w:p>
    <w:p w:rsidR="00EB05C1" w:rsidRDefault="00FA22B6">
      <w:pPr>
        <w:pStyle w:val="Heading1"/>
      </w:pPr>
      <w:bookmarkStart w:id="8" w:name="descriptive-analyses"/>
      <w:bookmarkEnd w:id="8"/>
      <w:r>
        <w:t>Descriptive Analyses</w:t>
      </w:r>
    </w:p>
    <w:p w:rsidR="00EB05C1" w:rsidRDefault="00FA22B6">
      <w:pPr>
        <w:pStyle w:val="Heading2"/>
      </w:pPr>
      <w:bookmarkStart w:id="9" w:name="democratization"/>
      <w:bookmarkEnd w:id="9"/>
      <w:r>
        <w:t>Democratization</w:t>
      </w:r>
    </w:p>
    <w:p w:rsidR="00EB05C1" w:rsidRDefault="00FA22B6">
      <w:pPr>
        <w:pStyle w:val="FirstParagraph"/>
      </w:pPr>
      <w:r>
        <w:t xml:space="preserve">Following graphs are </w:t>
      </w:r>
      <w:r w:rsidR="00C90F1F">
        <w:t xml:space="preserve">the </w:t>
      </w:r>
      <w:r>
        <w:t>trend</w:t>
      </w:r>
      <w:r w:rsidR="00C90F1F">
        <w:t>s</w:t>
      </w:r>
      <w:r>
        <w:t xml:space="preserve"> of de</w:t>
      </w:r>
      <w:r w:rsidR="00C90F1F">
        <w:t>mocratization for each country</w:t>
      </w:r>
      <w:r>
        <w:t>.</w:t>
      </w:r>
    </w:p>
    <w:p w:rsidR="00EB05C1" w:rsidRDefault="00FA22B6">
      <w:pPr>
        <w:pStyle w:val="BodyText"/>
      </w:pPr>
      <w:r>
        <w:rPr>
          <w:noProof/>
          <w:lang w:eastAsia="ko-KR"/>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AA6690" w:rsidRDefault="00555432">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 </w:t>
      </w:r>
    </w:p>
    <w:p w:rsidR="00EB05C1" w:rsidRDefault="00FA22B6">
      <w:pPr>
        <w:pStyle w:val="BodyText"/>
      </w:pPr>
      <w:r>
        <w:rPr>
          <w:noProof/>
          <w:lang w:eastAsia="ko-K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3-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9409CC" w:rsidRDefault="00A5730D">
      <w:pPr>
        <w:pStyle w:val="BodyText"/>
      </w:pPr>
      <w:r>
        <w:lastRenderedPageBreak/>
        <w:t>The graph of Botswana’s level of democratization reveals that there had two big leaps in the mid-1980s and the mid-1990s, and it h</w:t>
      </w:r>
      <w:r w:rsidR="009409CC">
        <w:t>as been stable</w:t>
      </w:r>
      <w:r>
        <w:t xml:space="preserve"> since then. Compared to South Africa whose</w:t>
      </w:r>
      <w:r w:rsidR="00145745">
        <w:t xml:space="preserve"> </w:t>
      </w:r>
      <w:r>
        <w:t>highest point is 9.0, Botswana’s highest level of democracy is 8.0 despite the fact that Botswana</w:t>
      </w:r>
      <w:r w:rsidR="00145745">
        <w:t xml:space="preserve"> has been practicing democracy since its independence in 1965</w:t>
      </w:r>
      <w:r>
        <w:t xml:space="preserve"> </w:t>
      </w:r>
      <w:r w:rsidR="00145745">
        <w:t xml:space="preserve">and </w:t>
      </w:r>
      <w:r>
        <w:t xml:space="preserve">maintained multi-party democratic system for relatively </w:t>
      </w:r>
      <w:r w:rsidR="009409CC">
        <w:t xml:space="preserve">longer periods than neighboring </w:t>
      </w:r>
      <w:r>
        <w:t xml:space="preserve">countries. </w:t>
      </w:r>
    </w:p>
    <w:p w:rsidR="00EB05C1" w:rsidRDefault="00FA22B6">
      <w:pPr>
        <w:pStyle w:val="BodyText"/>
      </w:pPr>
      <w:r>
        <w:rPr>
          <w:noProof/>
          <w:lang w:eastAsia="ko-K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4-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EB05C1" w:rsidRDefault="009409CC">
      <w:pPr>
        <w:pStyle w:val="BodyText"/>
      </w:pPr>
      <w:r>
        <w:t>Compared to both South Africa and Botswana, the level of democracy in Kenya shows the most dynamic fluctuations in the graph. Between the 1960s and 1980s, democracy was deteriorating greatly</w:t>
      </w:r>
      <w:r w:rsidR="006B26DE">
        <w:t xml:space="preserve"> and</w:t>
      </w:r>
      <w:r>
        <w:t xml:space="preserve"> going down to negative scale</w:t>
      </w:r>
      <w:r w:rsidR="006B26DE">
        <w:t>s</w:t>
      </w:r>
      <w:r>
        <w:t xml:space="preserve"> but, from 1980 till 2000, democracy advances step by step. During the early 2000, Kenya also finally experiences high jump on the level of democracy to above 6, which reflects country’s first general elections under a new Constitution in 2013</w:t>
      </w:r>
      <w:r w:rsidR="006B26DE">
        <w:t>.</w:t>
      </w:r>
    </w:p>
    <w:p w:rsidR="00EB05C1" w:rsidRDefault="00FA22B6">
      <w:pPr>
        <w:pStyle w:val="Heading1"/>
      </w:pPr>
      <w:bookmarkStart w:id="10" w:name="multivariate-analyses"/>
      <w:bookmarkEnd w:id="10"/>
      <w:r>
        <w:t>Multivariate Analyses</w:t>
      </w:r>
    </w:p>
    <w:p w:rsidR="00EB05C1" w:rsidRDefault="00FA22B6">
      <w:pPr>
        <w:pStyle w:val="FirstParagraph"/>
      </w:pPr>
      <w:r>
        <w:t xml:space="preserve">In this section, we will start </w:t>
      </w:r>
      <w:bookmarkStart w:id="11" w:name="_GoBack"/>
      <w:bookmarkEnd w:id="11"/>
      <w:r>
        <w:t xml:space="preserve">quantitative analysis. The purpose of this quantitative research is to clearlify the effect of socioeconomic factors on the dgree of democratization and compare the each coefficients among countries. So we devide this part into three part. In the first part, we will investigate country specific coefficients for each variables by running regression analysis for each country and compare the coefficients among countries to make the characteristics of each countries clear. In the second part, we will run panel regression to investigate general effect of each variables on the degree of democratization. To achieve this purpose, we will use several models to eliminate country specific effects, compare the </w:t>
      </w:r>
      <w:r>
        <w:lastRenderedPageBreak/>
        <w:t>results of each models and decide the most effective model (the model which provide unbiased and most efficient coefficients). In the final part, we discuss the results and test our hypothesises.</w:t>
      </w:r>
    </w:p>
    <w:p w:rsidR="00EB05C1" w:rsidRDefault="00FA22B6">
      <w:pPr>
        <w:pStyle w:val="Heading2"/>
      </w:pPr>
      <w:bookmarkStart w:id="12" w:name="regression-analysis-for-each-country"/>
      <w:bookmarkEnd w:id="12"/>
      <w:r>
        <w:t>Regression analysis for each country</w:t>
      </w:r>
    </w:p>
    <w:p w:rsidR="00EB05C1" w:rsidRDefault="00FA22B6">
      <w:pPr>
        <w:pStyle w:val="FirstParagraph"/>
      </w:pPr>
      <w:r>
        <w:t>In this part, we will run OLS regression analysis for each part. We use following model,</w:t>
      </w:r>
    </w:p>
    <w:p w:rsidR="00EB05C1" w:rsidRDefault="00FA22B6">
      <w:pPr>
        <w:pStyle w:val="BodyText"/>
      </w:pPr>
      <m:oMathPara>
        <m:oMathParaPr>
          <m:jc m:val="center"/>
        </m:oMathParaPr>
        <m:oMath>
          <m:r>
            <w:rPr>
              <w:rFonts w:ascii="Cambria Math" w:hAnsi="Cambria Math"/>
            </w:rPr>
            <m:t>polity4=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oMath>
      </m:oMathPara>
    </w:p>
    <w:p w:rsidR="00EB05C1" w:rsidRDefault="00FA22B6">
      <w:pPr>
        <w:pStyle w:val="BodyText"/>
      </w:pPr>
      <w:r>
        <w:t>Please see the table in sections above to see details of each variables.</w:t>
      </w:r>
    </w:p>
    <w:p w:rsidR="00EB05C1" w:rsidRDefault="00FA22B6">
      <w:pPr>
        <w:pStyle w:val="BodyText"/>
      </w:pPr>
      <w:r>
        <w:t>We used logalism for each explanatory variables since we want to compare the effect of each variables. Because of huge difference in the scale of each variables, we cannot compare the effects without logalism. If we use logarism transformation in each variables, the changes in each variables are transformed into parcentage change. Therefore, we can compare the effects of each variables in same scale.</w:t>
      </w:r>
    </w:p>
    <w:p w:rsidR="00EB05C1" w:rsidRDefault="00FA22B6">
      <w:pPr>
        <w:pStyle w:val="BodyText"/>
      </w:pPr>
      <w:r>
        <w:t>Then, we run the OLS regression for each country. The table 2 is the results of each regressions. This results includes coefficients value and its significant level.</w:t>
      </w:r>
    </w:p>
    <w:p w:rsidR="00EB05C1" w:rsidRDefault="00FA22B6">
      <w:pPr>
        <w:pStyle w:val="Compact"/>
      </w:pPr>
      <w:r>
        <w:t>% Table created by stargazer v.5.2 by Marek Hlavac, Harvard University. E-mail: hlavac at fas.harvard.edu % Date and time: Thu, Dec 08, 2016 - 1:48:26 PM</w:t>
      </w:r>
    </w:p>
    <w:p w:rsidR="00EB05C1" w:rsidRDefault="00FA22B6">
      <w:pPr>
        <w:pStyle w:val="BodyText"/>
      </w:pPr>
      <w:r>
        <w:t>As you can see the table 2, each country has different value of coefficients and significance level for explanatory variables. For example, in South Africa gdppc has negative effect on the degree of democracy while in Botswana gdppc has positive effect. In Kenya, gdppc is even not significant. This uniqueness among each country is the same for other explanatory variables. We try to extract some concensus from these results.</w:t>
      </w:r>
    </w:p>
    <w:p w:rsidR="00EB05C1" w:rsidRDefault="00FA22B6">
      <w:pPr>
        <w:pStyle w:val="BodyText"/>
      </w:pPr>
      <w:r>
        <w:t>There is no concensus in GDP per capita. In South Africa gdppc has negative effect on the degree of democracy while in Botswana gdppc has positive effect. In Kenya, gdppc is even not significant. This means that the effectiveness of gdp per capita on the degree of democracy is different for each country.</w:t>
      </w:r>
    </w:p>
    <w:p w:rsidR="00EB05C1" w:rsidRDefault="00FA22B6">
      <w:pPr>
        <w:pStyle w:val="BodyText"/>
      </w:pPr>
      <w:r>
        <w:t>Primary enrollment is insignificant in all country. This result seems contradicting to previous researches in which education level is significant for democracy.</w:t>
      </w:r>
    </w:p>
    <w:p w:rsidR="00EB05C1" w:rsidRDefault="00FA22B6">
      <w:pPr>
        <w:pStyle w:val="BodyText"/>
      </w:pPr>
      <w:r>
        <w:t>Mortality rate under 5 years old is in the same chaos like gdppc. They are significant in Botswana and Kenya, however, the effects on the degree of democracy is opposit way. In Botswana, they have positive effect. That means if the number of dead children increases, the democracy also advance. On the other hand, they have negative effect in Kenya. That means if the number of dead children increases, the democracy will setback.</w:t>
      </w:r>
    </w:p>
    <w:p w:rsidR="00EB05C1" w:rsidRDefault="00FA22B6">
      <w:pPr>
        <w:pStyle w:val="BodyText"/>
      </w:pPr>
      <w:r>
        <w:t xml:space="preserve">Gender inequality have concensus in South Africa and Kenya. In both country, they are significant and negative effects on the degree of democracy. The negative effects means that if the employment rate of women increases comparing to men's, the level of democracy will be deteriorated. This sounds unnatural. However, according to some research, among agricultural countries it is likely to possible that the employment rate of </w:t>
      </w:r>
      <w:r>
        <w:lastRenderedPageBreak/>
        <w:t>women have negative effect on the democracy because in agricultural society tend to have high employment of women comparing to industrialized society. It can be said that this result can be evidence for assumptions of such research.</w:t>
      </w:r>
    </w:p>
    <w:p w:rsidR="00EB05C1" w:rsidRDefault="00FA22B6">
      <w:pPr>
        <w:pStyle w:val="Heading2"/>
      </w:pPr>
      <w:bookmarkStart w:id="13" w:name="regression-analysis-on-panel-data"/>
      <w:bookmarkEnd w:id="13"/>
      <w:r>
        <w:t>Regression Analysis on panel data</w:t>
      </w:r>
    </w:p>
    <w:p w:rsidR="00EB05C1" w:rsidRDefault="00FA22B6">
      <w:pPr>
        <w:pStyle w:val="Heading2"/>
      </w:pPr>
      <w:bookmarkStart w:id="14" w:name="pooled-ols"/>
      <w:bookmarkEnd w:id="14"/>
      <w:r>
        <w:t>Pooled OLS</w:t>
      </w:r>
    </w:p>
    <w:p w:rsidR="00EB05C1" w:rsidRDefault="00FA22B6">
      <w:pPr>
        <w:pStyle w:val="Compact"/>
      </w:pPr>
      <w:r>
        <w:t>% Table created by stargazer v.5.2 by Marek Hlavac, Harvard University. E-mail: hlavac at fas.harvard.edu % Date and time: Thu, Dec 08, 2016 - 1:48:26 PM</w:t>
      </w:r>
    </w:p>
    <w:p w:rsidR="00EB05C1" w:rsidRDefault="00FA22B6">
      <w:pPr>
        <w:pStyle w:val="Heading1"/>
      </w:pPr>
      <w:bookmarkStart w:id="15" w:name="residual-vs-fitted-value"/>
      <w:bookmarkEnd w:id="15"/>
      <w:r>
        <w:t>residual vs fitted value</w:t>
      </w:r>
    </w:p>
    <w:p w:rsidR="00EB05C1" w:rsidRDefault="00FA22B6">
      <w:pPr>
        <w:pStyle w:val="FirstParagraph"/>
      </w:pP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6-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EB05C1" w:rsidRDefault="00FA22B6">
      <w:pPr>
        <w:pStyle w:val="Heading1"/>
      </w:pPr>
      <w:bookmarkStart w:id="16" w:name="breusch-pagan-test"/>
      <w:bookmarkEnd w:id="16"/>
      <w:r>
        <w:t>Breusch-Pagan test</w:t>
      </w:r>
    </w:p>
    <w:p w:rsidR="00EB05C1" w:rsidRDefault="00FA22B6">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L4</w:t>
      </w:r>
      <w:r>
        <w:br/>
      </w:r>
      <w:r>
        <w:rPr>
          <w:rStyle w:val="VerbatimChar"/>
        </w:rPr>
        <w:t>## BP = 12.672, df = 4, p-value = 0.01299</w:t>
      </w:r>
    </w:p>
    <w:p w:rsidR="00EB05C1" w:rsidRDefault="00FA22B6">
      <w:pPr>
        <w:pStyle w:val="Heading1"/>
      </w:pPr>
      <w:bookmarkStart w:id="17" w:name="fixed-effect-model"/>
      <w:bookmarkEnd w:id="17"/>
      <w:r>
        <w:lastRenderedPageBreak/>
        <w:t>Fixed-Effect model</w:t>
      </w:r>
    </w:p>
    <w:p w:rsidR="00EB05C1" w:rsidRDefault="00FA22B6">
      <w:pPr>
        <w:pStyle w:val="Compact"/>
      </w:pPr>
      <w:r>
        <w:t>% Table created by stargazer v.5.2 by Marek Hlavac, Harvard University. E-mail: hlavac at fas.harvard.edu % Date and time: Thu, Dec 08, 2016 - 1:48:27 PM</w:t>
      </w:r>
    </w:p>
    <w:p w:rsidR="00EB05C1" w:rsidRDefault="00FA22B6">
      <w:pPr>
        <w:pStyle w:val="BodyText"/>
      </w:pPr>
      <w:r>
        <w:t>constants:</w:t>
      </w:r>
    </w:p>
    <w:p w:rsidR="00EB05C1" w:rsidRDefault="00FA22B6">
      <w:pPr>
        <w:pStyle w:val="SourceCode"/>
      </w:pPr>
      <w:r>
        <w:rPr>
          <w:rStyle w:val="KeywordTok"/>
        </w:rPr>
        <w:t>fixef</w:t>
      </w:r>
      <w:r>
        <w:rPr>
          <w:rStyle w:val="NormalTok"/>
        </w:rPr>
        <w:t>(fixed)</w:t>
      </w:r>
    </w:p>
    <w:p w:rsidR="00EB05C1" w:rsidRDefault="00FA22B6">
      <w:pPr>
        <w:pStyle w:val="SourceCode"/>
      </w:pPr>
      <w:r>
        <w:rPr>
          <w:rStyle w:val="VerbatimChar"/>
        </w:rPr>
        <w:t xml:space="preserve">##     Botswana        Kenya South Africa </w:t>
      </w:r>
      <w:r>
        <w:br/>
      </w:r>
      <w:r>
        <w:rPr>
          <w:rStyle w:val="VerbatimChar"/>
        </w:rPr>
        <w:t>##    -139.0599    -186.3148    -191.4030</w:t>
      </w:r>
    </w:p>
    <w:p w:rsidR="00EB05C1" w:rsidRDefault="00FA22B6">
      <w:pPr>
        <w:pStyle w:val="Heading1"/>
      </w:pPr>
      <w:bookmarkStart w:id="18" w:name="do-panel-specific-effects-exist"/>
      <w:bookmarkEnd w:id="18"/>
      <w:r>
        <w:t>Do panel specific effects exist?</w:t>
      </w:r>
    </w:p>
    <w:p w:rsidR="00EB05C1" w:rsidRDefault="00FA22B6">
      <w:pPr>
        <w:pStyle w:val="SourceCode"/>
      </w:pPr>
      <w:r>
        <w:rPr>
          <w:rStyle w:val="KeywordTok"/>
        </w:rPr>
        <w:t>pFtest</w:t>
      </w:r>
      <w:r>
        <w:rPr>
          <w:rStyle w:val="NormalTok"/>
        </w:rPr>
        <w:t>(fixed,pooled)</w:t>
      </w:r>
    </w:p>
    <w:p w:rsidR="00EB05C1" w:rsidRDefault="00FA22B6">
      <w:pPr>
        <w:pStyle w:val="SourceCode"/>
      </w:pPr>
      <w:r>
        <w:rPr>
          <w:rStyle w:val="VerbatimChar"/>
        </w:rPr>
        <w:t xml:space="preserve">## </w:t>
      </w:r>
      <w:r>
        <w:br/>
      </w:r>
      <w:r>
        <w:rPr>
          <w:rStyle w:val="VerbatimChar"/>
        </w:rPr>
        <w:t>##  F test for individual effects</w:t>
      </w:r>
      <w:r>
        <w:br/>
      </w:r>
      <w:r>
        <w:rPr>
          <w:rStyle w:val="VerbatimChar"/>
        </w:rPr>
        <w:t xml:space="preserve">## </w:t>
      </w:r>
      <w:r>
        <w:br/>
      </w:r>
      <w:r>
        <w:rPr>
          <w:rStyle w:val="VerbatimChar"/>
        </w:rPr>
        <w:t>## data:  demo ~ log(gdppc) + log(pe) + log(mr) + log(gi)</w:t>
      </w:r>
      <w:r>
        <w:br/>
      </w:r>
      <w:r>
        <w:rPr>
          <w:rStyle w:val="VerbatimChar"/>
        </w:rPr>
        <w:t>## F = 17.075, df1 = 2, df2 = 50, p-value = 2.228e-06</w:t>
      </w:r>
      <w:r>
        <w:br/>
      </w:r>
      <w:r>
        <w:rPr>
          <w:rStyle w:val="VerbatimChar"/>
        </w:rPr>
        <w:t>## alternative hypothesis: significant effects</w:t>
      </w:r>
    </w:p>
    <w:p w:rsidR="00EB05C1" w:rsidRDefault="00FA22B6">
      <w:pPr>
        <w:pStyle w:val="Heading1"/>
      </w:pPr>
      <w:bookmarkStart w:id="19" w:name="breush-pagan-test"/>
      <w:bookmarkEnd w:id="19"/>
      <w:r>
        <w:t>Breush-Pagan test</w:t>
      </w:r>
    </w:p>
    <w:p w:rsidR="00EB05C1" w:rsidRDefault="00FA22B6">
      <w:pPr>
        <w:pStyle w:val="SourceCode"/>
      </w:pPr>
      <w:r>
        <w:rPr>
          <w:rStyle w:val="VerbatimChar"/>
        </w:rPr>
        <w:t xml:space="preserve">## </w:t>
      </w:r>
      <w:r>
        <w:br/>
      </w:r>
      <w:r>
        <w:rPr>
          <w:rStyle w:val="VerbatimChar"/>
        </w:rPr>
        <w:t>##  Lagrange Multiplier Test - (Breusch-Pagan) for unbalanced panels</w:t>
      </w:r>
      <w:r>
        <w:br/>
      </w:r>
      <w:r>
        <w:rPr>
          <w:rStyle w:val="VerbatimChar"/>
        </w:rPr>
        <w:t xml:space="preserve">## </w:t>
      </w:r>
      <w:r>
        <w:br/>
      </w:r>
      <w:r>
        <w:rPr>
          <w:rStyle w:val="VerbatimChar"/>
        </w:rPr>
        <w:t>## data:  demo ~ log(gdppc) + log(pe) + log(mr) + log(gi)</w:t>
      </w:r>
      <w:r>
        <w:br/>
      </w:r>
      <w:r>
        <w:rPr>
          <w:rStyle w:val="VerbatimChar"/>
        </w:rPr>
        <w:t>## chisq = 0.67568, df = 1, p-value = 0.4111</w:t>
      </w:r>
      <w:r>
        <w:br/>
      </w:r>
      <w:r>
        <w:rPr>
          <w:rStyle w:val="VerbatimChar"/>
        </w:rPr>
        <w:t>## alternative hypothesis: significant effects</w:t>
      </w:r>
    </w:p>
    <w:p w:rsidR="00EB05C1" w:rsidRDefault="00FA22B6">
      <w:pPr>
        <w:pStyle w:val="FirstParagraph"/>
      </w:pPr>
      <w:r>
        <w:t>we cannot reject the null hypothesis. (residuals doesn't correlated with independent variables)</w:t>
      </w:r>
    </w:p>
    <w:p w:rsidR="00EB05C1" w:rsidRDefault="00FA22B6">
      <w:pPr>
        <w:pStyle w:val="Heading1"/>
      </w:pPr>
      <w:bookmarkStart w:id="20" w:name="random-effects-ols"/>
      <w:bookmarkEnd w:id="20"/>
      <w:r>
        <w:t>Random-Effects OLS</w:t>
      </w:r>
    </w:p>
    <w:p w:rsidR="00EB05C1" w:rsidRDefault="00FA22B6">
      <w:pPr>
        <w:pStyle w:val="Compact"/>
      </w:pPr>
      <w:r>
        <w:t>% Table created by stargazer v.5.2 by Marek Hlavac, Harvard University. E-mail: hlavac at fas.harvard.edu % Date and time: Thu, Dec 08, 2016 - 1:48:27 PM</w:t>
      </w:r>
    </w:p>
    <w:p w:rsidR="00EB05C1" w:rsidRDefault="00FA22B6">
      <w:pPr>
        <w:pStyle w:val="Heading1"/>
      </w:pPr>
      <w:bookmarkStart w:id="21" w:name="hausman-test"/>
      <w:bookmarkEnd w:id="21"/>
      <w:r>
        <w:t>Hausman test</w:t>
      </w:r>
    </w:p>
    <w:p w:rsidR="00EB05C1" w:rsidRDefault="00FA22B6">
      <w:pPr>
        <w:pStyle w:val="SourceCode"/>
      </w:pPr>
      <w:r>
        <w:rPr>
          <w:rStyle w:val="VerbatimChar"/>
        </w:rPr>
        <w:t>Hausman Test</w:t>
      </w:r>
    </w:p>
    <w:p w:rsidR="00EB05C1" w:rsidRDefault="00FA22B6">
      <w:pPr>
        <w:pStyle w:val="FirstParagraph"/>
      </w:pPr>
      <w:r>
        <w:t>data: demo ~ log(gdppc) + log(pe) + log(mr) + log(gi) chisq = 4.6666e-19, df = 4, p-value = 1 alternative hypothesis: one model is inconsistent</w:t>
      </w:r>
    </w:p>
    <w:p w:rsidR="00EB05C1" w:rsidRDefault="00FA22B6">
      <w:pPr>
        <w:pStyle w:val="Heading1"/>
      </w:pPr>
      <w:bookmarkStart w:id="22" w:name="results"/>
      <w:bookmarkEnd w:id="22"/>
      <w:r>
        <w:lastRenderedPageBreak/>
        <w:t>results</w:t>
      </w:r>
    </w:p>
    <w:p w:rsidR="00EB05C1" w:rsidRDefault="00FA22B6">
      <w:pPr>
        <w:pStyle w:val="Compact"/>
      </w:pPr>
      <w:r>
        <w:t>% Table created by stargazer v.5.2 by Marek Hlavac, Harvard University. E-mail: hlavac at fas.harvard.edu % Date and time: Thu, Dec 08, 2016 - 1:48:28 PM</w:t>
      </w:r>
    </w:p>
    <w:p w:rsidR="00EB05C1" w:rsidRDefault="00FA22B6">
      <w:pPr>
        <w:pStyle w:val="BodyText"/>
      </w:pPr>
      <w:r>
        <w:t>Oneway (individual) effect Within Model</w:t>
      </w:r>
    </w:p>
    <w:p w:rsidR="00EB05C1" w:rsidRDefault="00FA22B6">
      <w:pPr>
        <w:pStyle w:val="BodyText"/>
      </w:pPr>
      <w:r>
        <w:t>Call: plm(formula = demo ~ log(gdppc) + log(pe) + log(mr) + log(gi), data = dfpanel, model = "within", index = c("country", "year"))</w:t>
      </w:r>
    </w:p>
    <w:p w:rsidR="00EB05C1" w:rsidRDefault="00FA22B6">
      <w:pPr>
        <w:pStyle w:val="BodyText"/>
      </w:pPr>
      <w:r>
        <w:t>Unbalanced Panel: n=3, T=17-21, N=57</w:t>
      </w:r>
    </w:p>
    <w:p w:rsidR="00EB05C1" w:rsidRDefault="00FA22B6">
      <w:pPr>
        <w:pStyle w:val="BodyText"/>
      </w:pPr>
      <w:r>
        <w:t>Residuals : Min. -3.160 1st Qu. -1.560 Median -0.584 3rd Qu. 0.730 Max. 8.200</w:t>
      </w:r>
    </w:p>
    <w:p w:rsidR="00EB05C1" w:rsidRDefault="00FA22B6">
      <w:pPr>
        <w:pStyle w:val="BodyText"/>
      </w:pPr>
      <w:r>
        <w:t>Coefficients : Estimate log(gdppc) -1.4964 log(pe) 15.7935 log(mr) -12.0870 log(gi) -28.9397 Std. Error log(gdppc) 1.4239 log(pe) 4.0120 log(mr) 3.1755 log(gi) 11.2214 t-value log(gdppc) -1.0509 log(pe) 3.9366 log(mr) -3.8063 log(gi) -2.5790 Pr(&gt;|t|) log(gdppc) 0.2983644 log(pe) 0.0002560 log(mr) 0.0003859 log(gi) 0.0128989</w:t>
      </w:r>
    </w:p>
    <w:p w:rsidR="00EB05C1" w:rsidRDefault="00FA22B6">
      <w:pPr>
        <w:pStyle w:val="BodyText"/>
      </w:pPr>
      <w:r>
        <w:t>log(gdppc)</w:t>
      </w:r>
      <w:r>
        <w:br/>
        <w:t xml:space="preserve">log(pe) </w:t>
      </w:r>
      <w:r>
        <w:rPr>
          <w:b/>
          <w:i/>
        </w:rPr>
        <w:t xml:space="preserve"> log(mr) </w:t>
      </w:r>
      <w:r>
        <w:t xml:space="preserve"> log(gi) *</w:t>
      </w:r>
      <w:r>
        <w:br/>
        <w:t>--- Signif. codes:</w:t>
      </w:r>
      <w:r>
        <w:br/>
        <w:t xml:space="preserve"> 0 '</w:t>
      </w:r>
      <w:r>
        <w:rPr>
          <w:b/>
          <w:i/>
        </w:rPr>
        <w:t>' 0.001 '</w:t>
      </w:r>
      <w:r>
        <w:rPr>
          <w:i/>
        </w:rPr>
        <w:t>' 0.01 '</w:t>
      </w:r>
      <w:r>
        <w:t>' 0.05 '.' 0.1 ' ' 1</w:t>
      </w:r>
    </w:p>
    <w:p w:rsidR="00EB05C1" w:rsidRDefault="00FA22B6">
      <w:pPr>
        <w:pStyle w:val="BodyText"/>
      </w:pPr>
      <w:r>
        <w:t>Total Sum of Squares: 788.23 Residual Sum of Squares: 307.59 R-Squared: 0.60977 Adj. R-Squared: 0.56294 F-statistic: 19.5324 on 4 and 50 DF, p-value: 9.8562e-10</w:t>
      </w:r>
    </w:p>
    <w:p w:rsidR="00EB05C1" w:rsidRDefault="00FA22B6">
      <w:pPr>
        <w:pStyle w:val="BodyText"/>
      </w:pPr>
      <m:oMathPara>
        <m:oMathParaPr>
          <m:jc m:val="center"/>
        </m:oMathParaPr>
        <m:oMath>
          <m:r>
            <w:rPr>
              <w:rFonts w:ascii="Cambria Math" w:hAnsi="Cambria Math"/>
            </w:rPr>
            <m:t>democratization=-1.496log(gdppc)+15.793log(pe)-12.087log(mr)-28.940log(gi)+</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rsidR="00EB05C1" w:rsidRDefault="00FA22B6">
      <w:pPr>
        <w:pStyle w:val="BodyText"/>
      </w:pPr>
      <w:r>
        <w:t>where a_i represents panel specific effects</w:t>
      </w:r>
    </w:p>
    <w:p w:rsidR="00EB05C1" w:rsidRDefault="00FA22B6">
      <w:pPr>
        <w:pStyle w:val="Heading1"/>
      </w:pPr>
      <w:bookmarkStart w:id="23" w:name="conclusion"/>
      <w:bookmarkEnd w:id="23"/>
      <w:r>
        <w:t>Conclusion</w:t>
      </w:r>
    </w:p>
    <w:p w:rsidR="00EB05C1" w:rsidRDefault="00FA22B6">
      <w:pPr>
        <w:pStyle w:val="Heading1"/>
      </w:pPr>
      <w:bookmarkStart w:id="24" w:name="acknowledgment"/>
      <w:bookmarkEnd w:id="24"/>
      <w:r>
        <w:t>Acknowledgment</w:t>
      </w:r>
    </w:p>
    <w:p w:rsidR="00EB05C1" w:rsidRDefault="00FA22B6">
      <w:pPr>
        <w:pStyle w:val="FirstParagraph"/>
      </w:pPr>
      <w:r>
        <w:t>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sectPr w:rsidR="00EB05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432" w:rsidRDefault="00555432">
      <w:pPr>
        <w:spacing w:after="0"/>
      </w:pPr>
      <w:r>
        <w:separator/>
      </w:r>
    </w:p>
  </w:endnote>
  <w:endnote w:type="continuationSeparator" w:id="0">
    <w:p w:rsidR="00555432" w:rsidRDefault="00555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432" w:rsidRDefault="00555432">
      <w:r>
        <w:separator/>
      </w:r>
    </w:p>
  </w:footnote>
  <w:footnote w:type="continuationSeparator" w:id="0">
    <w:p w:rsidR="00555432" w:rsidRDefault="00555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9B4A36"/>
    <w:multiLevelType w:val="multilevel"/>
    <w:tmpl w:val="98A6B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C2B4EC"/>
    <w:multiLevelType w:val="multilevel"/>
    <w:tmpl w:val="57F6EA0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A7C0657"/>
    <w:multiLevelType w:val="multilevel"/>
    <w:tmpl w:val="25C07A2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E08E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1F009A"/>
    <w:multiLevelType w:val="multilevel"/>
    <w:tmpl w:val="B3AEBD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22CBCCC"/>
    <w:multiLevelType w:val="multilevel"/>
    <w:tmpl w:val="4F8AB7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6B5C"/>
    <w:rsid w:val="00145745"/>
    <w:rsid w:val="00162AA0"/>
    <w:rsid w:val="00277BE2"/>
    <w:rsid w:val="0038066F"/>
    <w:rsid w:val="004E29B3"/>
    <w:rsid w:val="00555432"/>
    <w:rsid w:val="00590D07"/>
    <w:rsid w:val="006B26DE"/>
    <w:rsid w:val="00760C51"/>
    <w:rsid w:val="00784D58"/>
    <w:rsid w:val="007F3AE4"/>
    <w:rsid w:val="008D6863"/>
    <w:rsid w:val="00934AAC"/>
    <w:rsid w:val="009409CC"/>
    <w:rsid w:val="00A5730D"/>
    <w:rsid w:val="00AA6690"/>
    <w:rsid w:val="00AE2E46"/>
    <w:rsid w:val="00B86B75"/>
    <w:rsid w:val="00BC48D5"/>
    <w:rsid w:val="00C36279"/>
    <w:rsid w:val="00C81734"/>
    <w:rsid w:val="00C90F1F"/>
    <w:rsid w:val="00E315A3"/>
    <w:rsid w:val="00E33348"/>
    <w:rsid w:val="00E64865"/>
    <w:rsid w:val="00EB05C1"/>
    <w:rsid w:val="00F33A9B"/>
    <w:rsid w:val="00FA22B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C037"/>
  <w15:docId w15:val="{AE69B910-8729-436F-AB68-37BBD4C9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NY.GDP.PCAP.CD" TargetMode="External"/><Relationship Id="rId13" Type="http://schemas.openxmlformats.org/officeDocument/2006/relationships/hyperlink" Target="http://www.ilo.org/ilostat/faces/help_home/data_by_subject/subject-details/indicator-details-by-subject?subject=EMP&amp;indicator=EMP_2EMP_SEX_AGE_NB&amp;datasetCode=YI&amp;collectionCode=ILOEST&amp;_afrLoop=2017149022174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ystemicpeace.org/inscrdata.html" TargetMode="External"/><Relationship Id="rId12" Type="http://schemas.openxmlformats.org/officeDocument/2006/relationships/hyperlink" Target="http://data.un.org/Data.aspx?q=mortality&amp;d=PopDiv&amp;f=variableID%3a77"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education&amp;d=UNESCO&amp;f=series%3aE_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data.worldbank.org/indicator/NY.GDP.PCAP.CD?locations=K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worldbank.org/indicator/NY.GDP.PCAP.CD?locations=B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4403</Words>
  <Characters>25100</Characters>
  <Application>Microsoft Office Word</Application>
  <DocSecurity>4</DocSecurity>
  <Lines>209</Lines>
  <Paragraphs>58</Paragraphs>
  <ScaleCrop>false</ScaleCrop>
  <HeadingPairs>
    <vt:vector size="2" baseType="variant">
      <vt:variant>
        <vt:lpstr>Title</vt:lpstr>
      </vt:variant>
      <vt:variant>
        <vt:i4>1</vt:i4>
      </vt:variant>
    </vt:vector>
  </HeadingPairs>
  <TitlesOfParts>
    <vt:vector size="1" baseType="lpstr">
      <vt:lpstr>Socioeconomic status and Democratization &lt;South Africa, Botswana, and Kenya compared</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Bomi Kim</dc:creator>
  <cp:lastModifiedBy>Bomi Kim</cp:lastModifiedBy>
  <cp:revision>2</cp:revision>
  <dcterms:created xsi:type="dcterms:W3CDTF">2016-12-08T23:47:00Z</dcterms:created>
  <dcterms:modified xsi:type="dcterms:W3CDTF">2016-12-08T23:47:00Z</dcterms:modified>
</cp:coreProperties>
</file>