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A5" w:rsidRDefault="008045A5" w:rsidP="008045A5">
      <w:pPr>
        <w:spacing w:after="0" w:line="240" w:lineRule="auto"/>
      </w:pPr>
    </w:p>
    <w:p w:rsid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@</w:t>
      </w:r>
      <w:proofErr w:type="spellStart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{boutros-ghali_1996, title={An Agenda for Democratization }, publisher={The United Nations}, author={Boutros-Ghali, Boutros}, year={1996}}</w:t>
      </w:r>
    </w:p>
    <w:p w:rsidR="00E419F4" w:rsidRP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E419F4" w:rsidRDefault="00E419F4" w:rsidP="00E419F4">
      <w:pPr>
        <w:shd w:val="clear" w:color="auto" w:fill="FFE7A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@article{dahl_2000, title={On Democracy}, journal={Yale University Press}, author={Dahl, Robert}, year={2000}}</w:t>
      </w:r>
    </w:p>
    <w:p w:rsidR="00E419F4" w:rsidRPr="00E419F4" w:rsidRDefault="00E419F4" w:rsidP="00E419F4">
      <w:pPr>
        <w:shd w:val="clear" w:color="auto" w:fill="FFE7A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@</w:t>
      </w:r>
      <w:proofErr w:type="spellStart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{dahl_2010, title={democracy}, </w:t>
      </w:r>
      <w:proofErr w:type="spellStart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url</w:t>
      </w:r>
      <w:proofErr w:type="spellEnd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={https://www.britannica.com/topic/democracy}, journal={Democracy}, publisher={Encyclopedia Britannica}, author={Dahl, Robert A}, year={2010}, month={Jun}}</w:t>
      </w:r>
    </w:p>
    <w:p w:rsidR="00E419F4" w:rsidRP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@</w:t>
      </w:r>
      <w:proofErr w:type="spellStart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{democracy and the united nations , publisher={United Nations Information Services Geneva}}</w:t>
      </w:r>
    </w:p>
    <w:p w:rsidR="00E419F4" w:rsidRP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@</w:t>
      </w:r>
      <w:proofErr w:type="spellStart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{freedom house_2016, title={FREEDOM IN THE WORLD 2016}, journal={Freedom House}, publisher={Freedom House }, year={2016}}</w:t>
      </w:r>
    </w:p>
    <w:p w:rsidR="00E419F4" w:rsidRP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E419F4" w:rsidRPr="00E419F4" w:rsidRDefault="00E419F4" w:rsidP="00E419F4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@</w:t>
      </w:r>
      <w:proofErr w:type="spellStart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{kekic_2007, title={The Economist Intelligence Unit’s index of democracy}, publisher={The Economist Intelligence Unit}, author={Kekic, </w:t>
      </w:r>
      <w:proofErr w:type="spellStart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Laza</w:t>
      </w:r>
      <w:proofErr w:type="spellEnd"/>
      <w:r w:rsidRPr="00E419F4">
        <w:rPr>
          <w:rFonts w:ascii="Arial" w:eastAsia="Times New Roman" w:hAnsi="Arial" w:cs="Arial"/>
          <w:b/>
          <w:bCs/>
          <w:color w:val="333333"/>
          <w:sz w:val="24"/>
          <w:szCs w:val="24"/>
        </w:rPr>
        <w:t>}, year={2007}}</w:t>
      </w:r>
    </w:p>
    <w:p w:rsidR="00DA1ACE" w:rsidRDefault="00DA1ACE" w:rsidP="008045A5">
      <w:pPr>
        <w:spacing w:after="0" w:line="240" w:lineRule="auto"/>
      </w:pPr>
    </w:p>
    <w:p w:rsidR="00F2375F" w:rsidRDefault="00F2375F" w:rsidP="008045A5">
      <w:pPr>
        <w:spacing w:after="0" w:line="240" w:lineRule="auto"/>
      </w:pPr>
    </w:p>
    <w:p w:rsidR="00F2375F" w:rsidRDefault="00F2375F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  <w:r>
        <w:rPr>
          <w:rFonts w:ascii="Arial" w:hAnsi="Arial" w:cs="Arial"/>
          <w:b/>
          <w:bCs/>
          <w:color w:val="333333"/>
          <w:shd w:val="clear" w:color="auto" w:fill="FFE7AF"/>
        </w:rPr>
        <w:t>@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misc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{samarasinghe_1994, title={Democracy and Democratization in Developing Countries}, publisher={The American University and Institute for International Research}, author={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Samarasinghe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S.W.R. de A.}, year={1994}, month={Jul}}</w:t>
      </w:r>
    </w:p>
    <w:p w:rsidR="007541CB" w:rsidRDefault="007541CB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</w:p>
    <w:p w:rsidR="007541CB" w:rsidRDefault="007541CB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  <w:r>
        <w:rPr>
          <w:rFonts w:ascii="Arial" w:hAnsi="Arial" w:cs="Arial"/>
          <w:b/>
          <w:bCs/>
          <w:color w:val="333333"/>
          <w:shd w:val="clear" w:color="auto" w:fill="FFE7AF"/>
        </w:rPr>
        <w:t>@article{barro_1999, series={S6}, title={Determinants of Democracy}, volume={107}, journal={Journal of Political Economy}, author={Barro, Robert J}, year={1999}, month={Dec}, pages={158–183}, collection={S6}}</w:t>
      </w:r>
    </w:p>
    <w:p w:rsidR="00D7517E" w:rsidRDefault="00D7517E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</w:p>
    <w:p w:rsidR="00D7517E" w:rsidRDefault="00D7517E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  <w:r>
        <w:rPr>
          <w:rFonts w:ascii="Arial" w:hAnsi="Arial" w:cs="Arial"/>
          <w:b/>
          <w:bCs/>
          <w:color w:val="333333"/>
          <w:shd w:val="clear" w:color="auto" w:fill="FFE7AF"/>
        </w:rPr>
        <w:t>@article{beer_2009, title={Democracy and Gender Equality}, volume={44}, DOI={10.1007/s12116-009-9043-2}, number={3}, journal={Studies in Comparative International Development}, author={Beer, Caroline}, year={2009}, pages={212–227}}</w:t>
      </w:r>
    </w:p>
    <w:p w:rsidR="005B61FB" w:rsidRDefault="005B61FB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</w:p>
    <w:p w:rsidR="005B61FB" w:rsidRDefault="005B61FB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  <w:r>
        <w:rPr>
          <w:rFonts w:ascii="Arial" w:hAnsi="Arial" w:cs="Arial"/>
          <w:b/>
          <w:bCs/>
          <w:color w:val="333333"/>
          <w:shd w:val="clear" w:color="auto" w:fill="FFE7AF"/>
        </w:rPr>
        <w:t>@article{shandra_nobles_london_williamson_2005, title={Multinational Corporations, Democracy and Child Mortality: A Quantitative, Cross-National Analysis of Developing Countries}, volume={73}, DOI={10.1007/s11205-004-2009-x}, number={2}, journal={Social Indicators Research}, author={Shandra, John M. and Nobles, Jenna E. and London, Bruce and Williamson, John B.}, year={2005}, pages={267–293}}</w:t>
      </w:r>
    </w:p>
    <w:p w:rsidR="00D75507" w:rsidRDefault="00D75507" w:rsidP="008045A5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E7AF"/>
        </w:rPr>
      </w:pPr>
    </w:p>
    <w:p w:rsidR="00D75507" w:rsidRDefault="00D75507" w:rsidP="008045A5">
      <w:pPr>
        <w:spacing w:after="0" w:line="240" w:lineRule="auto"/>
      </w:pPr>
      <w:r>
        <w:rPr>
          <w:rFonts w:ascii="Arial" w:hAnsi="Arial" w:cs="Arial"/>
          <w:b/>
          <w:bCs/>
          <w:color w:val="333333"/>
          <w:shd w:val="clear" w:color="auto" w:fill="FFE7AF"/>
        </w:rPr>
        <w:t>@article{houweling_2005, title={Determinants of under-5 mortality among the poor and the rich: a cross-national analysis of 43 developing countries}, volume={34}, DOI={10.1093/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ije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/dyi190}, number={6}, journal={International Journal of Epidemiology}, author={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Houweling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T. A.}, year={2005}, month={Sep}, pages={1257–1265}}</w:t>
      </w:r>
      <w:bookmarkStart w:id="0" w:name="_GoBack"/>
      <w:bookmarkEnd w:id="0"/>
    </w:p>
    <w:sectPr w:rsidR="00D7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A5"/>
    <w:rsid w:val="002344EB"/>
    <w:rsid w:val="00405207"/>
    <w:rsid w:val="00440B5F"/>
    <w:rsid w:val="004D54E0"/>
    <w:rsid w:val="005B61FB"/>
    <w:rsid w:val="007541CB"/>
    <w:rsid w:val="008045A5"/>
    <w:rsid w:val="00B972D7"/>
    <w:rsid w:val="00D7517E"/>
    <w:rsid w:val="00D75507"/>
    <w:rsid w:val="00DA1ACE"/>
    <w:rsid w:val="00E419F4"/>
    <w:rsid w:val="00F2375F"/>
    <w:rsid w:val="00F60898"/>
    <w:rsid w:val="00F8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7425"/>
  <w15:chartTrackingRefBased/>
  <w15:docId w15:val="{A2FD7740-C852-40A7-84F8-AEAEDE55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72D7"/>
  </w:style>
  <w:style w:type="character" w:styleId="Hyperlink">
    <w:name w:val="Hyperlink"/>
    <w:basedOn w:val="DefaultParagraphFont"/>
    <w:uiPriority w:val="99"/>
    <w:semiHidden/>
    <w:unhideWhenUsed/>
    <w:rsid w:val="00E41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4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22247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5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377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118477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728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66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19053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107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145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38023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73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75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76186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02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368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1214084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Bomi Kim</dc:creator>
  <cp:keywords/>
  <dc:description/>
  <cp:lastModifiedBy>Bomi Kim</cp:lastModifiedBy>
  <cp:revision>2</cp:revision>
  <dcterms:created xsi:type="dcterms:W3CDTF">2016-11-28T15:13:00Z</dcterms:created>
  <dcterms:modified xsi:type="dcterms:W3CDTF">2016-12-05T15:50:00Z</dcterms:modified>
</cp:coreProperties>
</file>