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growth</w:t>
      </w:r>
      <w:r>
        <w:t xml:space="preserve"> </w:t>
      </w:r>
      <w:r>
        <w:t xml:space="preserve">and</w:t>
      </w:r>
      <w:r>
        <w:t xml:space="preserve"> </w:t>
      </w:r>
      <w:r>
        <w:t xml:space="preserve">investment</w:t>
      </w:r>
    </w:p>
    <w:p>
      <w:pPr>
        <w:pStyle w:val="Heading2"/>
      </w:pPr>
      <w:bookmarkStart w:id="21" w:name="part-1-true-false-questions"/>
      <w:bookmarkEnd w:id="21"/>
      <w:r>
        <w:t xml:space="preserve">Part 1: True False Questions</w:t>
      </w:r>
    </w:p>
    <w:p>
      <w:pPr>
        <w:pStyle w:val="FirstParagraph"/>
      </w:pPr>
      <w:r>
        <w:t xml:space="preserve">1, Endogeneity of regressors causes that the OLS coeffecients are biased.</w:t>
      </w:r>
      <w:r>
        <w:t xml:space="preserve"> </w:t>
      </w:r>
      <w:r>
        <w:t xml:space="preserve">True.</w:t>
      </w:r>
      <w:r>
        <w:t xml:space="preserve"> </w:t>
      </w:r>
      <w:r>
        <w:t xml:space="preserve">Because the estimated coeffecients are not BLUE anymore</w:t>
      </w:r>
    </w:p>
    <w:p>
      <w:pPr>
        <w:pStyle w:val="BodyText"/>
      </w:pPr>
      <w:r>
        <w:t xml:space="preserve">2, Dropping an important variable from the set of regressors always creates an omitted variable bias.</w:t>
      </w:r>
      <w:r>
        <w:t xml:space="preserve"> </w:t>
      </w:r>
      <w:r>
        <w:t xml:space="preserve">False.</w:t>
      </w:r>
      <w:r>
        <w:t xml:space="preserve"> </w:t>
      </w:r>
      <w:r>
        <w:t xml:space="preserve">Omitted variable bias only happens when residuals correlated with explanatory variables.</w:t>
      </w:r>
      <w:r>
        <w:t xml:space="preserve"> </w:t>
      </w:r>
      <w:r>
        <w:t xml:space="preserve">If dropped variable doesn???t affect to other explanatory variables, the residuals into which the impact of the dropped variable entered does not also affect to other variables.</w:t>
      </w:r>
    </w:p>
    <w:p>
      <w:pPr>
        <w:pStyle w:val="BodyText"/>
      </w:pPr>
      <w:r>
        <w:t xml:space="preserve">3, A high degree of correlation between the explanatory variables causes that the OLS coefficients are biased.</w:t>
      </w:r>
      <w:r>
        <w:t xml:space="preserve"> </w:t>
      </w:r>
      <w:r>
        <w:t xml:space="preserve">False.</w:t>
      </w:r>
      <w:r>
        <w:t xml:space="preserve"> </w:t>
      </w:r>
      <w:r>
        <w:t xml:space="preserve">Multicollinearity causes to increase of variance of OLS coefficients, but not causes to biasnesss.</w:t>
      </w:r>
    </w:p>
    <w:p>
      <w:pPr>
        <w:pStyle w:val="BodyText"/>
      </w:pPr>
      <w:r>
        <w:t xml:space="preserve">4,</w:t>
      </w:r>
      <w:r>
        <w:t xml:space="preserve"> </w:t>
      </w:r>
      <w:r>
        <w:t xml:space="preserve">R^2 = Var(y^)/Var(y) = 7.8/10.3 = 0.75728???</w:t>
      </w:r>
      <w:r>
        <w:t xml:space="preserve"> </w:t>
      </w:r>
      <w:r>
        <w:t xml:space="preserve">R-squared close to 1. This means that the model explains the data well.</w:t>
      </w:r>
    </w:p>
    <w:p>
      <w:pPr>
        <w:pStyle w:val="BodyText"/>
      </w:pPr>
      <w:r>
        <w:t xml:space="preserve">5, Including an irrelevant variables does not lead to biased OLS coefficients.</w:t>
      </w:r>
      <w:r>
        <w:t xml:space="preserve"> </w:t>
      </w:r>
      <w:r>
        <w:t xml:space="preserve">True.</w:t>
      </w:r>
      <w:r>
        <w:t xml:space="preserve"> </w:t>
      </w:r>
      <w:r>
        <w:t xml:space="preserve">It leads to multicollinearity which cause to increase of variance of OLS coefficients.</w:t>
      </w:r>
    </w:p>
    <w:p>
      <w:pPr>
        <w:pStyle w:val="BodyText"/>
      </w:pPr>
      <w:r>
        <w:t xml:space="preserve">6, I reject a Null-hypothesis on a single coefficient, if the absolute value of the t-statistics is larger than the critical value.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7, An OLS estimator becomes more accurate, the larger the dispersion of the explanatory variables x_it.</w:t>
      </w:r>
      <w:r>
        <w:t xml:space="preserve"> </w:t>
      </w:r>
      <w:r>
        <w:t xml:space="preserve">True.</w:t>
      </w:r>
      <w:r>
        <w:t xml:space="preserve"> </w:t>
      </w:r>
      <w:r>
        <w:t xml:space="preserve">If the Var(x_it) becomes larger, the Var(B^) will decrease.</w:t>
      </w:r>
    </w:p>
    <w:p>
      <w:pPr>
        <w:pStyle w:val="Heading2"/>
      </w:pPr>
      <w:bookmarkStart w:id="22" w:name="part2-regression-preparetion"/>
      <w:bookmarkEnd w:id="22"/>
      <w:r>
        <w:t xml:space="preserve">Part2: Regression preparetion</w:t>
      </w:r>
    </w:p>
    <w:p>
      <w:pPr>
        <w:pStyle w:val="Compact"/>
        <w:numPr>
          <w:numId w:val="1001"/>
          <w:ilvl w:val="0"/>
        </w:numPr>
      </w:pPr>
      <w:r>
        <w:t xml:space="preserve">Firstly, We generate the variables that we need for running Cobb-Douglas production function.</w:t>
      </w:r>
    </w:p>
    <w:p>
      <w:pPr>
        <w:pStyle w:val="Heading1"/>
      </w:pPr>
      <w:bookmarkStart w:id="23" w:name="read-cobbdouglas.dta"/>
      <w:bookmarkEnd w:id="23"/>
      <w:r>
        <w:t xml:space="preserve">1 read CobbDouglas.dta</w:t>
      </w:r>
    </w:p>
    <w:p>
      <w:pPr>
        <w:pStyle w:val="SourceCode"/>
      </w:pPr>
      <w:r>
        <w:rPr>
          <w:rStyle w:val="NormalTok"/>
        </w:rPr>
        <w:t xml:space="preserve">cobbdata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"/Users/Takuma/Google Drive/GitHub/GDP-Growth-and-Investment/CobbDouglas.dta"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generate-explanatory-variables"/>
      <w:bookmarkEnd w:id="24"/>
      <w:r>
        <w:t xml:space="preserve">2 generate explanatory variables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    state st_abb   yr     hwy   water    util       pc   gsp    emp unemp</w:t>
      </w:r>
      <w:r>
        <w:br w:type="textWrapping"/>
      </w:r>
      <w:r>
        <w:rPr>
          <w:rStyle w:val="VerbatimChar"/>
        </w:rPr>
        <w:t xml:space="preserve">## 1 ALABAMA     AL 1970 7325.80 1655.68 6051.20 35793.80 28418 1010.5   4.7</w:t>
      </w:r>
      <w:r>
        <w:br w:type="textWrapping"/>
      </w:r>
      <w:r>
        <w:rPr>
          <w:rStyle w:val="VerbatimChar"/>
        </w:rPr>
        <w:t xml:space="preserve">## 2 ALABAMA     AL 1971 7525.94 1721.02 6254.98 37299.91 29375 1021.9   5.2</w:t>
      </w:r>
      <w:r>
        <w:br w:type="textWrapping"/>
      </w:r>
      <w:r>
        <w:rPr>
          <w:rStyle w:val="VerbatimChar"/>
        </w:rPr>
        <w:t xml:space="preserve">## 3 ALABAMA     AL 1972 7765.42 1764.75 6442.23 38670.30 31303 1072.3   4.7</w:t>
      </w:r>
      <w:r>
        <w:br w:type="textWrapping"/>
      </w:r>
      <w:r>
        <w:rPr>
          <w:rStyle w:val="VerbatimChar"/>
        </w:rPr>
        <w:t xml:space="preserve">## 4 ALABAMA     AL 1973 7907.66 1742.41 6756.19 40084.01 33430 1135.5   3.9</w:t>
      </w:r>
      <w:r>
        <w:br w:type="textWrapping"/>
      </w:r>
      <w:r>
        <w:rPr>
          <w:rStyle w:val="VerbatimChar"/>
        </w:rPr>
        <w:t xml:space="preserve">## 5 ALABAMA     AL 1974 8025.52 1734.85 7002.29 42057.31 33749 1169.8   5.5</w:t>
      </w:r>
      <w:r>
        <w:br w:type="textWrapping"/>
      </w:r>
      <w:r>
        <w:rPr>
          <w:rStyle w:val="VerbatimChar"/>
        </w:rPr>
        <w:t xml:space="preserve">## 6 ALABAMA     AL 1975 8158.23 1752.27 7405.76 43971.71 33604 1155.4   7.7</w:t>
      </w:r>
    </w:p>
    <w:p>
      <w:pPr>
        <w:pStyle w:val="SourceCode"/>
      </w:pPr>
      <w:r>
        <w:rPr>
          <w:rStyle w:val="NormalTok"/>
        </w:rPr>
        <w:t xml:space="preserve">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"gsp"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cobbdata[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cobbdata[</w:t>
      </w:r>
      <w:r>
        <w:rPr>
          <w:rStyle w:val="StringTok"/>
        </w:rPr>
        <w:t xml:space="preserve">"util"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(cobbdata[</w:t>
      </w:r>
      <w:r>
        <w:rPr>
          <w:rStyle w:val="StringTok"/>
        </w:rPr>
        <w:t xml:space="preserve">"emp"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cobbdata[</w:t>
      </w:r>
      <w:r>
        <w:rPr>
          <w:rStyle w:val="StringTok"/>
        </w:rPr>
        <w:t xml:space="preserve">"unemp"</w:t>
      </w:r>
      <w:r>
        <w:rPr>
          <w:rStyle w:val="NormalTok"/>
        </w:rPr>
        <w:t xml:space="preserve">]</w:t>
      </w:r>
    </w:p>
    <w:p>
      <w:pPr>
        <w:pStyle w:val="Compact"/>
        <w:numPr>
          <w:numId w:val="1002"/>
          <w:ilvl w:val="0"/>
        </w:numPr>
      </w:pPr>
      <w:r>
        <w:t xml:space="preserve">Because we have to avoid omitted variable biases.</w:t>
      </w:r>
      <w:r>
        <w:t xml:space="preserve"> </w:t>
      </w:r>
      <w:r>
        <w:t xml:space="preserve">If we omit these variables (private capital, employment rate), the residual may significantry correlated with explanatory variable (public capital). That leads to biasness of estimated coeficients.</w:t>
      </w:r>
    </w:p>
    <w:p>
      <w:pPr>
        <w:pStyle w:val="Heading2"/>
      </w:pPr>
      <w:bookmarkStart w:id="25" w:name="estimating-pooled-ols"/>
      <w:bookmarkEnd w:id="25"/>
      <w:r>
        <w:t xml:space="preserve">Estimating pooled OLS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9e0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1fe767f9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15976fdf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growth and investment</dc:title>
  <dc:creator/>
  <dcterms:created xsi:type="dcterms:W3CDTF">2016-11-02T19:51:54Z</dcterms:created>
  <dcterms:modified xsi:type="dcterms:W3CDTF">2016-11-02T19:51:54Z</dcterms:modified>
</cp:coreProperties>
</file>