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zur1qh3jmh8" w:id="0"/>
      <w:bookmarkEnd w:id="0"/>
      <w:r w:rsidDel="00000000" w:rsidR="00000000" w:rsidRPr="00000000">
        <w:rPr>
          <w:b w:val="1"/>
          <w:sz w:val="46"/>
          <w:szCs w:val="46"/>
          <w:rtl w:val="0"/>
        </w:rPr>
        <w:t xml:space="preserve">Lexa AI Project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ponoa1rx2za" w:id="1"/>
      <w:bookmarkEnd w:id="1"/>
      <w:r w:rsidDel="00000000" w:rsidR="00000000" w:rsidRPr="00000000">
        <w:rPr>
          <w:b w:val="1"/>
          <w:sz w:val="34"/>
          <w:szCs w:val="34"/>
          <w:rtl w:val="0"/>
        </w:rPr>
        <w:t xml:space="preserve">Project Title: Lexa AI</w:t>
      </w:r>
    </w:p>
    <w:p w:rsidR="00000000" w:rsidDel="00000000" w:rsidP="00000000" w:rsidRDefault="00000000" w:rsidRPr="00000000" w14:paraId="00000003">
      <w:pPr>
        <w:spacing w:after="240" w:before="240" w:lineRule="auto"/>
        <w:rPr/>
      </w:pPr>
      <w:r w:rsidDel="00000000" w:rsidR="00000000" w:rsidRPr="00000000">
        <w:rPr>
          <w:rtl w:val="0"/>
        </w:rPr>
        <w:t xml:space="preserve">Lexa AI is an innovative and impactful project aimed at developing an AI chatbot designed to enable users across Africa to interact in their native languages.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envxleryltc7" w:id="2"/>
      <w:bookmarkEnd w:id="2"/>
      <w:r w:rsidDel="00000000" w:rsidR="00000000" w:rsidRPr="00000000">
        <w:rPr>
          <w:b w:val="1"/>
          <w:color w:val="000000"/>
          <w:sz w:val="26"/>
          <w:szCs w:val="26"/>
          <w:rtl w:val="0"/>
        </w:rPr>
        <w:t xml:space="preserve">The Importance of a Native Language AI Chatbot in Africa</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ewi9cmj33a9x" w:id="3"/>
      <w:bookmarkEnd w:id="3"/>
      <w:r w:rsidDel="00000000" w:rsidR="00000000" w:rsidRPr="00000000">
        <w:rPr>
          <w:b w:val="1"/>
          <w:color w:val="000000"/>
          <w:sz w:val="22"/>
          <w:szCs w:val="22"/>
          <w:rtl w:val="0"/>
        </w:rPr>
        <w:t xml:space="preserve">Promoting Inclusivity and Accessibility</w:t>
      </w:r>
    </w:p>
    <w:p w:rsidR="00000000" w:rsidDel="00000000" w:rsidP="00000000" w:rsidRDefault="00000000" w:rsidRPr="00000000" w14:paraId="00000006">
      <w:pPr>
        <w:spacing w:after="240" w:before="240" w:lineRule="auto"/>
        <w:rPr/>
      </w:pPr>
      <w:r w:rsidDel="00000000" w:rsidR="00000000" w:rsidRPr="00000000">
        <w:rPr>
          <w:rtl w:val="0"/>
        </w:rPr>
        <w:t xml:space="preserve">Africa is home to over 2,000 languages, with many non-English speakers. The AI chatbot will bridge communication gaps, providing equal access to digital resources and services for all, including marginalized communities. This fosters a more equitable technological landscape.</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1cp4v5lnxi2q" w:id="4"/>
      <w:bookmarkEnd w:id="4"/>
      <w:r w:rsidDel="00000000" w:rsidR="00000000" w:rsidRPr="00000000">
        <w:rPr>
          <w:b w:val="1"/>
          <w:color w:val="000000"/>
          <w:sz w:val="22"/>
          <w:szCs w:val="22"/>
          <w:rtl w:val="0"/>
        </w:rPr>
        <w:t xml:space="preserve">Enhancing Educational Outcomes</w:t>
      </w:r>
    </w:p>
    <w:p w:rsidR="00000000" w:rsidDel="00000000" w:rsidP="00000000" w:rsidRDefault="00000000" w:rsidRPr="00000000" w14:paraId="00000008">
      <w:pPr>
        <w:spacing w:after="240" w:before="240" w:lineRule="auto"/>
        <w:rPr/>
      </w:pPr>
      <w:r w:rsidDel="00000000" w:rsidR="00000000" w:rsidRPr="00000000">
        <w:rPr>
          <w:rtl w:val="0"/>
        </w:rPr>
        <w:t xml:space="preserve">Education in native languages improves comprehension and retention rates. The chatbot will support educational initiatives by offering assistance, tutoring, and resources in local languages, enhancing learning experiences and educational outcomes across Africa.</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btlva63u6tng" w:id="5"/>
      <w:bookmarkEnd w:id="5"/>
      <w:r w:rsidDel="00000000" w:rsidR="00000000" w:rsidRPr="00000000">
        <w:rPr>
          <w:b w:val="1"/>
          <w:color w:val="000000"/>
          <w:sz w:val="22"/>
          <w:szCs w:val="22"/>
          <w:rtl w:val="0"/>
        </w:rPr>
        <w:t xml:space="preserve">Preserving Cultural Heritage</w:t>
      </w:r>
    </w:p>
    <w:p w:rsidR="00000000" w:rsidDel="00000000" w:rsidP="00000000" w:rsidRDefault="00000000" w:rsidRPr="00000000" w14:paraId="0000000A">
      <w:pPr>
        <w:spacing w:after="240" w:before="240" w:lineRule="auto"/>
        <w:rPr/>
      </w:pPr>
      <w:r w:rsidDel="00000000" w:rsidR="00000000" w:rsidRPr="00000000">
        <w:rPr>
          <w:rtl w:val="0"/>
        </w:rPr>
        <w:t xml:space="preserve">Many African languages are at risk due to the dominance of global languages. The AI chatbot will help preserve and promote these languages by facilitating their use in daily digital interactions, maintaining Africa’s rich linguistic and cultural heritage.</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9fi6474mou3t" w:id="6"/>
      <w:bookmarkEnd w:id="6"/>
      <w:r w:rsidDel="00000000" w:rsidR="00000000" w:rsidRPr="00000000">
        <w:rPr>
          <w:b w:val="1"/>
          <w:color w:val="000000"/>
          <w:sz w:val="22"/>
          <w:szCs w:val="22"/>
          <w:rtl w:val="0"/>
        </w:rPr>
        <w:t xml:space="preserve">Boosting Economic Development</w:t>
      </w:r>
    </w:p>
    <w:p w:rsidR="00000000" w:rsidDel="00000000" w:rsidP="00000000" w:rsidRDefault="00000000" w:rsidRPr="00000000" w14:paraId="0000000C">
      <w:pPr>
        <w:spacing w:after="240" w:before="240" w:lineRule="auto"/>
        <w:rPr/>
      </w:pPr>
      <w:r w:rsidDel="00000000" w:rsidR="00000000" w:rsidRPr="00000000">
        <w:rPr>
          <w:rtl w:val="0"/>
        </w:rPr>
        <w:t xml:space="preserve">The chatbot will provide language support for local entrepreneurs and businesses, overcoming language barriers in trade, customer service, and digital literacy. This will empower small businesses, contributing to economic growth and job creation.</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90u6b320qnt2" w:id="7"/>
      <w:bookmarkEnd w:id="7"/>
      <w:r w:rsidDel="00000000" w:rsidR="00000000" w:rsidRPr="00000000">
        <w:rPr>
          <w:b w:val="1"/>
          <w:color w:val="000000"/>
          <w:sz w:val="22"/>
          <w:szCs w:val="22"/>
          <w:rtl w:val="0"/>
        </w:rPr>
        <w:t xml:space="preserve">Facilitating Health and Social Services</w:t>
      </w:r>
    </w:p>
    <w:p w:rsidR="00000000" w:rsidDel="00000000" w:rsidP="00000000" w:rsidRDefault="00000000" w:rsidRPr="00000000" w14:paraId="0000000E">
      <w:pPr>
        <w:spacing w:after="240" w:before="240" w:lineRule="auto"/>
        <w:rPr/>
      </w:pPr>
      <w:r w:rsidDel="00000000" w:rsidR="00000000" w:rsidRPr="00000000">
        <w:rPr>
          <w:rtl w:val="0"/>
        </w:rPr>
        <w:t xml:space="preserve">Access to healthcare and social services information in native languages is crucial for effective communication and service delivery. The chatbot will disseminate health information, raise awareness, and provide support in languages users understand best, leading to better health outcomes and social service delivery, especially in remote areas.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d4fkl6o9m34k" w:id="8"/>
      <w:bookmarkEnd w:id="8"/>
      <w:r w:rsidDel="00000000" w:rsidR="00000000" w:rsidRPr="00000000">
        <w:rPr>
          <w:b w:val="1"/>
          <w:color w:val="000000"/>
          <w:sz w:val="26"/>
          <w:szCs w:val="26"/>
          <w:rtl w:val="0"/>
        </w:rPr>
        <w:t xml:space="preserve">How Lexa AI Works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8a7zguyrttc5" w:id="9"/>
      <w:bookmarkEnd w:id="9"/>
      <w:r w:rsidDel="00000000" w:rsidR="00000000" w:rsidRPr="00000000">
        <w:rPr>
          <w:b w:val="1"/>
          <w:color w:val="000000"/>
          <w:sz w:val="22"/>
          <w:szCs w:val="22"/>
          <w:rtl w:val="0"/>
        </w:rPr>
        <w:t xml:space="preserve">Example Login Flow</w:t>
      </w:r>
    </w:p>
    <w:p w:rsidR="00000000" w:rsidDel="00000000" w:rsidP="00000000" w:rsidRDefault="00000000" w:rsidRPr="00000000" w14:paraId="00000011">
      <w:pPr>
        <w:pStyle w:val="Heading5"/>
        <w:keepNext w:val="0"/>
        <w:keepLines w:val="0"/>
        <w:spacing w:after="40" w:before="220" w:lineRule="auto"/>
        <w:rPr>
          <w:b w:val="1"/>
          <w:color w:val="000000"/>
          <w:sz w:val="20"/>
          <w:szCs w:val="20"/>
        </w:rPr>
      </w:pPr>
      <w:bookmarkStart w:colFirst="0" w:colLast="0" w:name="_wvmtd4k9zdsz" w:id="10"/>
      <w:bookmarkEnd w:id="10"/>
      <w:r w:rsidDel="00000000" w:rsidR="00000000" w:rsidRPr="00000000">
        <w:rPr>
          <w:b w:val="1"/>
          <w:color w:val="000000"/>
          <w:sz w:val="20"/>
          <w:szCs w:val="20"/>
          <w:rtl w:val="0"/>
        </w:rPr>
        <w:t xml:space="preserve">Email and Password</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Navigate to the login page:</w:t>
      </w:r>
      <w:hyperlink r:id="rId6">
        <w:r w:rsidDel="00000000" w:rsidR="00000000" w:rsidRPr="00000000">
          <w:rPr>
            <w:rtl w:val="0"/>
          </w:rPr>
          <w:t xml:space="preserve"> </w:t>
        </w:r>
      </w:hyperlink>
      <w:hyperlink r:id="rId7">
        <w:r w:rsidDel="00000000" w:rsidR="00000000" w:rsidRPr="00000000">
          <w:rPr>
            <w:color w:val="1155cc"/>
            <w:u w:val="single"/>
            <w:rtl w:val="0"/>
          </w:rPr>
          <w:t xml:space="preserve">Login</w:t>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Enter your email and password.</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Click the "Login" button.</w:t>
      </w:r>
    </w:p>
    <w:p w:rsidR="00000000" w:rsidDel="00000000" w:rsidP="00000000" w:rsidRDefault="00000000" w:rsidRPr="00000000" w14:paraId="00000015">
      <w:pPr>
        <w:pStyle w:val="Heading5"/>
        <w:keepNext w:val="0"/>
        <w:keepLines w:val="0"/>
        <w:spacing w:after="40" w:before="220" w:lineRule="auto"/>
        <w:rPr>
          <w:b w:val="1"/>
          <w:color w:val="000000"/>
          <w:sz w:val="20"/>
          <w:szCs w:val="20"/>
        </w:rPr>
      </w:pPr>
      <w:bookmarkStart w:colFirst="0" w:colLast="0" w:name="_pndy0afxx2uo" w:id="11"/>
      <w:bookmarkEnd w:id="11"/>
      <w:r w:rsidDel="00000000" w:rsidR="00000000" w:rsidRPr="00000000">
        <w:rPr>
          <w:b w:val="1"/>
          <w:color w:val="000000"/>
          <w:sz w:val="20"/>
          <w:szCs w:val="20"/>
          <w:rtl w:val="0"/>
        </w:rPr>
        <w:t xml:space="preserve">OAuth Login (Google)</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rtl w:val="0"/>
        </w:rPr>
        <w:t xml:space="preserve">Navigate to the login page:</w:t>
      </w:r>
      <w:hyperlink r:id="rId8">
        <w:r w:rsidDel="00000000" w:rsidR="00000000" w:rsidRPr="00000000">
          <w:rPr>
            <w:rtl w:val="0"/>
          </w:rPr>
          <w:t xml:space="preserve"> </w:t>
        </w:r>
      </w:hyperlink>
      <w:hyperlink r:id="rId9">
        <w:r w:rsidDel="00000000" w:rsidR="00000000" w:rsidRPr="00000000">
          <w:rPr>
            <w:color w:val="1155cc"/>
            <w:u w:val="single"/>
            <w:rtl w:val="0"/>
          </w:rPr>
          <w:t xml:space="preserve">Login</w:t>
        </w:r>
      </w:hyperlink>
      <w:r w:rsidDel="00000000" w:rsidR="00000000" w:rsidRPr="00000000">
        <w:rPr>
          <w:rtl w:val="0"/>
        </w:rPr>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Click on the "Login with Google" button.</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rtl w:val="0"/>
        </w:rPr>
        <w:t xml:space="preserve">Follow the OAuth flow to authorize access.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k60wy5k3newp" w:id="12"/>
      <w:bookmarkEnd w:id="12"/>
      <w:r w:rsidDel="00000000" w:rsidR="00000000" w:rsidRPr="00000000">
        <w:rPr>
          <w:b w:val="1"/>
          <w:color w:val="000000"/>
          <w:sz w:val="22"/>
          <w:szCs w:val="22"/>
          <w:rtl w:val="0"/>
        </w:rPr>
        <w:t xml:space="preserve">Example Sign-Up Flow</w:t>
      </w:r>
    </w:p>
    <w:p w:rsidR="00000000" w:rsidDel="00000000" w:rsidP="00000000" w:rsidRDefault="00000000" w:rsidRPr="00000000" w14:paraId="0000001A">
      <w:pPr>
        <w:pStyle w:val="Heading5"/>
        <w:keepNext w:val="0"/>
        <w:keepLines w:val="0"/>
        <w:spacing w:after="40" w:before="220" w:lineRule="auto"/>
        <w:rPr>
          <w:b w:val="1"/>
          <w:color w:val="000000"/>
          <w:sz w:val="20"/>
          <w:szCs w:val="20"/>
        </w:rPr>
      </w:pPr>
      <w:bookmarkStart w:colFirst="0" w:colLast="0" w:name="_6ddfxg62g3dm" w:id="13"/>
      <w:bookmarkEnd w:id="13"/>
      <w:r w:rsidDel="00000000" w:rsidR="00000000" w:rsidRPr="00000000">
        <w:rPr>
          <w:b w:val="1"/>
          <w:color w:val="000000"/>
          <w:sz w:val="20"/>
          <w:szCs w:val="20"/>
          <w:rtl w:val="0"/>
        </w:rPr>
        <w:t xml:space="preserve">Email, Password, and Full Name</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rtl w:val="0"/>
        </w:rPr>
        <w:t xml:space="preserve">Navigate to the sign-up page: Sign Up</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rtl w:val="0"/>
        </w:rPr>
        <w:t xml:space="preserve">Enter your full name, email, and password.</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rtl w:val="0"/>
        </w:rPr>
        <w:t xml:space="preserve">Click the "Sign Up" button.</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Check your email for a verification code and enter the verification code on the website.</w:t>
      </w:r>
    </w:p>
    <w:p w:rsidR="00000000" w:rsidDel="00000000" w:rsidP="00000000" w:rsidRDefault="00000000" w:rsidRPr="00000000" w14:paraId="0000001F">
      <w:pPr>
        <w:numPr>
          <w:ilvl w:val="0"/>
          <w:numId w:val="7"/>
        </w:numPr>
        <w:spacing w:after="240" w:before="0" w:beforeAutospacing="0" w:lineRule="auto"/>
        <w:ind w:left="720" w:hanging="360"/>
      </w:pPr>
      <w:r w:rsidDel="00000000" w:rsidR="00000000" w:rsidRPr="00000000">
        <w:rPr>
          <w:rtl w:val="0"/>
        </w:rPr>
        <w:t xml:space="preserve">Once verified, you can log in using your email and password.</w:t>
      </w:r>
    </w:p>
    <w:p w:rsidR="00000000" w:rsidDel="00000000" w:rsidP="00000000" w:rsidRDefault="00000000" w:rsidRPr="00000000" w14:paraId="00000020">
      <w:pPr>
        <w:pStyle w:val="Heading5"/>
        <w:keepNext w:val="0"/>
        <w:keepLines w:val="0"/>
        <w:spacing w:after="40" w:before="220" w:lineRule="auto"/>
        <w:rPr>
          <w:b w:val="1"/>
          <w:color w:val="000000"/>
          <w:sz w:val="20"/>
          <w:szCs w:val="20"/>
        </w:rPr>
      </w:pPr>
      <w:bookmarkStart w:colFirst="0" w:colLast="0" w:name="_ffqkzpdztp1c" w:id="14"/>
      <w:bookmarkEnd w:id="14"/>
      <w:r w:rsidDel="00000000" w:rsidR="00000000" w:rsidRPr="00000000">
        <w:rPr>
          <w:b w:val="1"/>
          <w:color w:val="000000"/>
          <w:sz w:val="20"/>
          <w:szCs w:val="20"/>
          <w:rtl w:val="0"/>
        </w:rPr>
        <w:t xml:space="preserve">OAuth Sign-Up (Google)</w:t>
      </w:r>
    </w:p>
    <w:p w:rsidR="00000000" w:rsidDel="00000000" w:rsidP="00000000" w:rsidRDefault="00000000" w:rsidRPr="00000000" w14:paraId="00000021">
      <w:pPr>
        <w:numPr>
          <w:ilvl w:val="0"/>
          <w:numId w:val="8"/>
        </w:numPr>
        <w:spacing w:after="0" w:afterAutospacing="0" w:before="240" w:lineRule="auto"/>
        <w:ind w:left="720" w:hanging="360"/>
      </w:pPr>
      <w:r w:rsidDel="00000000" w:rsidR="00000000" w:rsidRPr="00000000">
        <w:rPr>
          <w:rtl w:val="0"/>
        </w:rPr>
        <w:t xml:space="preserve">Navigate to the sign-up page: Sign Up</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rtl w:val="0"/>
        </w:rPr>
        <w:t xml:space="preserve">Click on the "Sign Up with Google" button.</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rtl w:val="0"/>
        </w:rPr>
        <w:t xml:space="preserve">Follow the OAuth flow to authorize access and complete the sign-up process.</w:t>
      </w:r>
    </w:p>
    <w:p w:rsidR="00000000" w:rsidDel="00000000" w:rsidP="00000000" w:rsidRDefault="00000000" w:rsidRPr="00000000" w14:paraId="00000024">
      <w:pPr>
        <w:numPr>
          <w:ilvl w:val="0"/>
          <w:numId w:val="8"/>
        </w:numPr>
        <w:spacing w:after="240" w:before="0" w:beforeAutospacing="0" w:lineRule="auto"/>
        <w:ind w:left="720" w:hanging="360"/>
      </w:pPr>
      <w:r w:rsidDel="00000000" w:rsidR="00000000" w:rsidRPr="00000000">
        <w:rPr>
          <w:rtl w:val="0"/>
        </w:rPr>
        <w:t xml:space="preserve">Once completed, you can log in using your Google account.</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ivsd11koy5yi" w:id="15"/>
      <w:bookmarkEnd w:id="15"/>
      <w:r w:rsidDel="00000000" w:rsidR="00000000" w:rsidRPr="00000000">
        <w:rPr>
          <w:b w:val="1"/>
          <w:color w:val="000000"/>
          <w:sz w:val="22"/>
          <w:szCs w:val="22"/>
          <w:rtl w:val="0"/>
        </w:rPr>
        <w:t xml:space="preserve">After Sign-Up</w:t>
      </w:r>
    </w:p>
    <w:p w:rsidR="00000000" w:rsidDel="00000000" w:rsidP="00000000" w:rsidRDefault="00000000" w:rsidRPr="00000000" w14:paraId="00000026">
      <w:pPr>
        <w:spacing w:after="240" w:before="240" w:lineRule="auto"/>
        <w:rPr/>
      </w:pPr>
      <w:r w:rsidDel="00000000" w:rsidR="00000000" w:rsidRPr="00000000">
        <w:rPr>
          <w:rtl w:val="0"/>
        </w:rPr>
        <w:t xml:space="preserve">After a user signs up, they can select their preferred native language for responses and choose whether the website is in dark or light theme.</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52w9yjk172sc" w:id="16"/>
      <w:bookmarkEnd w:id="16"/>
      <w:r w:rsidDel="00000000" w:rsidR="00000000" w:rsidRPr="00000000">
        <w:rPr>
          <w:b w:val="1"/>
          <w:color w:val="000000"/>
          <w:sz w:val="26"/>
          <w:szCs w:val="26"/>
          <w:rtl w:val="0"/>
        </w:rPr>
        <w:t xml:space="preserve">Troubleshooting</w:t>
      </w:r>
    </w:p>
    <w:p w:rsidR="00000000" w:rsidDel="00000000" w:rsidP="00000000" w:rsidRDefault="00000000" w:rsidRPr="00000000" w14:paraId="00000028">
      <w:pPr>
        <w:numPr>
          <w:ilvl w:val="0"/>
          <w:numId w:val="9"/>
        </w:numPr>
        <w:spacing w:after="0" w:afterAutospacing="0" w:before="240" w:lineRule="auto"/>
        <w:ind w:left="720" w:hanging="360"/>
      </w:pPr>
      <w:r w:rsidDel="00000000" w:rsidR="00000000" w:rsidRPr="00000000">
        <w:rPr>
          <w:b w:val="1"/>
          <w:rtl w:val="0"/>
        </w:rPr>
        <w:t xml:space="preserve">Forgot Password</w:t>
      </w:r>
      <w:r w:rsidDel="00000000" w:rsidR="00000000" w:rsidRPr="00000000">
        <w:rPr>
          <w:rtl w:val="0"/>
        </w:rPr>
        <w:t xml:space="preserve">: Click the "Forgot Password" link on the login page to reset your password.</w:t>
      </w:r>
    </w:p>
    <w:p w:rsidR="00000000" w:rsidDel="00000000" w:rsidP="00000000" w:rsidRDefault="00000000" w:rsidRPr="00000000" w14:paraId="00000029">
      <w:pPr>
        <w:numPr>
          <w:ilvl w:val="0"/>
          <w:numId w:val="9"/>
        </w:numPr>
        <w:spacing w:after="240" w:before="0" w:beforeAutospacing="0" w:lineRule="auto"/>
        <w:ind w:left="720" w:hanging="360"/>
      </w:pPr>
      <w:r w:rsidDel="00000000" w:rsidR="00000000" w:rsidRPr="00000000">
        <w:rPr>
          <w:b w:val="1"/>
          <w:rtl w:val="0"/>
        </w:rPr>
        <w:t xml:space="preserve">Change Password</w:t>
      </w:r>
      <w:r w:rsidDel="00000000" w:rsidR="00000000" w:rsidRPr="00000000">
        <w:rPr>
          <w:rtl w:val="0"/>
        </w:rPr>
        <w:t xml:space="preserve">: Users can change their password in their account settings.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bwodjqinqxbm" w:id="17"/>
      <w:bookmarkEnd w:id="17"/>
      <w:r w:rsidDel="00000000" w:rsidR="00000000" w:rsidRPr="00000000">
        <w:rPr>
          <w:b w:val="1"/>
          <w:color w:val="000000"/>
          <w:sz w:val="26"/>
          <w:szCs w:val="26"/>
          <w:rtl w:val="0"/>
        </w:rPr>
        <w:t xml:space="preserve">User Interaction with Lexa AI</w:t>
      </w:r>
    </w:p>
    <w:p w:rsidR="00000000" w:rsidDel="00000000" w:rsidP="00000000" w:rsidRDefault="00000000" w:rsidRPr="00000000" w14:paraId="0000002B">
      <w:pPr>
        <w:rPr/>
      </w:pPr>
      <w:r w:rsidDel="00000000" w:rsidR="00000000" w:rsidRPr="00000000">
        <w:rPr>
          <w:rtl w:val="0"/>
        </w:rPr>
        <w:t xml:space="preserve">Information Flow Diagram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tab/>
        <w:t xml:space="preserve">+----------------------+              </w:t>
        <w:tab/>
        <w:t xml:space="preserve">+----------------+              </w:t>
        <w:tab/>
        <w:t xml:space="preserve">+----------------+</w:t>
      </w:r>
    </w:p>
    <w:p w:rsidR="00000000" w:rsidDel="00000000" w:rsidP="00000000" w:rsidRDefault="00000000" w:rsidRPr="00000000" w14:paraId="0000002E">
      <w:pP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w:t>
      </w:r>
    </w:p>
    <w:p w:rsidR="00000000" w:rsidDel="00000000" w:rsidP="00000000" w:rsidRDefault="00000000" w:rsidRPr="00000000" w14:paraId="0000002F">
      <w:pPr>
        <w:rPr/>
      </w:pPr>
      <w:r w:rsidDel="00000000" w:rsidR="00000000" w:rsidRPr="00000000">
        <w:rPr>
          <w:rtl w:val="0"/>
        </w:rPr>
        <w:t xml:space="preserve">|</w:t>
        <w:tab/>
        <w:t xml:space="preserve">User   |             </w:t>
        <w:tab/>
        <w:t xml:space="preserve">|</w:t>
        <w:tab/>
        <w:t xml:space="preserve">Lexa AI Backend   |              </w:t>
        <w:tab/>
        <w:t xml:space="preserve">|  Google Translate API  |              </w:t>
        <w:tab/>
        <w:t xml:space="preserve">|   OpenAI API</w:t>
        <w:tab/>
        <w:t xml:space="preserve">|</w:t>
      </w:r>
    </w:p>
    <w:p w:rsidR="00000000" w:rsidDel="00000000" w:rsidP="00000000" w:rsidRDefault="00000000" w:rsidRPr="00000000" w14:paraId="00000030">
      <w:pP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w:t>
      </w:r>
    </w:p>
    <w:p w:rsidR="00000000" w:rsidDel="00000000" w:rsidP="00000000" w:rsidRDefault="00000000" w:rsidRPr="00000000" w14:paraId="00000031">
      <w:pPr>
        <w:rPr/>
      </w:pPr>
      <w:r w:rsidDel="00000000" w:rsidR="00000000" w:rsidRPr="00000000">
        <w:rPr>
          <w:rtl w:val="0"/>
        </w:rPr>
        <w:t xml:space="preserve">+-----------+             </w:t>
        <w:tab/>
        <w:t xml:space="preserve">+----------------------+              </w:t>
        <w:tab/>
        <w:t xml:space="preserve">+----------------+              </w:t>
        <w:tab/>
        <w:t xml:space="preserve">+----------------+</w:t>
      </w:r>
    </w:p>
    <w:p w:rsidR="00000000" w:rsidDel="00000000" w:rsidP="00000000" w:rsidRDefault="00000000" w:rsidRPr="00000000" w14:paraId="00000032">
      <w:pPr>
        <w:rPr/>
      </w:pPr>
      <w:r w:rsidDel="00000000" w:rsidR="00000000" w:rsidRPr="00000000">
        <w:rPr>
          <w:rtl w:val="0"/>
        </w:rPr>
        <w:t xml:space="preserve">   </w:t>
        <w:tab/>
        <w:t xml:space="preserve">|                            </w:t>
        <w:tab/>
        <w:t xml:space="preserve">|                                </w:t>
        <w:tab/>
        <w:t xml:space="preserve">|                               </w:t>
        <w:tab/>
        <w:t xml:space="preserve">|</w:t>
      </w:r>
    </w:p>
    <w:p w:rsidR="00000000" w:rsidDel="00000000" w:rsidP="00000000" w:rsidRDefault="00000000" w:rsidRPr="00000000" w14:paraId="00000033">
      <w:pPr>
        <w:rPr/>
      </w:pPr>
      <w:r w:rsidDel="00000000" w:rsidR="00000000" w:rsidRPr="00000000">
        <w:rPr>
          <w:rtl w:val="0"/>
        </w:rPr>
        <w:t xml:space="preserve">   </w:t>
        <w:tab/>
        <w:t xml:space="preserve">|  Enter prompt in native language|                                </w:t>
        <w:tab/>
        <w:t xml:space="preserve">|                               </w:t>
        <w:tab/>
        <w:t xml:space="preserve">|</w:t>
      </w:r>
    </w:p>
    <w:p w:rsidR="00000000" w:rsidDel="00000000" w:rsidP="00000000" w:rsidRDefault="00000000" w:rsidRPr="00000000" w14:paraId="00000034">
      <w:pPr>
        <w:rPr/>
      </w:pPr>
      <w:r w:rsidDel="00000000" w:rsidR="00000000" w:rsidRPr="00000000">
        <w:rPr>
          <w:rtl w:val="0"/>
        </w:rPr>
        <w:t xml:space="preserve">   </w:t>
        <w:tab/>
        <w:t xml:space="preserve">|-------------------------------&gt;|                                </w:t>
        <w:tab/>
        <w:t xml:space="preserve">|                               </w:t>
        <w:tab/>
        <w:t xml:space="preserve">|</w:t>
      </w:r>
    </w:p>
    <w:p w:rsidR="00000000" w:rsidDel="00000000" w:rsidP="00000000" w:rsidRDefault="00000000" w:rsidRPr="00000000" w14:paraId="00000035">
      <w:pPr>
        <w:rPr/>
      </w:pPr>
      <w:r w:rsidDel="00000000" w:rsidR="00000000" w:rsidRPr="00000000">
        <w:rPr>
          <w:rtl w:val="0"/>
        </w:rPr>
        <w:t xml:space="preserve">   </w:t>
        <w:tab/>
        <w:t xml:space="preserve">|                            </w:t>
        <w:tab/>
        <w:t xml:space="preserve">|                                </w:t>
        <w:tab/>
        <w:t xml:space="preserve">|                               </w:t>
        <w:tab/>
        <w:t xml:space="preserve">|</w:t>
      </w:r>
    </w:p>
    <w:p w:rsidR="00000000" w:rsidDel="00000000" w:rsidP="00000000" w:rsidRDefault="00000000" w:rsidRPr="00000000" w14:paraId="00000036">
      <w:pPr>
        <w:rPr/>
      </w:pPr>
      <w:r w:rsidDel="00000000" w:rsidR="00000000" w:rsidRPr="00000000">
        <w:rPr>
          <w:rtl w:val="0"/>
        </w:rPr>
        <w:t xml:space="preserve">   </w:t>
        <w:tab/>
        <w:t xml:space="preserve">|                            </w:t>
        <w:tab/>
        <w:t xml:space="preserve">| Translate prompt to English    </w:t>
        <w:tab/>
        <w:t xml:space="preserve">|                               </w:t>
        <w:tab/>
        <w:t xml:space="preserve">|</w:t>
      </w:r>
    </w:p>
    <w:p w:rsidR="00000000" w:rsidDel="00000000" w:rsidP="00000000" w:rsidRDefault="00000000" w:rsidRPr="00000000" w14:paraId="00000037">
      <w:pPr>
        <w:rPr/>
      </w:pPr>
      <w:r w:rsidDel="00000000" w:rsidR="00000000" w:rsidRPr="00000000">
        <w:rPr>
          <w:rtl w:val="0"/>
        </w:rPr>
        <w:t xml:space="preserve">   </w:t>
        <w:tab/>
        <w:t xml:space="preserve">|                            </w:t>
        <w:tab/>
        <w:t xml:space="preserve">|-----------------------------------&gt;|                               </w:t>
        <w:tab/>
        <w:t xml:space="preserve">|</w:t>
      </w:r>
    </w:p>
    <w:p w:rsidR="00000000" w:rsidDel="00000000" w:rsidP="00000000" w:rsidRDefault="00000000" w:rsidRPr="00000000" w14:paraId="00000038">
      <w:pPr>
        <w:rPr/>
      </w:pPr>
      <w:r w:rsidDel="00000000" w:rsidR="00000000" w:rsidRPr="00000000">
        <w:rPr>
          <w:rtl w:val="0"/>
        </w:rPr>
        <w:t xml:space="preserve">   </w:t>
        <w:tab/>
        <w:t xml:space="preserve">|                            </w:t>
        <w:tab/>
        <w:t xml:space="preserve">|                                </w:t>
        <w:tab/>
        <w:t xml:space="preserve">|                               </w:t>
        <w:tab/>
        <w:t xml:space="preserve">|</w:t>
      </w:r>
    </w:p>
    <w:p w:rsidR="00000000" w:rsidDel="00000000" w:rsidP="00000000" w:rsidRDefault="00000000" w:rsidRPr="00000000" w14:paraId="00000039">
      <w:pPr>
        <w:rPr/>
      </w:pPr>
      <w:r w:rsidDel="00000000" w:rsidR="00000000" w:rsidRPr="00000000">
        <w:rPr>
          <w:rtl w:val="0"/>
        </w:rPr>
        <w:t xml:space="preserve">   </w:t>
        <w:tab/>
        <w:t xml:space="preserve">|                            </w:t>
        <w:tab/>
        <w:t xml:space="preserve">|                                </w:t>
        <w:tab/>
        <w:t xml:space="preserve">| Translated prompt (English)   </w:t>
        <w:tab/>
        <w:t xml:space="preserve">|</w:t>
      </w:r>
    </w:p>
    <w:p w:rsidR="00000000" w:rsidDel="00000000" w:rsidP="00000000" w:rsidRDefault="00000000" w:rsidRPr="00000000" w14:paraId="0000003A">
      <w:pPr>
        <w:rPr/>
      </w:pPr>
      <w:r w:rsidDel="00000000" w:rsidR="00000000" w:rsidRPr="00000000">
        <w:rPr>
          <w:rtl w:val="0"/>
        </w:rPr>
        <w:t xml:space="preserve">   </w:t>
        <w:tab/>
        <w:t xml:space="preserve">|                            </w:t>
        <w:tab/>
        <w:t xml:space="preserve">|&lt;-----------------------------------|                               </w:t>
        <w:tab/>
        <w:t xml:space="preserve">|</w:t>
      </w:r>
    </w:p>
    <w:p w:rsidR="00000000" w:rsidDel="00000000" w:rsidP="00000000" w:rsidRDefault="00000000" w:rsidRPr="00000000" w14:paraId="0000003B">
      <w:pPr>
        <w:rPr/>
      </w:pPr>
      <w:r w:rsidDel="00000000" w:rsidR="00000000" w:rsidRPr="00000000">
        <w:rPr>
          <w:rtl w:val="0"/>
        </w:rPr>
        <w:t xml:space="preserve">   </w:t>
        <w:tab/>
        <w:t xml:space="preserve">|                            </w:t>
        <w:tab/>
        <w:t xml:space="preserve">|                                </w:t>
        <w:tab/>
        <w:t xml:space="preserve">|                               </w:t>
        <w:tab/>
        <w:t xml:space="preserve">|</w:t>
      </w:r>
    </w:p>
    <w:p w:rsidR="00000000" w:rsidDel="00000000" w:rsidP="00000000" w:rsidRDefault="00000000" w:rsidRPr="00000000" w14:paraId="0000003C">
      <w:pPr>
        <w:rPr/>
      </w:pPr>
      <w:r w:rsidDel="00000000" w:rsidR="00000000" w:rsidRPr="00000000">
        <w:rPr>
          <w:rtl w:val="0"/>
        </w:rPr>
        <w:t xml:space="preserve">   </w:t>
        <w:tab/>
        <w:t xml:space="preserve">|                            </w:t>
        <w:tab/>
        <w:t xml:space="preserve">|  Send translated prompt to OpenAI  |                               </w:t>
        <w:tab/>
        <w:t xml:space="preserve">|</w:t>
      </w:r>
    </w:p>
    <w:p w:rsidR="00000000" w:rsidDel="00000000" w:rsidP="00000000" w:rsidRDefault="00000000" w:rsidRPr="00000000" w14:paraId="0000003D">
      <w:pPr>
        <w:rPr/>
      </w:pPr>
      <w:r w:rsidDel="00000000" w:rsidR="00000000" w:rsidRPr="00000000">
        <w:rPr>
          <w:rtl w:val="0"/>
        </w:rPr>
        <w:t xml:space="preserve">   </w:t>
        <w:tab/>
        <w:t xml:space="preserve">|                            </w:t>
        <w:tab/>
        <w:t xml:space="preserve">|-----------------------------------&gt;|                               </w:t>
        <w:tab/>
        <w:t xml:space="preserve">|</w:t>
      </w:r>
    </w:p>
    <w:p w:rsidR="00000000" w:rsidDel="00000000" w:rsidP="00000000" w:rsidRDefault="00000000" w:rsidRPr="00000000" w14:paraId="0000003E">
      <w:pPr>
        <w:rPr/>
      </w:pPr>
      <w:r w:rsidDel="00000000" w:rsidR="00000000" w:rsidRPr="00000000">
        <w:rPr>
          <w:rtl w:val="0"/>
        </w:rPr>
        <w:t xml:space="preserve">   </w:t>
        <w:tab/>
        <w:t xml:space="preserve">|                            </w:t>
        <w:tab/>
        <w:t xml:space="preserve">|                                </w:t>
        <w:tab/>
        <w:t xml:space="preserve">|                               </w:t>
        <w:tab/>
        <w:t xml:space="preserve">|</w:t>
      </w:r>
    </w:p>
    <w:p w:rsidR="00000000" w:rsidDel="00000000" w:rsidP="00000000" w:rsidRDefault="00000000" w:rsidRPr="00000000" w14:paraId="0000003F">
      <w:pPr>
        <w:rPr/>
      </w:pPr>
      <w:r w:rsidDel="00000000" w:rsidR="00000000" w:rsidRPr="00000000">
        <w:rPr>
          <w:rtl w:val="0"/>
        </w:rPr>
        <w:t xml:space="preserve">   </w:t>
        <w:tab/>
        <w:t xml:space="preserve">|                            </w:t>
        <w:tab/>
        <w:t xml:space="preserve">|                                </w:t>
        <w:tab/>
        <w:t xml:space="preserve">| Response (English)           </w:t>
        <w:tab/>
        <w:t xml:space="preserve">|</w:t>
      </w:r>
    </w:p>
    <w:p w:rsidR="00000000" w:rsidDel="00000000" w:rsidP="00000000" w:rsidRDefault="00000000" w:rsidRPr="00000000" w14:paraId="00000040">
      <w:pPr>
        <w:rPr/>
      </w:pPr>
      <w:r w:rsidDel="00000000" w:rsidR="00000000" w:rsidRPr="00000000">
        <w:rPr>
          <w:rtl w:val="0"/>
        </w:rPr>
        <w:t xml:space="preserve">   </w:t>
        <w:tab/>
        <w:t xml:space="preserve">|                            </w:t>
        <w:tab/>
        <w:t xml:space="preserve">|&lt;-----------------------------------|                               </w:t>
        <w:tab/>
        <w:t xml:space="preserve">|</w:t>
      </w:r>
    </w:p>
    <w:p w:rsidR="00000000" w:rsidDel="00000000" w:rsidP="00000000" w:rsidRDefault="00000000" w:rsidRPr="00000000" w14:paraId="00000041">
      <w:pPr>
        <w:rPr/>
      </w:pPr>
      <w:r w:rsidDel="00000000" w:rsidR="00000000" w:rsidRPr="00000000">
        <w:rPr>
          <w:rtl w:val="0"/>
        </w:rPr>
        <w:t xml:space="preserve">   </w:t>
        <w:tab/>
        <w:t xml:space="preserve">|                            </w:t>
        <w:tab/>
        <w:t xml:space="preserve">|                                </w:t>
        <w:tab/>
        <w:t xml:space="preserve">|                               </w:t>
        <w:tab/>
        <w:t xml:space="preserve">|</w:t>
      </w:r>
    </w:p>
    <w:p w:rsidR="00000000" w:rsidDel="00000000" w:rsidP="00000000" w:rsidRDefault="00000000" w:rsidRPr="00000000" w14:paraId="00000042">
      <w:pPr>
        <w:rPr/>
      </w:pPr>
      <w:r w:rsidDel="00000000" w:rsidR="00000000" w:rsidRPr="00000000">
        <w:rPr>
          <w:rtl w:val="0"/>
        </w:rPr>
        <w:t xml:space="preserve">   </w:t>
        <w:tab/>
        <w:t xml:space="preserve">|                            </w:t>
        <w:tab/>
        <w:t xml:space="preserve">|  Translate response to native language                            </w:t>
        <w:tab/>
        <w:t xml:space="preserve">|</w:t>
      </w:r>
    </w:p>
    <w:p w:rsidR="00000000" w:rsidDel="00000000" w:rsidP="00000000" w:rsidRDefault="00000000" w:rsidRPr="00000000" w14:paraId="00000043">
      <w:pPr>
        <w:rPr/>
      </w:pPr>
      <w:r w:rsidDel="00000000" w:rsidR="00000000" w:rsidRPr="00000000">
        <w:rPr>
          <w:rtl w:val="0"/>
        </w:rPr>
        <w:t xml:space="preserve">   </w:t>
        <w:tab/>
        <w:t xml:space="preserve">|                            </w:t>
        <w:tab/>
        <w:t xml:space="preserve">|-----------------------------------&gt;|                               </w:t>
        <w:tab/>
        <w:t xml:space="preserve">|</w:t>
      </w:r>
    </w:p>
    <w:p w:rsidR="00000000" w:rsidDel="00000000" w:rsidP="00000000" w:rsidRDefault="00000000" w:rsidRPr="00000000" w14:paraId="00000044">
      <w:pPr>
        <w:rPr/>
      </w:pPr>
      <w:r w:rsidDel="00000000" w:rsidR="00000000" w:rsidRPr="00000000">
        <w:rPr>
          <w:rtl w:val="0"/>
        </w:rPr>
        <w:t xml:space="preserve">   </w:t>
        <w:tab/>
        <w:t xml:space="preserve">|                            </w:t>
        <w:tab/>
        <w:t xml:space="preserve">|                                </w:t>
        <w:tab/>
        <w:t xml:space="preserve">|                               </w:t>
        <w:tab/>
        <w:t xml:space="preserve">|</w:t>
      </w:r>
    </w:p>
    <w:p w:rsidR="00000000" w:rsidDel="00000000" w:rsidP="00000000" w:rsidRDefault="00000000" w:rsidRPr="00000000" w14:paraId="00000045">
      <w:pPr>
        <w:rPr/>
      </w:pPr>
      <w:r w:rsidDel="00000000" w:rsidR="00000000" w:rsidRPr="00000000">
        <w:rPr>
          <w:rtl w:val="0"/>
        </w:rPr>
        <w:t xml:space="preserve">   </w:t>
        <w:tab/>
        <w:t xml:space="preserve">|                            </w:t>
        <w:tab/>
        <w:t xml:space="preserve">| Translated response (native language)                             </w:t>
        <w:tab/>
        <w:t xml:space="preserve">|</w:t>
      </w:r>
    </w:p>
    <w:p w:rsidR="00000000" w:rsidDel="00000000" w:rsidP="00000000" w:rsidRDefault="00000000" w:rsidRPr="00000000" w14:paraId="00000046">
      <w:pPr>
        <w:rPr/>
      </w:pPr>
      <w:r w:rsidDel="00000000" w:rsidR="00000000" w:rsidRPr="00000000">
        <w:rPr>
          <w:rtl w:val="0"/>
        </w:rPr>
        <w:t xml:space="preserve">   </w:t>
        <w:tab/>
        <w:t xml:space="preserve">|                            </w:t>
        <w:tab/>
        <w:t xml:space="preserve">|&lt;-----------------------------------|                               </w:t>
        <w:tab/>
        <w:t xml:space="preserve">|</w:t>
      </w:r>
    </w:p>
    <w:p w:rsidR="00000000" w:rsidDel="00000000" w:rsidP="00000000" w:rsidRDefault="00000000" w:rsidRPr="00000000" w14:paraId="00000047">
      <w:pPr>
        <w:rPr/>
      </w:pPr>
      <w:r w:rsidDel="00000000" w:rsidR="00000000" w:rsidRPr="00000000">
        <w:rPr>
          <w:rtl w:val="0"/>
        </w:rPr>
        <w:t xml:space="preserve">   </w:t>
        <w:tab/>
        <w:t xml:space="preserve">|                            </w:t>
        <w:tab/>
        <w:t xml:space="preserve">|                                </w:t>
        <w:tab/>
        <w:t xml:space="preserve">|                               </w:t>
        <w:tab/>
        <w:t xml:space="preserve">|</w:t>
      </w:r>
    </w:p>
    <w:p w:rsidR="00000000" w:rsidDel="00000000" w:rsidP="00000000" w:rsidRDefault="00000000" w:rsidRPr="00000000" w14:paraId="00000048">
      <w:pPr>
        <w:rPr/>
      </w:pPr>
      <w:r w:rsidDel="00000000" w:rsidR="00000000" w:rsidRPr="00000000">
        <w:rPr>
          <w:rtl w:val="0"/>
        </w:rPr>
        <w:t xml:space="preserve">   </w:t>
        <w:tab/>
        <w:t xml:space="preserve">| Display response in native language                            </w:t>
        <w:tab/>
        <w:t xml:space="preserve">|                               </w:t>
        <w:tab/>
        <w:t xml:space="preserve">|</w:t>
      </w:r>
    </w:p>
    <w:p w:rsidR="00000000" w:rsidDel="00000000" w:rsidP="00000000" w:rsidRDefault="00000000" w:rsidRPr="00000000" w14:paraId="00000049">
      <w:pPr>
        <w:rPr/>
      </w:pPr>
      <w:r w:rsidDel="00000000" w:rsidR="00000000" w:rsidRPr="00000000">
        <w:rPr>
          <w:rtl w:val="0"/>
        </w:rPr>
        <w:t xml:space="preserve">   </w:t>
        <w:tab/>
        <w:t xml:space="preserve">|&lt;-------------------------------|                                </w:t>
        <w:tab/>
        <w:t xml:space="preserve">|                               </w:t>
        <w:tab/>
        <w:t xml:space="preserve">|</w:t>
      </w:r>
    </w:p>
    <w:p w:rsidR="00000000" w:rsidDel="00000000" w:rsidP="00000000" w:rsidRDefault="00000000" w:rsidRPr="00000000" w14:paraId="0000004A">
      <w:pPr>
        <w:rPr/>
      </w:pPr>
      <w:r w:rsidDel="00000000" w:rsidR="00000000" w:rsidRPr="00000000">
        <w:rPr>
          <w:rtl w:val="0"/>
        </w:rPr>
        <w:t xml:space="preserve">   </w:t>
        <w:tab/>
        <w:t xml:space="preserve">|                            </w:t>
        <w:tab/>
        <w:t xml:space="preserve">|                                </w:t>
        <w:tab/>
        <w:t xml:space="preserve">|                               </w:t>
        <w:tab/>
        <w:t xml:space="preserve">|</w:t>
      </w:r>
    </w:p>
    <w:p w:rsidR="00000000" w:rsidDel="00000000" w:rsidP="00000000" w:rsidRDefault="00000000" w:rsidRPr="00000000" w14:paraId="0000004B">
      <w:pPr>
        <w:rPr/>
      </w:pPr>
      <w:r w:rsidDel="00000000" w:rsidR="00000000" w:rsidRPr="00000000">
        <w:rPr>
          <w:rtl w:val="0"/>
        </w:rPr>
        <w:t xml:space="preserve">+-----------+             </w:t>
        <w:tab/>
        <w:t xml:space="preserve">+----------------------+              </w:t>
        <w:tab/>
        <w:t xml:space="preserve">+----------------+              </w:t>
        <w:tab/>
        <w:t xml:space="preserve">+----------------+</w:t>
      </w:r>
    </w:p>
    <w:p w:rsidR="00000000" w:rsidDel="00000000" w:rsidP="00000000" w:rsidRDefault="00000000" w:rsidRPr="00000000" w14:paraId="0000004C">
      <w:pP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w:t>
      </w:r>
    </w:p>
    <w:p w:rsidR="00000000" w:rsidDel="00000000" w:rsidP="00000000" w:rsidRDefault="00000000" w:rsidRPr="00000000" w14:paraId="0000004D">
      <w:pPr>
        <w:rPr/>
      </w:pPr>
      <w:r w:rsidDel="00000000" w:rsidR="00000000" w:rsidRPr="00000000">
        <w:rPr>
          <w:rtl w:val="0"/>
        </w:rPr>
        <w:t xml:space="preserve">|</w:t>
        <w:tab/>
        <w:t xml:space="preserve">User   |             </w:t>
        <w:tab/>
        <w:t xml:space="preserve">|</w:t>
        <w:tab/>
        <w:t xml:space="preserve">Lexa AI Backend   |              </w:t>
        <w:tab/>
        <w:t xml:space="preserve">|  Google Translate API  |              </w:t>
        <w:tab/>
        <w:t xml:space="preserve">|   OpenAI API</w:t>
        <w:tab/>
        <w:t xml:space="preserve">|</w:t>
      </w:r>
    </w:p>
    <w:p w:rsidR="00000000" w:rsidDel="00000000" w:rsidP="00000000" w:rsidRDefault="00000000" w:rsidRPr="00000000" w14:paraId="0000004E">
      <w:pP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w:t>
      </w:r>
    </w:p>
    <w:p w:rsidR="00000000" w:rsidDel="00000000" w:rsidP="00000000" w:rsidRDefault="00000000" w:rsidRPr="00000000" w14:paraId="0000004F">
      <w:pPr>
        <w:rPr/>
      </w:pPr>
      <w:r w:rsidDel="00000000" w:rsidR="00000000" w:rsidRPr="00000000">
        <w:rPr>
          <w:rtl w:val="0"/>
        </w:rPr>
        <w:t xml:space="preserve">+-----------+             </w:t>
        <w:tab/>
        <w:t xml:space="preserve">+----------------------+              </w:t>
        <w:tab/>
        <w:t xml:space="preserve">+----------------+              </w:t>
        <w:tab/>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7pvjf4fem5r9" w:id="18"/>
      <w:bookmarkEnd w:id="18"/>
      <w:r w:rsidDel="00000000" w:rsidR="00000000" w:rsidRPr="00000000">
        <w:rPr>
          <w:b w:val="1"/>
          <w:color w:val="000000"/>
          <w:sz w:val="26"/>
          <w:szCs w:val="26"/>
          <w:rtl w:val="0"/>
        </w:rPr>
        <w:t xml:space="preserve">Description of the Information Flow</w:t>
      </w:r>
    </w:p>
    <w:p w:rsidR="00000000" w:rsidDel="00000000" w:rsidP="00000000" w:rsidRDefault="00000000" w:rsidRPr="00000000" w14:paraId="00000052">
      <w:pPr>
        <w:numPr>
          <w:ilvl w:val="0"/>
          <w:numId w:val="2"/>
        </w:numPr>
        <w:spacing w:after="0" w:afterAutospacing="0" w:before="240" w:lineRule="auto"/>
        <w:ind w:left="720" w:hanging="360"/>
      </w:pPr>
      <w:r w:rsidDel="00000000" w:rsidR="00000000" w:rsidRPr="00000000">
        <w:rPr>
          <w:b w:val="1"/>
          <w:rtl w:val="0"/>
        </w:rPr>
        <w:t xml:space="preserve">User Interaction</w:t>
      </w:r>
      <w:r w:rsidDel="00000000" w:rsidR="00000000" w:rsidRPr="00000000">
        <w:rPr>
          <w:rtl w:val="0"/>
        </w:rPr>
        <w:t xml:space="preserve">:</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rtl w:val="0"/>
        </w:rPr>
        <w:t xml:space="preserve">The user enters a prompt in their native language through the Lexa AI interface.</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Lexa AI Backend</w:t>
      </w:r>
      <w:r w:rsidDel="00000000" w:rsidR="00000000" w:rsidRPr="00000000">
        <w:rPr>
          <w:rtl w:val="0"/>
        </w:rPr>
        <w:t xml:space="preserve">:</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The backend receives the user's prompt.</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rtl w:val="0"/>
        </w:rPr>
        <w:t xml:space="preserve">It sends the prompt to the Google Translate API for translation to English.</w:t>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Google Translate API</w:t>
      </w:r>
      <w:r w:rsidDel="00000000" w:rsidR="00000000" w:rsidRPr="00000000">
        <w:rPr>
          <w:rtl w:val="0"/>
        </w:rPr>
        <w:t xml:space="preserve">:</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The API translates the prompt from the native language to English.</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The translated prompt is sent back to the Lexa AI backend.</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b w:val="1"/>
          <w:rtl w:val="0"/>
        </w:rPr>
        <w:t xml:space="preserve">Lexa AI Backend</w:t>
      </w:r>
      <w:r w:rsidDel="00000000" w:rsidR="00000000" w:rsidRPr="00000000">
        <w:rPr>
          <w:rtl w:val="0"/>
        </w:rPr>
        <w:t xml:space="preserve">:</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The backend receives the translated prompt and sends it to the OpenAI API.</w:t>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b w:val="1"/>
          <w:rtl w:val="0"/>
        </w:rPr>
        <w:t xml:space="preserve">OpenAI API</w:t>
      </w:r>
      <w:r w:rsidDel="00000000" w:rsidR="00000000" w:rsidRPr="00000000">
        <w:rPr>
          <w:rtl w:val="0"/>
        </w:rPr>
        <w:t xml:space="preserve">:</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rtl w:val="0"/>
        </w:rPr>
        <w:t xml:space="preserve">The API processes the prompt and generates a response in English.</w:t>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rtl w:val="0"/>
        </w:rPr>
        <w:t xml:space="preserve">The response is sent back to the Lexa AI backend.</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b w:val="1"/>
          <w:rtl w:val="0"/>
        </w:rPr>
        <w:t xml:space="preserve">Lexa AI Backend</w:t>
      </w:r>
      <w:r w:rsidDel="00000000" w:rsidR="00000000" w:rsidRPr="00000000">
        <w:rPr>
          <w:rtl w:val="0"/>
        </w:rPr>
        <w:t xml:space="preserve">:</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tl w:val="0"/>
        </w:rPr>
        <w:t xml:space="preserve">The backend receives the response in English and sends it to the Google Translate API for translation to the native language.</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b w:val="1"/>
          <w:rtl w:val="0"/>
        </w:rPr>
        <w:t xml:space="preserve">Google Translate API</w:t>
      </w:r>
      <w:r w:rsidDel="00000000" w:rsidR="00000000" w:rsidRPr="00000000">
        <w:rPr>
          <w:rtl w:val="0"/>
        </w:rPr>
        <w:t xml:space="preserve">:</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rtl w:val="0"/>
        </w:rPr>
        <w:t xml:space="preserve">The API translates the response from English to the user's native language.</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rtl w:val="0"/>
        </w:rPr>
        <w:t xml:space="preserve">The translated response is sent back to the Lexa AI backend.</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User Interaction</w:t>
      </w:r>
      <w:r w:rsidDel="00000000" w:rsidR="00000000" w:rsidRPr="00000000">
        <w:rPr>
          <w:rtl w:val="0"/>
        </w:rPr>
        <w:t xml:space="preserve">:</w:t>
      </w:r>
    </w:p>
    <w:p w:rsidR="00000000" w:rsidDel="00000000" w:rsidP="00000000" w:rsidRDefault="00000000" w:rsidRPr="00000000" w14:paraId="00000065">
      <w:pPr>
        <w:numPr>
          <w:ilvl w:val="1"/>
          <w:numId w:val="2"/>
        </w:numPr>
        <w:spacing w:after="240" w:before="0" w:beforeAutospacing="0" w:lineRule="auto"/>
        <w:ind w:left="1440" w:hanging="360"/>
      </w:pPr>
      <w:r w:rsidDel="00000000" w:rsidR="00000000" w:rsidRPr="00000000">
        <w:rPr>
          <w:rtl w:val="0"/>
        </w:rPr>
        <w:t xml:space="preserve">The backend receives the translated response and displays it to the user in their native language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A user selects their preferred native language. In the chat, the user can enter a prompt in their native language and get a response from AI in that native language. The process is as follows:</w:t>
      </w:r>
    </w:p>
    <w:p w:rsidR="00000000" w:rsidDel="00000000" w:rsidP="00000000" w:rsidRDefault="00000000" w:rsidRPr="00000000" w14:paraId="00000068">
      <w:pPr>
        <w:numPr>
          <w:ilvl w:val="0"/>
          <w:numId w:val="6"/>
        </w:numPr>
        <w:spacing w:after="0" w:afterAutospacing="0" w:before="240" w:lineRule="auto"/>
        <w:ind w:left="720" w:hanging="360"/>
      </w:pPr>
      <w:r w:rsidDel="00000000" w:rsidR="00000000" w:rsidRPr="00000000">
        <w:rPr>
          <w:rtl w:val="0"/>
        </w:rPr>
        <w:t xml:space="preserve">The original message is translated through the Google Translate API to English.</w:t>
      </w:r>
    </w:p>
    <w:p w:rsidR="00000000" w:rsidDel="00000000" w:rsidP="00000000" w:rsidRDefault="00000000" w:rsidRPr="00000000" w14:paraId="00000069">
      <w:pPr>
        <w:numPr>
          <w:ilvl w:val="0"/>
          <w:numId w:val="6"/>
        </w:numPr>
        <w:spacing w:after="0" w:afterAutospacing="0" w:before="0" w:beforeAutospacing="0" w:lineRule="auto"/>
        <w:ind w:left="720" w:hanging="360"/>
      </w:pPr>
      <w:r w:rsidDel="00000000" w:rsidR="00000000" w:rsidRPr="00000000">
        <w:rPr>
          <w:rtl w:val="0"/>
        </w:rPr>
        <w:t xml:space="preserve">This translated prompt is then sent to the OpenAI API, which returns a response in English.</w:t>
      </w:r>
    </w:p>
    <w:p w:rsidR="00000000" w:rsidDel="00000000" w:rsidP="00000000" w:rsidRDefault="00000000" w:rsidRPr="00000000" w14:paraId="0000006A">
      <w:pPr>
        <w:numPr>
          <w:ilvl w:val="0"/>
          <w:numId w:val="6"/>
        </w:numPr>
        <w:spacing w:after="240" w:before="0" w:beforeAutospacing="0" w:lineRule="auto"/>
        <w:ind w:left="720" w:hanging="360"/>
      </w:pPr>
      <w:r w:rsidDel="00000000" w:rsidR="00000000" w:rsidRPr="00000000">
        <w:rPr>
          <w:rtl w:val="0"/>
        </w:rPr>
        <w:t xml:space="preserve">The response is then translated through the Google Translate API to the user's preferred native language.</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vl55lclha5lf" w:id="19"/>
      <w:bookmarkEnd w:id="19"/>
      <w:r w:rsidDel="00000000" w:rsidR="00000000" w:rsidRPr="00000000">
        <w:rPr>
          <w:b w:val="1"/>
          <w:color w:val="000000"/>
          <w:sz w:val="26"/>
          <w:szCs w:val="26"/>
          <w:rtl w:val="0"/>
        </w:rPr>
        <w:t xml:space="preserve">Project Structure</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9wp94uwsu1a4" w:id="20"/>
      <w:bookmarkEnd w:id="20"/>
      <w:r w:rsidDel="00000000" w:rsidR="00000000" w:rsidRPr="00000000">
        <w:rPr>
          <w:b w:val="1"/>
          <w:color w:val="000000"/>
          <w:sz w:val="22"/>
          <w:szCs w:val="22"/>
          <w:rtl w:val="0"/>
        </w:rPr>
        <w:t xml:space="preserve">How It Is Written</w:t>
      </w:r>
    </w:p>
    <w:p w:rsidR="00000000" w:rsidDel="00000000" w:rsidP="00000000" w:rsidRDefault="00000000" w:rsidRPr="00000000" w14:paraId="0000006D">
      <w:pPr>
        <w:spacing w:after="240" w:before="240" w:lineRule="auto"/>
        <w:rPr/>
      </w:pPr>
      <w:r w:rsidDel="00000000" w:rsidR="00000000" w:rsidRPr="00000000">
        <w:rPr>
          <w:rtl w:val="0"/>
        </w:rPr>
        <w:t xml:space="preserve">The project is written with Django as the backend and Next.js and Tailwind CSS as the frontend.</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ldrvfiso74k" w:id="21"/>
      <w:bookmarkEnd w:id="21"/>
      <w:r w:rsidDel="00000000" w:rsidR="00000000" w:rsidRPr="00000000">
        <w:rPr>
          <w:b w:val="1"/>
          <w:color w:val="000000"/>
          <w:sz w:val="22"/>
          <w:szCs w:val="22"/>
          <w:rtl w:val="0"/>
        </w:rPr>
        <w:t xml:space="preserve">Naming Conventions</w:t>
      </w:r>
    </w:p>
    <w:p w:rsidR="00000000" w:rsidDel="00000000" w:rsidP="00000000" w:rsidRDefault="00000000" w:rsidRPr="00000000" w14:paraId="0000006F">
      <w:pPr>
        <w:pStyle w:val="Heading5"/>
        <w:keepNext w:val="0"/>
        <w:keepLines w:val="0"/>
        <w:spacing w:after="40" w:before="220" w:lineRule="auto"/>
        <w:rPr>
          <w:b w:val="1"/>
          <w:color w:val="000000"/>
          <w:sz w:val="20"/>
          <w:szCs w:val="20"/>
        </w:rPr>
      </w:pPr>
      <w:bookmarkStart w:colFirst="0" w:colLast="0" w:name="_cbnv2m1dc4qj" w:id="22"/>
      <w:bookmarkEnd w:id="22"/>
      <w:r w:rsidDel="00000000" w:rsidR="00000000" w:rsidRPr="00000000">
        <w:rPr>
          <w:b w:val="1"/>
          <w:color w:val="000000"/>
          <w:sz w:val="20"/>
          <w:szCs w:val="20"/>
          <w:rtl w:val="0"/>
        </w:rPr>
        <w:t xml:space="preserve">Frontend (React)</w:t>
      </w:r>
    </w:p>
    <w:p w:rsidR="00000000" w:rsidDel="00000000" w:rsidP="00000000" w:rsidRDefault="00000000" w:rsidRPr="00000000" w14:paraId="00000070">
      <w:pPr>
        <w:numPr>
          <w:ilvl w:val="0"/>
          <w:numId w:val="3"/>
        </w:numPr>
        <w:spacing w:after="0" w:afterAutospacing="0" w:before="240" w:lineRule="auto"/>
        <w:ind w:left="720" w:hanging="360"/>
      </w:pPr>
      <w:r w:rsidDel="00000000" w:rsidR="00000000" w:rsidRPr="00000000">
        <w:rPr>
          <w:b w:val="1"/>
          <w:rtl w:val="0"/>
        </w:rPr>
        <w:t xml:space="preserve">Components</w:t>
      </w:r>
      <w:r w:rsidDel="00000000" w:rsidR="00000000" w:rsidRPr="00000000">
        <w:rPr>
          <w:rtl w:val="0"/>
        </w:rPr>
        <w:t xml:space="preserve">: Use PascalCase</w:t>
        <w:br w:type="textWrapping"/>
        <w:t xml:space="preserve">Example: </w:t>
      </w:r>
      <w:r w:rsidDel="00000000" w:rsidR="00000000" w:rsidRPr="00000000">
        <w:rPr>
          <w:rFonts w:ascii="Roboto Mono" w:cs="Roboto Mono" w:eastAsia="Roboto Mono" w:hAnsi="Roboto Mono"/>
          <w:color w:val="188038"/>
          <w:rtl w:val="0"/>
        </w:rPr>
        <w:t xml:space="preserve">UserProfile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LoginForm</w:t>
      </w:r>
    </w:p>
    <w:p w:rsidR="00000000" w:rsidDel="00000000" w:rsidP="00000000" w:rsidRDefault="00000000" w:rsidRPr="00000000" w14:paraId="00000071">
      <w:pPr>
        <w:numPr>
          <w:ilvl w:val="0"/>
          <w:numId w:val="3"/>
        </w:numPr>
        <w:spacing w:after="240" w:before="0" w:beforeAutospacing="0" w:lineRule="auto"/>
        <w:ind w:left="720" w:hanging="360"/>
      </w:pPr>
      <w:r w:rsidDel="00000000" w:rsidR="00000000" w:rsidRPr="00000000">
        <w:rPr>
          <w:b w:val="1"/>
          <w:rtl w:val="0"/>
        </w:rPr>
        <w:t xml:space="preserve">Variables and Functions</w:t>
      </w:r>
      <w:r w:rsidDel="00000000" w:rsidR="00000000" w:rsidRPr="00000000">
        <w:rPr>
          <w:rtl w:val="0"/>
        </w:rPr>
        <w:t xml:space="preserve">: Use camelCase</w:t>
        <w:br w:type="textWrapping"/>
        <w:t xml:space="preserve">Example: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fetchUserData</w:t>
      </w:r>
    </w:p>
    <w:p w:rsidR="00000000" w:rsidDel="00000000" w:rsidP="00000000" w:rsidRDefault="00000000" w:rsidRPr="00000000" w14:paraId="00000072">
      <w:pPr>
        <w:pStyle w:val="Heading5"/>
        <w:keepNext w:val="0"/>
        <w:keepLines w:val="0"/>
        <w:spacing w:after="40" w:before="220" w:lineRule="auto"/>
        <w:rPr>
          <w:b w:val="1"/>
          <w:color w:val="000000"/>
          <w:sz w:val="20"/>
          <w:szCs w:val="20"/>
        </w:rPr>
      </w:pPr>
      <w:bookmarkStart w:colFirst="0" w:colLast="0" w:name="_q6tx6uwryu15" w:id="23"/>
      <w:bookmarkEnd w:id="23"/>
      <w:r w:rsidDel="00000000" w:rsidR="00000000" w:rsidRPr="00000000">
        <w:rPr>
          <w:b w:val="1"/>
          <w:color w:val="000000"/>
          <w:sz w:val="20"/>
          <w:szCs w:val="20"/>
          <w:rtl w:val="0"/>
        </w:rPr>
        <w:t xml:space="preserve">Backend (Django)</w:t>
      </w:r>
    </w:p>
    <w:p w:rsidR="00000000" w:rsidDel="00000000" w:rsidP="00000000" w:rsidRDefault="00000000" w:rsidRPr="00000000" w14:paraId="00000073">
      <w:pPr>
        <w:numPr>
          <w:ilvl w:val="0"/>
          <w:numId w:val="4"/>
        </w:numPr>
        <w:spacing w:after="0" w:afterAutospacing="0" w:before="240" w:lineRule="auto"/>
        <w:ind w:left="720" w:hanging="360"/>
      </w:pPr>
      <w:r w:rsidDel="00000000" w:rsidR="00000000" w:rsidRPr="00000000">
        <w:rPr>
          <w:b w:val="1"/>
          <w:rtl w:val="0"/>
        </w:rPr>
        <w:t xml:space="preserve">Classes</w:t>
      </w:r>
      <w:r w:rsidDel="00000000" w:rsidR="00000000" w:rsidRPr="00000000">
        <w:rPr>
          <w:rtl w:val="0"/>
        </w:rPr>
        <w:t xml:space="preserve">: Use PascalCase</w:t>
        <w:br w:type="textWrapping"/>
        <w:t xml:space="preserve">Example: </w:t>
      </w:r>
      <w:r w:rsidDel="00000000" w:rsidR="00000000" w:rsidRPr="00000000">
        <w:rPr>
          <w:rFonts w:ascii="Roboto Mono" w:cs="Roboto Mono" w:eastAsia="Roboto Mono" w:hAnsi="Roboto Mono"/>
          <w:color w:val="188038"/>
          <w:rtl w:val="0"/>
        </w:rPr>
        <w:t xml:space="preserve">UserProfile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OrderDetail</w:t>
      </w:r>
    </w:p>
    <w:p w:rsidR="00000000" w:rsidDel="00000000" w:rsidP="00000000" w:rsidRDefault="00000000" w:rsidRPr="00000000" w14:paraId="00000074">
      <w:pPr>
        <w:numPr>
          <w:ilvl w:val="0"/>
          <w:numId w:val="4"/>
        </w:numPr>
        <w:spacing w:after="240" w:before="0" w:beforeAutospacing="0" w:lineRule="auto"/>
        <w:ind w:left="720" w:hanging="360"/>
      </w:pPr>
      <w:r w:rsidDel="00000000" w:rsidR="00000000" w:rsidRPr="00000000">
        <w:rPr>
          <w:b w:val="1"/>
          <w:rtl w:val="0"/>
        </w:rPr>
        <w:t xml:space="preserve">Variables and Functions</w:t>
      </w:r>
      <w:r w:rsidDel="00000000" w:rsidR="00000000" w:rsidRPr="00000000">
        <w:rPr>
          <w:rtl w:val="0"/>
        </w:rPr>
        <w:t xml:space="preserve">: Use snake_case</w:t>
        <w:br w:type="textWrapping"/>
        <w:t xml:space="preserve">Example: </w:t>
      </w:r>
      <w:r w:rsidDel="00000000" w:rsidR="00000000" w:rsidRPr="00000000">
        <w:rPr>
          <w:rFonts w:ascii="Roboto Mono" w:cs="Roboto Mono" w:eastAsia="Roboto Mono" w:hAnsi="Roboto Mono"/>
          <w:color w:val="188038"/>
          <w:rtl w:val="0"/>
        </w:rPr>
        <w:t xml:space="preserve">user_name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fetch_user_data</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f7macfnmlqla" w:id="24"/>
      <w:bookmarkEnd w:id="24"/>
      <w:r w:rsidDel="00000000" w:rsidR="00000000" w:rsidRPr="00000000">
        <w:rPr>
          <w:b w:val="1"/>
          <w:color w:val="000000"/>
          <w:sz w:val="26"/>
          <w:szCs w:val="26"/>
          <w:rtl w:val="0"/>
        </w:rPr>
        <w:t xml:space="preserve">Concept of Separation of Concerns</w:t>
      </w:r>
    </w:p>
    <w:p w:rsidR="00000000" w:rsidDel="00000000" w:rsidP="00000000" w:rsidRDefault="00000000" w:rsidRPr="00000000" w14:paraId="00000076">
      <w:pPr>
        <w:spacing w:after="240" w:before="240" w:lineRule="auto"/>
        <w:rPr/>
      </w:pPr>
      <w:r w:rsidDel="00000000" w:rsidR="00000000" w:rsidRPr="00000000">
        <w:rPr>
          <w:rtl w:val="0"/>
        </w:rPr>
        <w:t xml:space="preserve">Separation of concerns is a design principle for separating a computer program into distinct sections, such that each section addresses a separate concern. This is a key principle in ensuring code maintainability, scalability, and clarity.</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yj51rsvaybfq" w:id="25"/>
      <w:bookmarkEnd w:id="25"/>
      <w:r w:rsidDel="00000000" w:rsidR="00000000" w:rsidRPr="00000000">
        <w:rPr>
          <w:b w:val="1"/>
          <w:color w:val="000000"/>
          <w:sz w:val="22"/>
          <w:szCs w:val="22"/>
          <w:rtl w:val="0"/>
        </w:rPr>
        <w:t xml:space="preserve">Frontend (React)</w:t>
      </w:r>
    </w:p>
    <w:p w:rsidR="00000000" w:rsidDel="00000000" w:rsidP="00000000" w:rsidRDefault="00000000" w:rsidRPr="00000000" w14:paraId="00000078">
      <w:pPr>
        <w:spacing w:after="240" w:before="240" w:lineRule="auto"/>
        <w:rPr/>
      </w:pPr>
      <w:r w:rsidDel="00000000" w:rsidR="00000000" w:rsidRPr="00000000">
        <w:rPr>
          <w:rtl w:val="0"/>
        </w:rPr>
        <w:t xml:space="preserve">In the frontend, separation of concerns is typically achieved through the use of components. Each component is responsible for a specific part of the user interface. This makes the codebase modular, easier to manage, and reusable.</w:t>
      </w:r>
    </w:p>
    <w:p w:rsidR="00000000" w:rsidDel="00000000" w:rsidP="00000000" w:rsidRDefault="00000000" w:rsidRPr="00000000" w14:paraId="00000079">
      <w:pPr>
        <w:pStyle w:val="Heading5"/>
        <w:keepNext w:val="0"/>
        <w:keepLines w:val="0"/>
        <w:spacing w:after="40" w:before="220" w:lineRule="auto"/>
        <w:rPr>
          <w:b w:val="1"/>
          <w:color w:val="000000"/>
          <w:sz w:val="20"/>
          <w:szCs w:val="20"/>
        </w:rPr>
      </w:pPr>
      <w:bookmarkStart w:colFirst="0" w:colLast="0" w:name="_2hvn7nggrfud" w:id="26"/>
      <w:bookmarkEnd w:id="26"/>
      <w:r w:rsidDel="00000000" w:rsidR="00000000" w:rsidRPr="00000000">
        <w:rPr>
          <w:b w:val="1"/>
          <w:color w:val="000000"/>
          <w:sz w:val="20"/>
          <w:szCs w:val="20"/>
          <w:rtl w:val="0"/>
        </w:rPr>
        <w:t xml:space="preserve">Example Structure</w:t>
      </w:r>
    </w:p>
    <w:p w:rsidR="00000000" w:rsidDel="00000000" w:rsidP="00000000" w:rsidRDefault="00000000" w:rsidRPr="00000000" w14:paraId="0000007A">
      <w:pPr>
        <w:rPr/>
      </w:pPr>
      <w:r w:rsidDel="00000000" w:rsidR="00000000" w:rsidRPr="00000000">
        <w:rPr>
          <w:rtl w:val="0"/>
        </w:rPr>
        <w:t xml:space="preserve">plaintext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login" TargetMode="External"/><Relationship Id="rId5" Type="http://schemas.openxmlformats.org/officeDocument/2006/relationships/styles" Target="styles.xml"/><Relationship Id="rId6" Type="http://schemas.openxmlformats.org/officeDocument/2006/relationships/hyperlink" Target="http://localhost:3000/login" TargetMode="External"/><Relationship Id="rId7" Type="http://schemas.openxmlformats.org/officeDocument/2006/relationships/hyperlink" Target="http://localhost:3000/login" TargetMode="External"/><Relationship Id="rId8" Type="http://schemas.openxmlformats.org/officeDocument/2006/relationships/hyperlink" Target="http://localhost:3000/log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