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動画編集 業務委託契約書（ひな型）</w:t>
      </w:r>
    </w:p>
    <w:p>
      <w:pPr>
        <w:spacing w:after="200"/>
      </w:pPr>
      <w:r>
        <w:rPr>
          <w:b/>
          <w:bCs/>
          <w:color w:val="C00000"/>
          <w:sz w:val="18"/>
          <w:szCs w:val="18"/>
        </w:rPr>
        <w:t xml:space="preserve">【ご注意】本ひな型は法律の専門家が作成したものではありません。ご利用前に、必要に応じて弁護士等の確認を受けてください。</w:t>
      </w:r>
    </w:p>
    <w:p>
      <w:pPr>
        <w:pStyle w:val="Heading1"/>
      </w:pPr>
      <w:r>
        <w:t xml:space="preserve">入力項目一覧</w:t>
      </w:r>
    </w:p>
    <w:p>
      <w:pPr>
        <w:spacing w:after="90" w:line="340"/>
      </w:pPr>
      <w:r>
        <w:rPr>
          <w:sz w:val="19"/>
          <w:szCs w:val="19"/>
        </w:rPr>
        <w:t xml:space="preserve">契約ごとに入れ替える部分は </w:t>
      </w:r>
      <w:r>
        <w:rPr>
          <w:sz w:val="19"/>
          <w:szCs w:val="19"/>
          <w:highlight w:val="yellow"/>
          <w:highlightCs w:val="yellow"/>
        </w:rPr>
        <w:t xml:space="preserve">{{変数}}</w:t>
      </w:r>
      <w:r>
        <w:rPr>
          <w:sz w:val="19"/>
          <w:szCs w:val="19"/>
        </w:rPr>
        <w:t xml:space="preserve"> で示し、黄色く塗っています。下の表の内容を決めて、本文の </w:t>
      </w:r>
      <w:r>
        <w:rPr>
          <w:sz w:val="19"/>
          <w:szCs w:val="19"/>
          <w:highlight w:val="yellow"/>
          <w:highlightCs w:val="yellow"/>
        </w:rPr>
        <w:t xml:space="preserve">{{ }}</w:t>
      </w:r>
      <w:r>
        <w:rPr>
          <w:sz w:val="19"/>
          <w:szCs w:val="19"/>
        </w:rPr>
        <w:t xml:space="preserve"> を置き換えてください。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3638"/>
        <w:gridCol w:w="15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変数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入れる内容の例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使う箇所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受託者（あなた）の氏名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{{受託者氏名}}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藤川拓哉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前文・署名欄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受託者の住所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{{受託者住所}}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熊本県○○市…（開業届の住所）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前文・署名欄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委託者の正式名称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{{委託者名}}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株式会社○○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前文・署名欄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委託者の住所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{{委託者住所}}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東京都○○区…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前文・署名欄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委託者の代表者（役職・氏名）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{{委託者代表者}}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代表取締役 ○○ ○○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前文・署名欄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発注・連絡に使うSlack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{{連絡手段}}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Slack（委託者と受託者が共有するワークスペース）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第3・6・7条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編集指示を書くスプレッドシート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{{編集指示シート}}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委託者が共有するスプレッドシート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第3条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単価が税別か税込か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{{単価の税区分}}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消費税等を含まない金額（税別）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第4条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消費税の払い方（インボイス・免税事業者かどうかを含む）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{{消費税の扱い}}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法令に従い、報酬に加えて委託者が支払う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第4条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請求の締め日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{{締め日}}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毎月末日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第4条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請求書を送る期限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{{請求書提出期限}}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翌月5日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第4条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報酬の支払期日（納品日から60日以内）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{{支払期日}}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締め日の翌月末日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第5条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受託者の受取口座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{{振込先}}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請求書に記載の口座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第5条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振込手数料（送金・中継・為替手数料）を誰が持つか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{{振込手数料の負担者}}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委託者／受託者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第5条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支払が遅れたときの年率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{{遅延損害金の利率}}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14.6％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第5条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個別発注に納期がないときの納期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{{標準納期}}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素材と編集指示が揃ってから3営業日以内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第6条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委託者が確認する期間（過ぎると合格扱い）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{{検収期間}}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納品日から3営業日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第6条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1本あたりの無償修正の回数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{{修正回数}}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2回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第7条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成果物の著作権をどうするか（条文の案A／案Bから選ぶ）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{{著作権の帰属}}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案A：委託者に移転／案B：受託者が持ち、利用を許諾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第9条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受託者が成果物を実績として載せてよいか（案A／案B）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{{実績掲載の可否}}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案A：可／案B：不可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第9条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契約終了後も秘密を守る期間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{{秘密保持期間}}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3年間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第10条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契約の開始日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{{契約開始日}}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2026年11月1日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第12条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契約期間の長さ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{{契約期間}}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1年間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第12条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自動更新するときの1回あたりの期間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{{更新期間}}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1年間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第12条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更新しないときの通知期限（期間満了の何日前か）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{{更新拒絶の通知期間}}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30日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第12条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途中解約の予告期間（30日以上）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{{解約予告期間}}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30日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第12条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受託者が負う損害賠償の上限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{{賠償額の上限}}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当該個別発注の報酬額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第14条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裁判になったときの裁判所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{{管轄裁判所}}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東京地方裁判所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第15条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契約締結に使う電子契約サービス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{{電子契約サービス}}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クラウドサイン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第16条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単価・業務の種類（別紙の各行）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{{業務の種類}}</w:t>
            </w: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{{業務の内容}}</w:t>
            </w: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{{単価}}</w:t>
            </w: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{{単位}}</w:t>
            </w: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{{備考}}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別紙「単価表」の表に直接入力。ショート／長尺などは行を足すだけで、本文は変えません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別紙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動画編集 業務委託契約書</w:t>
      </w:r>
    </w:p>
    <w:p>
      <w:pPr>
        <w:spacing w:after="90" w:line="340"/>
      </w:pPr>
      <w:r>
        <w:rPr>
          <w:highlight w:val="yellow"/>
          <w:highlightCs w:val="yellow"/>
        </w:rPr>
        <w:t xml:space="preserve">{{委託者名}}</w:t>
      </w:r>
      <w:r>
        <w:t xml:space="preserve">（住所：</w:t>
      </w:r>
      <w:r>
        <w:rPr>
          <w:highlight w:val="yellow"/>
          <w:highlightCs w:val="yellow"/>
        </w:rPr>
        <w:t xml:space="preserve">{{委託者住所}}</w:t>
      </w:r>
      <w:r>
        <w:t xml:space="preserve">、代表者：</w:t>
      </w:r>
      <w:r>
        <w:rPr>
          <w:highlight w:val="yellow"/>
          <w:highlightCs w:val="yellow"/>
        </w:rPr>
        <w:t xml:space="preserve">{{委託者代表者}}</w:t>
      </w:r>
      <w:r>
        <w:t xml:space="preserve">。以下「委託者」といいます）と、</w:t>
      </w:r>
      <w:r>
        <w:rPr>
          <w:highlight w:val="yellow"/>
          <w:highlightCs w:val="yellow"/>
        </w:rPr>
        <w:t xml:space="preserve">{{受託者氏名}}</w:t>
      </w:r>
      <w:r>
        <w:t xml:space="preserve">（動画編集者／個人事業主、住所：</w:t>
      </w:r>
      <w:r>
        <w:rPr>
          <w:highlight w:val="yellow"/>
          <w:highlightCs w:val="yellow"/>
        </w:rPr>
        <w:t xml:space="preserve">{{受託者住所}}</w:t>
      </w:r>
      <w:r>
        <w:t xml:space="preserve">。以下「受託者」といいます）は、動画編集の業務委託について、次のとおり契約します。</w:t>
      </w:r>
    </w:p>
    <w:p>
      <w:pPr>
        <w:pStyle w:val="Heading2"/>
        <w:keepNext/>
      </w:pPr>
      <w:r>
        <w:t xml:space="preserve">第1条（目的）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この契約（以下「本契約」といいます）は、委託者が受託者に動画編集の業務を委託し、受託者がこれを引き受けるにあたっての、基本的な条件を定めるものです。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委託者と受託者は、本契約の運用にあたり、「特定受託事業者に係る取引の適正化等に関する法律」（フリーランス・事業者間取引適正化等法。以下「フリーランス保護法」といいます）を守ります。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この契約は「基本ルール」です。毎回の仕事の依頼は、第3条の「個別発注」で行います。</w:t>
      </w:r>
    </w:p>
    <w:p>
      <w:pPr>
        <w:pStyle w:val="Heading2"/>
        <w:keepNext/>
      </w:pPr>
      <w:r>
        <w:t xml:space="preserve">第2条（業務内容）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委託者が受託者に委託する業務（以下「本業務」といいます）は、委託者から提供される素材と編集指示にもとづく、動画の編集です。本業務の種類・内容・単価は、別紙「単価表」に定めます。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別紙に記載のない種類の動画（たとえば、YouTube用の長尺動画）の編集は、委託者と受託者が単価その他の条件を協議して合意し、別紙に追加するまでは、本業務に含まれません。この合意は、Slack・メールなど記録が残る方法で行います。別紙に追加した種類にも、本契約の条文がそのまま適用され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受託者は、本業務を、自分の判断と方法で、自分が選ぶ場所・時間で行います。委託者は、受託者に勤務場所や勤務時間を指定せず、雇用のような指揮命令もしません。ただし、納期や編集指示を守ることは、本業務の内容として求められ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成果物の納品や連絡は、すべてオンラインで行います。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別紙に種類を足せば、本文を変えずに長尺動画なども扱えます。長尺の単価は、決まってから別紙に書き足します。</w:t>
      </w:r>
    </w:p>
    <w:p>
      <w:pPr>
        <w:pStyle w:val="Heading2"/>
        <w:keepNext/>
      </w:pPr>
      <w:r>
        <w:t xml:space="preserve">第3条（個別発注の方法）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委託者は、本業務を依頼するときは、</w:t>
      </w:r>
      <w:r>
        <w:rPr>
          <w:highlight w:val="yellow"/>
          <w:highlightCs w:val="yellow"/>
        </w:rPr>
        <w:t xml:space="preserve">{{連絡手段}}</w:t>
      </w:r>
      <w:r>
        <w:t xml:space="preserve">への投稿、または</w:t>
      </w:r>
      <w:r>
        <w:rPr>
          <w:highlight w:val="yellow"/>
          <w:highlightCs w:val="yellow"/>
        </w:rPr>
        <w:t xml:space="preserve">{{編集指示シート}}</w:t>
      </w:r>
      <w:r>
        <w:t xml:space="preserve">の編集指示欄への記載（以下あわせて「個別発注」といいます）によって、次のことを受託者に明示します。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発注した日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業務の種類（別紙のどれにあたるか）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編集する動画の内容・本数（素材の保管場所を含みます）</w:t>
      </w:r>
    </w:p>
    <w:p>
      <w:pPr>
        <w:spacing w:after="60" w:line="330"/>
        <w:ind w:left="1000" w:hanging="560"/>
      </w:pPr>
      <w:r>
        <w:t xml:space="preserve">(4)</w:t>
        <w:tab/>
      </w:r>
      <w:r>
        <w:t xml:space="preserve">編集指示の内容</w:t>
      </w:r>
    </w:p>
    <w:p>
      <w:pPr>
        <w:spacing w:after="60" w:line="330"/>
        <w:ind w:left="1000" w:hanging="560"/>
      </w:pPr>
      <w:r>
        <w:t xml:space="preserve">(5)</w:t>
        <w:tab/>
      </w:r>
      <w:r>
        <w:t xml:space="preserve">納期</w:t>
      </w:r>
    </w:p>
    <w:p>
      <w:pPr>
        <w:spacing w:after="60" w:line="330"/>
        <w:ind w:left="1000" w:hanging="560"/>
      </w:pPr>
      <w:r>
        <w:t xml:space="preserve">(6)</w:t>
        <w:tab/>
      </w:r>
      <w:r>
        <w:t xml:space="preserve">成果物の納品先と納品方法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前項の投稿または記載があったときは、これを個別発注とみなします。ただし、受託者は、納期や分量の都合で引き受けられないときは、速やかに辞退できます。辞退しないときは、その個別発注が成立し、受託者はこれを引き受けたものとし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報酬の額と支払期日は、本契約と別紙で定めたとおりとし、個別発注で改めて示さなくてもかまいません。個別発注によって報酬の額や支払期日を変えるには、受託者の明確な同意が必要です。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個別発注の内容が不明確、または不足しているときは、受託者はそのつど質問できます。回答があるまでの間、納期はその分延びます。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委託者は、個別発注の内容を、あとから確認できるようにしておきます。投稿の削除やスプレッドシートの書き換えをするときは、編集履歴などの記録が残る形で行い、変えた内容を受託者に伝えます。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別紙に記載の想定本数は目安です。委託者は一定の本数を発注する義務を負わず、受託者も一定の本数を引き受ける義務を負いません。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SlackやスプレッドシートでのOKな指示が、正式な発注になります。あとで「言った・言わない」にならないよう、投稿やスプレッドシートの履歴を残しておきましょう。毎月の本数は保証されません。最低本数がほしい場合は、第6項に書き足します。</w:t>
      </w:r>
    </w:p>
    <w:p>
      <w:pPr>
        <w:pStyle w:val="Heading2"/>
        <w:keepNext/>
      </w:pPr>
      <w:r>
        <w:t xml:space="preserve">第4条（報酬と請求）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報酬は、別紙「単価表」の単価に、検収に合格した（または第6条により合格とみなされた）成果物の本数をかけて計算します。修正の回数にかかわらず、同じ動画は1本として数えます。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単価は、</w:t>
      </w:r>
      <w:r>
        <w:rPr>
          <w:highlight w:val="yellow"/>
          <w:highlightCs w:val="yellow"/>
        </w:rPr>
        <w:t xml:space="preserve">{{単価の税区分}}</w:t>
      </w:r>
      <w:r>
        <w:t xml:space="preserve">です。消費税等の取扱いは、</w:t>
      </w:r>
      <w:r>
        <w:rPr>
          <w:highlight w:val="yellow"/>
          <w:highlightCs w:val="yellow"/>
        </w:rPr>
        <w:t xml:space="preserve">{{消費税の扱い}}</w:t>
      </w:r>
      <w:r>
        <w:t xml:space="preserve">とします。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受託者は、</w:t>
      </w:r>
      <w:r>
        <w:rPr>
          <w:highlight w:val="yellow"/>
          <w:highlightCs w:val="yellow"/>
        </w:rPr>
        <w:t xml:space="preserve">{{締め日}}</w:t>
      </w:r>
      <w:r>
        <w:t xml:space="preserve">で締め、その期間に納品した成果物（検収に合格したもの）の本数と金額をまとめた請求書を、</w:t>
      </w:r>
      <w:r>
        <w:rPr>
          <w:highlight w:val="yellow"/>
          <w:highlightCs w:val="yellow"/>
        </w:rPr>
        <w:t xml:space="preserve">{{請求書提出期限}}</w:t>
      </w:r>
      <w:r>
        <w:t xml:space="preserve">までに、メールやSlackなどの電磁的方法で委託者に送ります。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請求書には、納品日、動画の名前（または見分けられる情報）、本数、単価、金額を書きます。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委託者は、請求書の内容に疑問があるときは、速やかに受託者に連絡します。確認に時間がかかるときも、疑問のない部分は支払期日までに支払います。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計算例：単価8,000円の動画を11本納品した月は、8,000円×11本＝88,000円（税別）です。</w:t>
      </w:r>
    </w:p>
    <w:p>
      <w:pPr>
        <w:pStyle w:val="Heading2"/>
        <w:keepNext/>
      </w:pPr>
      <w:r>
        <w:t xml:space="preserve">第5条（支払条件）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報酬の支払期日は、</w:t>
      </w:r>
      <w:r>
        <w:rPr>
          <w:highlight w:val="yellow"/>
          <w:highlightCs w:val="yellow"/>
        </w:rPr>
        <w:t xml:space="preserve">{{支払期日}}</w:t>
      </w:r>
      <w:r>
        <w:t xml:space="preserve">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前項にかかわらず、支払期日は、成果物を受け取った日（納品日）から60日を超えてはなりません。前項の日が納品日から60日を超えるときは、納品日から60日目を支払期日とします。検収にかかった日数を理由に、支払期日を延ばすことはありません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支払期日が銀行の休業日にあたるときは、その直前の営業日までに支払います。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報酬は日本円で定めます。委託者は、受託者が指定する銀行口座に、報酬を振り込んで支払います。受託者の振込先は、</w:t>
      </w:r>
      <w:r>
        <w:rPr>
          <w:highlight w:val="yellow"/>
          <w:highlightCs w:val="yellow"/>
        </w:rPr>
        <w:t xml:space="preserve">{{振込先}}</w:t>
      </w:r>
      <w:r>
        <w:t xml:space="preserve">とします。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振込手数料（送金手数料、中継銀行の手数料、為替手数料などを含みます）は、</w:t>
      </w:r>
      <w:r>
        <w:rPr>
          <w:highlight w:val="yellow"/>
          <w:highlightCs w:val="yellow"/>
        </w:rPr>
        <w:t xml:space="preserve">{{振込手数料の負担者}}</w:t>
      </w:r>
      <w:r>
        <w:t xml:space="preserve">が負担します。受託者が負担する場合に限り、委託者は、実際にかかった手数料の額を報酬から差し引くことができ、その額を受託者に明らかにします。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委託者が支払期日までに支払わないときは、支払期日の翌日から支払済みまで、年</w:t>
      </w:r>
      <w:r>
        <w:rPr>
          <w:highlight w:val="yellow"/>
          <w:highlightCs w:val="yellow"/>
        </w:rPr>
        <w:t xml:space="preserve">{{遅延損害金の利率}}</w:t>
      </w:r>
      <w:r>
        <w:t xml:space="preserve">の割合による遅延損害金を支払います。</w:t>
      </w:r>
    </w:p>
    <w:p>
      <w:pPr>
        <w:spacing w:after="90" w:line="340"/>
        <w:ind w:left="440" w:hanging="440"/>
      </w:pPr>
      <w:r>
        <w:t xml:space="preserve">7.</w:t>
        <w:tab/>
      </w:r>
      <w:r>
        <w:t xml:space="preserve">各自の税金は、各自が負担します。法令により委託者が源泉徴収などをする必要があるときは、委託者は、事前にその旨と理由を受託者に伝え、支払明細に金額を記載します。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フリーランス保護法では、支払期日は「納品を受けた日」から60日以内です（「検収が終わった日」からではありません）。検収が遅れても、期日は延びません。振込手数料は、誰が負担するかを必ず決めておきます。</w:t>
      </w:r>
    </w:p>
    <w:p>
      <w:pPr>
        <w:pStyle w:val="Heading2"/>
        <w:keepNext/>
      </w:pPr>
      <w:r>
        <w:t xml:space="preserve">第6条（納期と検収）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納期は、個別発注で示された日時（日本時間）です。示されていないときは、</w:t>
      </w:r>
      <w:r>
        <w:rPr>
          <w:highlight w:val="yellow"/>
          <w:highlightCs w:val="yellow"/>
        </w:rPr>
        <w:t xml:space="preserve">{{標準納期}}</w:t>
      </w:r>
      <w:r>
        <w:t xml:space="preserve">を納期とします。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受託者は、成果物を、個別発注で指定された方法（指定がないときは、クラウドストレージの共有リンクなど）でオンライン納品し、</w:t>
      </w:r>
      <w:r>
        <w:rPr>
          <w:highlight w:val="yellow"/>
          <w:highlightCs w:val="yellow"/>
        </w:rPr>
        <w:t xml:space="preserve">{{連絡手段}}</w:t>
      </w:r>
      <w:r>
        <w:t xml:space="preserve">で委託者に知らせます。委託者が成果物を受け取れる状態にして知らせた日を、「納品日」といいます。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委託者は、</w:t>
      </w:r>
      <w:r>
        <w:rPr>
          <w:highlight w:val="yellow"/>
          <w:highlightCs w:val="yellow"/>
        </w:rPr>
        <w:t xml:space="preserve">{{検収期間}}</w:t>
      </w:r>
      <w:r>
        <w:t xml:space="preserve">以内に、成果物が個別発注の内容に合っているかを確認し、「合格」または「修正してほしい点」を受託者に知らせます。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委託者が前項の期間内に連絡しないときは、期間の経過をもって合格とみなします。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委託者は、個別発注に示されていない基準を理由に、不合格としてはなりません。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素材や編集指示の提供が遅れたとき、内容に不備があったときなど、委託者側の事情で受託者が作業できなかった期間は、納期がその分延びます。</w:t>
      </w:r>
    </w:p>
    <w:p>
      <w:pPr>
        <w:spacing w:after="90" w:line="340"/>
        <w:ind w:left="440" w:hanging="440"/>
      </w:pPr>
      <w:r>
        <w:t xml:space="preserve">7.</w:t>
        <w:tab/>
      </w:r>
      <w:r>
        <w:t xml:space="preserve">受託者は、納期に間に合わない見込みになったときは、わかった時点で速やかに連絡します。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確認の連絡がないまま期間が過ぎたら「合格」になります。これで「いつまでも検収が終わらず、報酬が確定しない」ことを防げます。</w:t>
      </w:r>
    </w:p>
    <w:p>
      <w:pPr>
        <w:pStyle w:val="Heading2"/>
        <w:keepNext/>
      </w:pPr>
      <w:r>
        <w:t xml:space="preserve">第7条（修正対応の範囲）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納品した成果物が個別発注の編集指示に沿っていない（誤りや抜けがある）ときは、受託者は無償で直します。この修正は、次項の回数に数えません。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編集指示に沿った成果物について、委託者が細かな手直し（テロップの文言や表示時間の調整、カット位置の微調整など）を求めるときは、1本につき</w:t>
      </w:r>
      <w:r>
        <w:rPr>
          <w:highlight w:val="yellow"/>
          <w:highlightCs w:val="yellow"/>
        </w:rPr>
        <w:t xml:space="preserve">{{修正回数}}</w:t>
      </w:r>
      <w:r>
        <w:t xml:space="preserve">まで、無償で対応します。1回とは、委託者が確認のうえ、一度にまとめて伝えた修正依頼をいいます。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修正の依頼は、直す箇所と内容がわかるように、</w:t>
      </w:r>
      <w:r>
        <w:rPr>
          <w:highlight w:val="yellow"/>
          <w:highlightCs w:val="yellow"/>
        </w:rPr>
        <w:t xml:space="preserve">{{連絡手段}}</w:t>
      </w:r>
      <w:r>
        <w:t xml:space="preserve">などで具体的に伝えます。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次の場合は追加の作業となり、追加の報酬について協議し、合意したうえで対応します。受託者は、追加の作業を断ることもできます。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前の無償の回数を超える修正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個別発注のあとで行う、編集指示の変更や追加（構成の大幅な変更、BGMや素材の差し替え、長さや形式の変更など）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納品後に素材が差し替えられた場合の編集のやり直し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前項で追加の作業を断った場合でも、すでに行った作業に応じた報酬は支払われます。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「何回まで無料で直すか」を先に決めておくと、いつまでも修正が続く事態を防げます。回数を超える分や、指示の途中変更は、別料金の相談になります。</w:t>
      </w:r>
    </w:p>
    <w:p>
      <w:pPr>
        <w:pStyle w:val="Heading2"/>
        <w:keepNext/>
      </w:pPr>
      <w:r>
        <w:t xml:space="preserve">第8条（委託者が行ってはならないこと）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委託者は、受託者に責任がないのに、次のことをしません。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成果物の受取りを拒むこと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報酬を減らすこと（値引き、手数料や協賛金などの名目での差引きを含みます。ただし、第5条5項にもとづく振込手数料の差引きは除きます）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成果物を返品すること</w:t>
      </w:r>
    </w:p>
    <w:p>
      <w:pPr>
        <w:spacing w:after="60" w:line="330"/>
        <w:ind w:left="1000" w:hanging="560"/>
      </w:pPr>
      <w:r>
        <w:t xml:space="preserve">(4)</w:t>
        <w:tab/>
      </w:r>
      <w:r>
        <w:t xml:space="preserve">通常支払われる対価に比べて、著しく低い報酬の額を不当に定めること</w:t>
      </w:r>
    </w:p>
    <w:p>
      <w:pPr>
        <w:spacing w:after="60" w:line="330"/>
        <w:ind w:left="1000" w:hanging="560"/>
      </w:pPr>
      <w:r>
        <w:t xml:space="preserve">(5)</w:t>
        <w:tab/>
      </w:r>
      <w:r>
        <w:t xml:space="preserve">正当な理由なく、委託者が指定する物の購入やサービスの利用を強制すること</w:t>
      </w:r>
    </w:p>
    <w:p>
      <w:pPr>
        <w:spacing w:after="60" w:line="330"/>
        <w:ind w:left="1000" w:hanging="560"/>
      </w:pPr>
      <w:r>
        <w:t xml:space="preserve">(6)</w:t>
        <w:tab/>
      </w:r>
      <w:r>
        <w:t xml:space="preserve">金銭、サービスその他の経済上の利益を、受託者に提供させること</w:t>
      </w:r>
    </w:p>
    <w:p>
      <w:pPr>
        <w:spacing w:after="60" w:line="330"/>
        <w:ind w:left="1000" w:hanging="560"/>
      </w:pPr>
      <w:r>
        <w:t xml:space="preserve">(7)</w:t>
        <w:tab/>
      </w:r>
      <w:r>
        <w:t xml:space="preserve">費用を負担せずに、個別発注の内容を変更したり、成果物の受取りのあとにやり直しをさせたりすること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委託者は、受託者に対し、セクシュアルハラスメント、パワーハラスメントその他のハラスメントをしません。受託者がハラスメントについて相談したことを理由に、不利益な扱いをすることもしません。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フリーランス保護法で禁止されている行為を、契約書にも書いたものです。たとえば「出来が気に入らないから報酬を2割減らす」「費用を持たずに全部作り直させる」は、受託者に責任がなければ認められません。</w:t>
      </w:r>
    </w:p>
    <w:p>
      <w:pPr>
        <w:pStyle w:val="Heading2"/>
        <w:keepNext/>
      </w:pPr>
      <w:r>
        <w:t xml:space="preserve">第9条（素材・成果物の権利）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委託者が提供する素材（映像、音声、画像、BGM、フォント、出演者の肖像、商標など）の権利は、委託者または正当な権利者のものです。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委託者は、提供する素材を編集して公開することについて、必要な許諾や権利処理（著作権、肖像権、商標権など）をすませていることを保証します。第三者から権利侵害の主張があったときは、委託者の責任と費用で解決します。ただし、受託者の故意または重大な過失による場合は除き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受託者が自分で用意して使う素材（BGM、効果音、画像、フォントなど）は、商用利用ができるものに限ります。委託者がBGMなどの使用を指定したときは、その権利処理は委託者が行います。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受託者は、委託者から提供された素材を、本業務の目的以外には使いません。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成果物の著作権の取扱いは、次の【案A】または【案B】のとおりとします。〔ひな型の使い方：どちらか一方を残し、他方を削除してください〕</w:t>
      </w:r>
    </w:p>
    <w:p>
      <w:pPr>
        <w:spacing w:after="60" w:line="330"/>
        <w:ind w:left="1000" w:hanging="560"/>
      </w:pPr>
      <w:r>
        <w:t xml:space="preserve">【案A】</w:t>
        <w:tab/>
      </w:r>
      <w:r>
        <w:t xml:space="preserve">成果物の著作権（著作権法第27条・第28条の権利を含みます）は、報酬の全額が支払われたときに、受託者から委託者に移転します。受託者は、成果物について、著作者人格権を行使しません。</w:t>
      </w:r>
    </w:p>
    <w:p>
      <w:pPr>
        <w:spacing w:after="60" w:line="330"/>
        <w:ind w:left="1000" w:hanging="560"/>
      </w:pPr>
      <w:r>
        <w:t xml:space="preserve">【案B】</w:t>
        <w:tab/>
      </w:r>
      <w:r>
        <w:t xml:space="preserve">成果物の著作権は受託者が持ちます。受託者は委託者に対し、成果物を、委託者のSNS・YouTubeチャンネル・広告などで公開・利用することを、無期限で許諾します。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受託者が従来から持っている編集のノウハウ、テンプレート、プリセットなど（以下「既存資産」といいます）の権利は、受託者のものです。成果物に既存資産が含まれるときは、委託者は、その成果物を利用する範囲で、既存資産を利用できます。</w:t>
      </w:r>
    </w:p>
    <w:p>
      <w:pPr>
        <w:spacing w:after="90" w:line="340"/>
        <w:ind w:left="440" w:hanging="440"/>
      </w:pPr>
      <w:r>
        <w:t xml:space="preserve">7.</w:t>
        <w:tab/>
      </w:r>
      <w:r>
        <w:t xml:space="preserve">受託者が成果物を自分の実績として掲載してよいかどうかは、次の【案A】または【案B】のとおりとします。〔ひな型の使い方：どちらか一方を残し、他方を削除してください〕</w:t>
      </w:r>
    </w:p>
    <w:p>
      <w:pPr>
        <w:spacing w:after="60" w:line="330"/>
        <w:ind w:left="1000" w:hanging="560"/>
      </w:pPr>
      <w:r>
        <w:t xml:space="preserve">【案A】</w:t>
        <w:tab/>
      </w:r>
      <w:r>
        <w:t xml:space="preserve">受託者は、公開された成果物を、自分の実績として、ポートフォリオ、ウェブサイト、SNS、営業資料などに掲載できます。ただし、未公開の素材や、第10条の秘密情報は掲載しません。委託者から、特定の成果物や委託者名の掲載を控えるよう求められたときは、これに従います。</w:t>
      </w:r>
    </w:p>
    <w:p>
      <w:pPr>
        <w:spacing w:after="60" w:line="330"/>
        <w:ind w:left="1000" w:hanging="560"/>
      </w:pPr>
      <w:r>
        <w:t xml:space="preserve">【案B】</w:t>
        <w:tab/>
      </w:r>
      <w:r>
        <w:t xml:space="preserve">受託者は、委託者の事前の承諾なく、成果物を自分の実績として掲載しません。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納品後の動画を誰がどう使えるかは、お金にも関わる大事な点です。実績掲載を決めておかないと、せっかくの作品をポートフォリオに載せられないことがあります。</w:t>
      </w:r>
    </w:p>
    <w:p>
      <w:pPr>
        <w:pStyle w:val="Heading2"/>
        <w:keepNext/>
      </w:pPr>
      <w:r>
        <w:t xml:space="preserve">第10条（秘密保持）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と受託者は、本契約に関して相手方から知った、公開されていない情報（未公開の素材や動画、企画、売上、アカウント情報、個別発注の内容など。以下「秘密情報」といいます）を、本業務の目的以外に使わず、相手方の承諾なく第三者に漏らしません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次の情報は、秘密情報にあたりません。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すでに公開されている情報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相手方から知る前から、持っていた情報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正当な方法で、第三者から知った情報</w:t>
      </w:r>
    </w:p>
    <w:p>
      <w:pPr>
        <w:spacing w:after="60" w:line="330"/>
        <w:ind w:left="1000" w:hanging="560"/>
      </w:pPr>
      <w:r>
        <w:t xml:space="preserve">(4)</w:t>
        <w:tab/>
      </w:r>
      <w:r>
        <w:t xml:space="preserve">相手方の情報を使わずに、自分で作った情報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法令や裁判所・官公庁の命令で開示を求められたときは、その範囲で開示できます。この場合は、できるだけ事前に相手方へ伝えます。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受託者は、弁護士・税理士・会計士など、法律上の守秘義務を負う専門家に、必要な範囲で相談できます。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本契約が終了したときは、相手方の求めに応じて、秘密情報（素材データを含みます）を返すか消去します。ただし、法令上保存が必要なものと、第9条により受託者が掲載できる公開済みの成果物は除きます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この条の義務は、本契約が終了したあとも、</w:t>
      </w:r>
      <w:r>
        <w:rPr>
          <w:highlight w:val="yellow"/>
          <w:highlightCs w:val="yellow"/>
        </w:rPr>
        <w:t xml:space="preserve">{{秘密保持期間}}</w:t>
      </w:r>
      <w:r>
        <w:t xml:space="preserve">続きます。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未公開の素材や動画の内容は、お互いに外へ出さない約束です。公開済みの動画は秘密にはなりません。</w:t>
      </w:r>
    </w:p>
    <w:p>
      <w:pPr>
        <w:pStyle w:val="Heading2"/>
        <w:keepNext/>
      </w:pPr>
      <w:r>
        <w:t xml:space="preserve">第11条（再委託）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受託者は、委託者の事前の承諾（Slackなどでの承諾でかまいません）を得たときに限り、本業務の一部を第三者に再委託できます。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再委託した場合でも、受託者は本契約上の責任を負います。受託者は、再委託先に、本契約と同じ秘密保持の義務を負わせます。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編集者を手伝ってもらうときは、先に委託者へ確認します。</w:t>
      </w:r>
    </w:p>
    <w:p>
      <w:pPr>
        <w:pStyle w:val="Heading2"/>
        <w:keepNext/>
      </w:pPr>
      <w:r>
        <w:t xml:space="preserve">第12条（契約期間・更新・解約）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本契約の期間は、</w:t>
      </w:r>
      <w:r>
        <w:rPr>
          <w:highlight w:val="yellow"/>
          <w:highlightCs w:val="yellow"/>
        </w:rPr>
        <w:t xml:space="preserve">{{契約開始日}}</w:t>
      </w:r>
      <w:r>
        <w:t xml:space="preserve">から</w:t>
      </w:r>
      <w:r>
        <w:rPr>
          <w:highlight w:val="yellow"/>
          <w:highlightCs w:val="yellow"/>
        </w:rPr>
        <w:t xml:space="preserve">{{契約期間}}</w:t>
      </w:r>
      <w:r>
        <w:t xml:space="preserve">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期間が終わる</w:t>
      </w:r>
      <w:r>
        <w:rPr>
          <w:highlight w:val="yellow"/>
          <w:highlightCs w:val="yellow"/>
        </w:rPr>
        <w:t xml:space="preserve">{{更新拒絶の通知期間}}</w:t>
      </w:r>
      <w:r>
        <w:t xml:space="preserve">前までに、委託者と受託者のどちらからも更新しない旨の通知がないときは、本契約は同じ条件で</w:t>
      </w:r>
      <w:r>
        <w:rPr>
          <w:highlight w:val="yellow"/>
          <w:highlightCs w:val="yellow"/>
        </w:rPr>
        <w:t xml:space="preserve">{{更新期間}}</w:t>
      </w:r>
      <w:r>
        <w:t xml:space="preserve">更新され、以降も同様とします。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委託者と受託者は、</w:t>
      </w:r>
      <w:r>
        <w:rPr>
          <w:highlight w:val="yellow"/>
          <w:highlightCs w:val="yellow"/>
        </w:rPr>
        <w:t xml:space="preserve">{{解約予告期間}}</w:t>
      </w:r>
      <w:r>
        <w:t xml:space="preserve">前までに、相手方へ書面（電磁的方法を含みます）で予告することで、期間の途中でも本契約を解約できます。ただし、委託者による解約の予告は、30日以上前に行います。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委託者が本契約を解約するとき、または更新しないときに、受託者が理由を尋ねたときは、委託者は遅れずに理由を伝えます。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相手方が本契約に違反し、相当な期間を定めて改めるよう求めても改められないときは、予告なく本契約を解除できます。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本契約が終了した場合でも、終了の時点で発注ずみで完了していない個別発注は、別の合意がない限り、完了するまで本契約を適用します。委託者は、終了までに納品された成果物の報酬と、着手ずみの作業に応じた報酬を支払います。委託者の都合で個別発注を取り消した場合も、同じです。</w:t>
      </w:r>
    </w:p>
    <w:p>
      <w:pPr>
        <w:spacing w:after="90" w:line="340"/>
        <w:ind w:left="440" w:hanging="440"/>
      </w:pPr>
      <w:r>
        <w:t xml:space="preserve">7.</w:t>
        <w:tab/>
      </w:r>
      <w:r>
        <w:t xml:space="preserve">第5条、第8条から第10条まで、第14条、第15条は、本契約が終了したあとも効力を持ちます。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フリーランス保護法では、委託者が契約を途中でやめるときは、原則30日以上前の予告が必要です。やめる理由を聞くこともできます。</w:t>
      </w:r>
    </w:p>
    <w:p>
      <w:pPr>
        <w:pStyle w:val="Heading2"/>
        <w:keepNext/>
      </w:pPr>
      <w:r>
        <w:t xml:space="preserve">第13条（反社会的勢力の排除）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と受託者は、自分が、暴力団、暴力団員、暴力団員でなくなってから5年を経過しない者、暴力団準構成員、暴力団関係企業、総会屋、社会運動等標ぼうゴロ、特殊知能暴力集団その他これらに準ずる者（以下「反社会的勢力」といいます）でないこと、将来もそうならないことを確約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委託者と受託者は、自分が次のいずれにもあたらないことを確約します。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反社会的勢力に、経営を支配されていること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反社会的勢力が、経営に実質的に関与していること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不当な利益を得る目的で、反社会的勢力を利用していること</w:t>
      </w:r>
    </w:p>
    <w:p>
      <w:pPr>
        <w:spacing w:after="60" w:line="330"/>
        <w:ind w:left="1000" w:hanging="560"/>
      </w:pPr>
      <w:r>
        <w:t xml:space="preserve">(4)</w:t>
        <w:tab/>
      </w:r>
      <w:r>
        <w:t xml:space="preserve">反社会的勢力に、資金や便宜を提供していること</w:t>
      </w:r>
    </w:p>
    <w:p>
      <w:pPr>
        <w:spacing w:after="60" w:line="330"/>
        <w:ind w:left="1000" w:hanging="560"/>
      </w:pPr>
      <w:r>
        <w:t xml:space="preserve">(5)</w:t>
        <w:tab/>
      </w:r>
      <w:r>
        <w:t xml:space="preserve">そのほか、反社会的勢力と社会的に非難されるべき関係を持っていること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委託者と受託者は、自分で、または第三者を使って、暴力的な要求、不当な要求、脅迫的な言動、偽計や威力を用いた業務の妨害をしません。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相手方が前3項に違反したときは、催告なしに、直ちに本契約を解除できます。解除した側は、これによって生じた損害の賠償を負いません。</w:t>
      </w:r>
    </w:p>
    <w:p>
      <w:pPr>
        <w:pStyle w:val="Heading2"/>
        <w:keepNext/>
      </w:pPr>
      <w:r>
        <w:t xml:space="preserve">第14条（損害賠償）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本契約に違反して相手方に損害を与えた当事者は、その損害（通常生じる直接の損害に限ります）を賠償します。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受託者が負う損害賠償の額は、</w:t>
      </w:r>
      <w:r>
        <w:rPr>
          <w:highlight w:val="yellow"/>
          <w:highlightCs w:val="yellow"/>
        </w:rPr>
        <w:t xml:space="preserve">{{賠償額の上限}}</w:t>
      </w:r>
      <w:r>
        <w:t xml:space="preserve">を上限とします。ただし、受託者の故意または重大な過失による場合は、この限りではありません。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天災、感染症、戦争、通信・クラウドサービスの大規模な障害など、当事者の責任とはいえない事情で、義務の履行が遅れ、またはできなくなったときは、その当事者は責任を負いません。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賠償額に上限を決めておくと、万が一のミスで高額な賠償を負うリスクを小さくできます。</w:t>
      </w:r>
    </w:p>
    <w:p>
      <w:pPr>
        <w:pStyle w:val="Heading2"/>
        <w:keepNext/>
      </w:pPr>
      <w:r>
        <w:t xml:space="preserve">第15条（準拠法・管轄）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本契約は、日本法に従って解釈し、適用します。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本契約に関して争いが生じたときは、</w:t>
      </w:r>
      <w:r>
        <w:rPr>
          <w:highlight w:val="yellow"/>
          <w:highlightCs w:val="yellow"/>
        </w:rPr>
        <w:t xml:space="preserve">{{管轄裁判所}}</w:t>
      </w:r>
      <w:r>
        <w:t xml:space="preserve">を第一審の専属的合意管轄裁判所とします。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本契約と、本契約にもとづく連絡は、日本語で行います。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裁判になったときの裁判所の場所（遠方か近いか）も大事な点です。まずは話し合いで解決するのが基本です（第17条）。</w:t>
      </w:r>
    </w:p>
    <w:p>
      <w:pPr>
        <w:pStyle w:val="Heading2"/>
        <w:keepNext/>
      </w:pPr>
      <w:r>
        <w:t xml:space="preserve">第16条（電子契約による締結）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本契約は、電子契約サービス（</w:t>
      </w:r>
      <w:r>
        <w:rPr>
          <w:highlight w:val="yellow"/>
          <w:highlightCs w:val="yellow"/>
        </w:rPr>
        <w:t xml:space="preserve">{{電子契約サービス}}</w:t>
      </w:r>
      <w:r>
        <w:t xml:space="preserve">）を利用して、委託者と受託者が合意し、電子署名をすることで成立します。契約の締結日は、電子契約サービス上の記録（合意が完了した日）のとおりとします。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電子契約サービス上の電子データを本契約の原本とし、委託者と受託者は、それぞれ保存します。紙の契約書への押印や郵送は必要ありません。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電子契約なら、離れた場所にいても、印刷・押印・郵送なしで契約できます。収入印紙も不要です。署名に使うメールアドレスは、間違いのないものを使いましょう。</w:t>
      </w:r>
    </w:p>
    <w:p>
      <w:pPr>
        <w:pStyle w:val="Heading2"/>
        <w:keepNext/>
      </w:pPr>
      <w:r>
        <w:t xml:space="preserve">第17条（協議事項・その他）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本契約に定めのない事項や、本契約の解釈に疑問が生じたときは、委託者と受託者が誠実に協議して解決します。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別紙の追加や本契約の変更は、委託者と受託者が、Slack・メール・電子契約など記録が残る方法で合意したときに有効となります。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委託者と受託者は、相手方の承諾なく、本契約上の地位や権利義務を、第三者に譲り渡してはなりません。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本契約の一部が無効になっても、ほかの部分は有効です。</w:t>
      </w:r>
    </w:p>
    <w:p>
      <w:pPr>
        <w:spacing w:after="160" w:before="240"/>
      </w:pPr>
      <w:r>
        <w:t xml:space="preserve">本契約の成立を証するため、委託者と受託者は、電子契約サービスにより合意し、電子署名します。</w:t>
      </w:r>
    </w:p>
    <w:p>
      <w:pPr>
        <w:keepNext/>
        <w:spacing w:after="40"/>
      </w:pPr>
      <w:r>
        <w:rPr>
          <w:b/>
          <w:bCs/>
        </w:rPr>
        <w:t xml:space="preserve">【委託者】</w:t>
      </w:r>
    </w:p>
    <w:p>
      <w:pPr>
        <w:keepNext/>
        <w:spacing w:after="40"/>
      </w:pPr>
      <w:r>
        <w:rPr>
          <w:b w:val="false"/>
          <w:bCs w:val="false"/>
        </w:rPr>
        <w:t xml:space="preserve">住所：</w:t>
      </w:r>
      <w:r>
        <w:rPr>
          <w:b w:val="false"/>
          <w:bCs w:val="false"/>
          <w:highlight w:val="yellow"/>
          <w:highlightCs w:val="yellow"/>
        </w:rPr>
        <w:t xml:space="preserve">{{委託者住所}}</w:t>
      </w:r>
    </w:p>
    <w:p>
      <w:pPr>
        <w:keepNext/>
        <w:spacing w:after="40"/>
      </w:pPr>
      <w:r>
        <w:rPr>
          <w:b w:val="false"/>
          <w:bCs w:val="false"/>
        </w:rPr>
        <w:t xml:space="preserve">名称：</w:t>
      </w:r>
      <w:r>
        <w:rPr>
          <w:b w:val="false"/>
          <w:bCs w:val="false"/>
          <w:highlight w:val="yellow"/>
          <w:highlightCs w:val="yellow"/>
        </w:rPr>
        <w:t xml:space="preserve">{{委託者名}}</w:t>
      </w:r>
    </w:p>
    <w:p>
      <w:pPr>
        <w:keepNext w:val="false"/>
        <w:spacing w:after="200"/>
      </w:pPr>
      <w:r>
        <w:rPr>
          <w:b w:val="false"/>
          <w:bCs w:val="false"/>
        </w:rPr>
        <w:t xml:space="preserve">代表者：</w:t>
      </w:r>
      <w:r>
        <w:rPr>
          <w:b w:val="false"/>
          <w:bCs w:val="false"/>
          <w:highlight w:val="yellow"/>
          <w:highlightCs w:val="yellow"/>
        </w:rPr>
        <w:t xml:space="preserve">{{委託者代表者}}</w:t>
      </w:r>
    </w:p>
    <w:p>
      <w:pPr>
        <w:keepNext/>
        <w:spacing w:after="40"/>
      </w:pPr>
      <w:r>
        <w:rPr>
          <w:b/>
          <w:bCs/>
        </w:rPr>
        <w:t xml:space="preserve">【受託者】</w:t>
      </w:r>
    </w:p>
    <w:p>
      <w:pPr>
        <w:keepNext/>
        <w:spacing w:after="40"/>
      </w:pPr>
      <w:r>
        <w:rPr>
          <w:b w:val="false"/>
          <w:bCs w:val="false"/>
        </w:rPr>
        <w:t xml:space="preserve">住所：</w:t>
      </w:r>
      <w:r>
        <w:rPr>
          <w:b w:val="false"/>
          <w:bCs w:val="false"/>
          <w:highlight w:val="yellow"/>
          <w:highlightCs w:val="yellow"/>
        </w:rPr>
        <w:t xml:space="preserve">{{受託者住所}}</w:t>
      </w:r>
    </w:p>
    <w:p>
      <w:pPr>
        <w:keepNext w:val="false"/>
        <w:spacing w:after="200"/>
      </w:pPr>
      <w:r>
        <w:rPr>
          <w:b w:val="false"/>
          <w:bCs w:val="false"/>
        </w:rPr>
        <w:t xml:space="preserve">氏名：</w:t>
      </w:r>
      <w:r>
        <w:rPr>
          <w:b w:val="false"/>
          <w:bCs w:val="false"/>
          <w:highlight w:val="yellow"/>
          <w:highlightCs w:val="yellow"/>
        </w:rPr>
        <w:t xml:space="preserve">{{受託者氏名}}</w:t>
      </w:r>
    </w:p>
    <w:p>
      <w:pPr>
        <w:pStyle w:val="Heading2"/>
        <w:pageBreakBefore/>
      </w:pPr>
      <w:r>
        <w:t xml:space="preserve">別紙　単価表</w:t>
      </w:r>
    </w:p>
    <w:p>
      <w:pPr>
        <w:spacing w:after="90" w:line="340"/>
      </w:pPr>
      <w:r>
        <w:rPr>
          <w:sz w:val="19"/>
          <w:szCs w:val="19"/>
        </w:rPr>
        <w:t xml:space="preserve">本契約第2条・第4条にもとづく、業務の種類と単価です。業務の種類を増やすときは、下の表に行を足します（本文を変える必要はありません）。単価は、</w:t>
      </w:r>
      <w:r>
        <w:rPr>
          <w:sz w:val="19"/>
          <w:szCs w:val="19"/>
          <w:highlight w:val="yellow"/>
          <w:highlightCs w:val="yellow"/>
        </w:rPr>
        <w:t xml:space="preserve">{{単価の税区分}}</w:t>
      </w:r>
      <w:r>
        <w:rPr>
          <w:sz w:val="19"/>
          <w:szCs w:val="19"/>
        </w:rPr>
        <w:t xml:space="preserve">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900"/>
        <w:gridCol w:w="1300"/>
        <w:gridCol w:w="900"/>
        <w:gridCol w:w="2438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業務の種類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業務の内容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単価（税別）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単位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{{業務の種類}}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{{業務の内容}}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{{単価}}</w:t>
            </w:r>
            <w:r>
              <w:rPr>
                <w:b w:val="false"/>
                <w:bCs w:val="false"/>
                <w:sz w:val="17"/>
                <w:szCs w:val="17"/>
              </w:rPr>
              <w:t xml:space="preserve">円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{{単位}}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{{備考}}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{{業務の種類}}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{{業務の内容}}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{{単価}}</w:t>
            </w:r>
            <w:r>
              <w:rPr>
                <w:b w:val="false"/>
                <w:bCs w:val="false"/>
                <w:sz w:val="17"/>
                <w:szCs w:val="17"/>
              </w:rPr>
              <w:t xml:space="preserve">円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{{単位}}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{{備考}}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（追加する種類）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90" w:before="240"/>
      </w:pPr>
      <w:r>
        <w:rPr>
          <w:b/>
          <w:bCs/>
          <w:sz w:val="20"/>
          <w:szCs w:val="20"/>
        </w:rPr>
        <w:t xml:space="preserve">別紙の追加・変更の記録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00"/>
        <w:gridCol w:w="2638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版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合意した日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内容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合意の記録（SlackやメールのURL・日付など）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{{版}}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{{合意日}}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  <w:highlight w:val="yellow"/>
                <w:highlightCs w:val="yellow"/>
              </w:rPr>
              <w:t xml:space="preserve">{{内容}}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60"/>
      <w:outlineLvl w:val="1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動画編集 業務委託契約書</dc:title>
  <dc:creator>藤川拓哉</dc:creator>
  <cp:lastModifiedBy>Un-named</cp:lastModifiedBy>
  <cp:revision>1</cp:revision>
  <dcterms:created xsi:type="dcterms:W3CDTF">2026-10-16T14:43:16.349Z</dcterms:created>
  <dcterms:modified xsi:type="dcterms:W3CDTF">2026-10-16T14:43:16.357Z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