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BB2B7" w14:textId="77777777" w:rsidR="001F1667" w:rsidRDefault="00000000">
      <w:pPr>
        <w:spacing w:before="2000" w:after="400"/>
        <w:jc w:val="center"/>
      </w:pPr>
      <w:r>
        <w:rPr>
          <w:rFonts w:eastAsia="Arial"/>
          <w:b/>
          <w:bCs/>
          <w:color w:val="1F4E79"/>
          <w:sz w:val="52"/>
          <w:szCs w:val="52"/>
        </w:rPr>
        <w:t>横浜市 越境DX支援制度</w:t>
      </w:r>
    </w:p>
    <w:p w14:paraId="7583BD5E" w14:textId="77777777" w:rsidR="001F1667" w:rsidRDefault="00000000">
      <w:pPr>
        <w:spacing w:after="200"/>
        <w:jc w:val="center"/>
      </w:pPr>
      <w:r>
        <w:rPr>
          <w:rFonts w:eastAsia="Arial"/>
          <w:b/>
          <w:bCs/>
          <w:color w:val="2E75B6"/>
          <w:sz w:val="36"/>
          <w:szCs w:val="36"/>
        </w:rPr>
        <w:t>設計戦略レポート</w:t>
      </w:r>
    </w:p>
    <w:p w14:paraId="5A04A367" w14:textId="77777777" w:rsidR="001F1667" w:rsidRDefault="00000000">
      <w:pPr>
        <w:spacing w:after="600"/>
        <w:jc w:val="center"/>
      </w:pPr>
      <w:r>
        <w:rPr>
          <w:rFonts w:eastAsia="Arial"/>
          <w:color w:val="595959"/>
          <w:sz w:val="24"/>
          <w:szCs w:val="24"/>
        </w:rPr>
        <w:t>Googleの20%ルールの幻想を超え、4方よしを実現する制度設計</w:t>
      </w:r>
    </w:p>
    <w:p w14:paraId="7EFD81C1" w14:textId="77777777" w:rsidR="001F1667" w:rsidRDefault="00000000">
      <w:pPr>
        <w:pBdr>
          <w:top w:val="single" w:sz="4" w:space="0" w:color="D6E4F0"/>
        </w:pBdr>
        <w:spacing w:before="1200"/>
        <w:jc w:val="center"/>
      </w:pPr>
      <w:r>
        <w:rPr>
          <w:rFonts w:eastAsia="Arial"/>
          <w:color w:val="595959"/>
          <w:sz w:val="20"/>
          <w:szCs w:val="20"/>
        </w:rPr>
        <w:t>2025年　デジタル統括本部企画調整部</w:t>
      </w:r>
    </w:p>
    <w:p w14:paraId="5E67B30F" w14:textId="77777777" w:rsidR="001F1667" w:rsidRDefault="00000000">
      <w:r>
        <w:br w:type="page"/>
      </w:r>
    </w:p>
    <w:p w14:paraId="4B4D40A8" w14:textId="77777777" w:rsidR="001F1667" w:rsidRDefault="00000000">
      <w:pPr>
        <w:pStyle w:val="1"/>
        <w:shd w:val="clear" w:color="auto" w:fill="1F4E79"/>
        <w:ind w:left="200" w:right="200"/>
      </w:pPr>
      <w:r>
        <w:lastRenderedPageBreak/>
        <w:t xml:space="preserve">　エグゼクティブサマリー</w:t>
      </w:r>
    </w:p>
    <w:p w14:paraId="6DB650AF" w14:textId="77777777" w:rsidR="001F1667" w:rsidRDefault="001F1667">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F1667" w14:paraId="6FF7C063" w14:textId="77777777">
        <w:tblPrEx>
          <w:tblCellMar>
            <w:top w:w="0" w:type="dxa"/>
            <w:bottom w:w="0" w:type="dxa"/>
          </w:tblCellMar>
        </w:tblPrEx>
        <w:tc>
          <w:tcPr>
            <w:tcW w:w="9026" w:type="dxa"/>
            <w:tcBorders>
              <w:top w:val="single" w:sz="6" w:space="0" w:color="2E75B6"/>
              <w:left w:val="single" w:sz="18" w:space="0" w:color="2E75B6"/>
              <w:bottom w:val="none" w:sz="0" w:space="0" w:color="FFFFFF"/>
              <w:right w:val="none" w:sz="0" w:space="0" w:color="FFFFFF"/>
            </w:tcBorders>
            <w:shd w:val="clear" w:color="auto" w:fill="D6E4F0"/>
            <w:tcMar>
              <w:top w:w="120" w:type="dxa"/>
              <w:left w:w="200" w:type="dxa"/>
              <w:bottom w:w="120" w:type="dxa"/>
              <w:right w:w="120" w:type="dxa"/>
            </w:tcMar>
          </w:tcPr>
          <w:p w14:paraId="064239BF" w14:textId="77777777" w:rsidR="001F1667" w:rsidRDefault="00000000">
            <w:pPr>
              <w:spacing w:before="40" w:after="40"/>
            </w:pPr>
            <w:r>
              <w:rPr>
                <w:rFonts w:eastAsia="Arial"/>
                <w:b/>
                <w:bCs/>
                <w:color w:val="1F4E79"/>
                <w:sz w:val="20"/>
                <w:szCs w:val="20"/>
              </w:rPr>
              <w:t>本レポートの結論</w:t>
            </w:r>
          </w:p>
          <w:p w14:paraId="35AE04B7" w14:textId="77777777" w:rsidR="001F1667" w:rsidRDefault="00000000">
            <w:pPr>
              <w:spacing w:before="40" w:after="40"/>
            </w:pPr>
            <w:r>
              <w:rPr>
                <w:rFonts w:eastAsia="Arial"/>
                <w:color w:val="595959"/>
                <w:sz w:val="21"/>
                <w:szCs w:val="21"/>
              </w:rPr>
              <w:t>横浜市が越境DX支援制度を設計するにあたって最も重要なことは、「制度を作ること」ではなく「人が動ける構造を作ること」だ。Googleの20%ルールが形骸化した根本原因は、制度の名前があっても、本業を減らさない・役割を定義しない・受け入れ側を設計しないという3つの構造的欠落にあった。横浜市はこれを反面教師にし、4タイプの職員それぞれが安全に動ける設計と、デジタル統括本部解散後の属人化リスクを乗り越える仕組みの両方を同時に構築する必要がある。</w:t>
            </w:r>
          </w:p>
        </w:tc>
      </w:tr>
    </w:tbl>
    <w:p w14:paraId="0E9C82FD" w14:textId="77777777" w:rsidR="001F1667" w:rsidRDefault="001F1667">
      <w:pPr>
        <w:spacing w:before="60" w:after="60"/>
      </w:pPr>
    </w:p>
    <w:p w14:paraId="2559E27A" w14:textId="77777777" w:rsidR="001F1667" w:rsidRDefault="00000000">
      <w:pPr>
        <w:spacing w:before="80" w:after="80"/>
      </w:pPr>
      <w:r>
        <w:rPr>
          <w:rFonts w:eastAsia="Arial"/>
          <w:color w:val="595959"/>
        </w:rPr>
        <w:t>本レポートは、以下3つの問いに答える。</w:t>
      </w:r>
    </w:p>
    <w:p w14:paraId="04522F80" w14:textId="77777777" w:rsidR="001F1667" w:rsidRDefault="00000000">
      <w:pPr>
        <w:pStyle w:val="a4"/>
        <w:numPr>
          <w:ilvl w:val="0"/>
          <w:numId w:val="2"/>
        </w:numPr>
        <w:spacing w:before="60" w:after="60"/>
      </w:pPr>
      <w:r>
        <w:rPr>
          <w:rFonts w:eastAsia="Arial"/>
          <w:color w:val="595959"/>
        </w:rPr>
        <w:t>Googleの20%ルールはなぜ失敗し、何が成功を分けたのか</w:t>
      </w:r>
    </w:p>
    <w:p w14:paraId="5FF4F86C" w14:textId="77777777" w:rsidR="001F1667" w:rsidRDefault="00000000">
      <w:pPr>
        <w:pStyle w:val="a4"/>
        <w:numPr>
          <w:ilvl w:val="0"/>
          <w:numId w:val="2"/>
        </w:numPr>
        <w:spacing w:before="60" w:after="60"/>
      </w:pPr>
      <w:r>
        <w:rPr>
          <w:rFonts w:eastAsia="Arial"/>
          <w:color w:val="595959"/>
        </w:rPr>
        <w:t>横浜市の4タイプの職員それぞれに何が必要か</w:t>
      </w:r>
    </w:p>
    <w:p w14:paraId="53EB268B" w14:textId="77777777" w:rsidR="001F1667" w:rsidRDefault="00000000">
      <w:pPr>
        <w:pStyle w:val="a4"/>
        <w:numPr>
          <w:ilvl w:val="0"/>
          <w:numId w:val="2"/>
        </w:numPr>
        <w:spacing w:before="60" w:after="60"/>
      </w:pPr>
      <w:r>
        <w:rPr>
          <w:rFonts w:eastAsia="Arial"/>
          <w:color w:val="595959"/>
        </w:rPr>
        <w:t>デジタル統括本部解散後の環境で、属人化せず機能し続ける制度をどう作るか</w:t>
      </w:r>
    </w:p>
    <w:p w14:paraId="7F327E21" w14:textId="77777777" w:rsidR="001F1667" w:rsidRDefault="001F1667">
      <w:pPr>
        <w:spacing w:before="120" w:after="120"/>
      </w:pPr>
    </w:p>
    <w:p w14:paraId="4F1DBDCF" w14:textId="77777777" w:rsidR="001F1667" w:rsidRDefault="00000000">
      <w:pPr>
        <w:pStyle w:val="1"/>
        <w:shd w:val="clear" w:color="auto" w:fill="1F4E79"/>
        <w:ind w:left="200" w:right="200"/>
      </w:pPr>
      <w:r>
        <w:t xml:space="preserve">　第1章　Googleの20%ルール：幻想とその屍</w:t>
      </w:r>
    </w:p>
    <w:p w14:paraId="430797EC" w14:textId="77777777" w:rsidR="001F1667" w:rsidRDefault="001F1667">
      <w:pPr>
        <w:spacing w:before="60" w:after="60"/>
      </w:pPr>
    </w:p>
    <w:p w14:paraId="155C1DE4" w14:textId="77777777" w:rsidR="001F1667" w:rsidRDefault="00000000">
      <w:pPr>
        <w:pStyle w:val="2"/>
        <w:pBdr>
          <w:bottom w:val="single" w:sz="4" w:space="4" w:color="2E75B6"/>
        </w:pBdr>
      </w:pPr>
      <w:r>
        <w:t>1-1　制度ではなく「文化規範」だった</w:t>
      </w:r>
    </w:p>
    <w:p w14:paraId="09F36F8D" w14:textId="77777777" w:rsidR="001F1667" w:rsidRDefault="00000000">
      <w:pPr>
        <w:spacing w:before="80" w:after="80"/>
      </w:pPr>
      <w:r>
        <w:rPr>
          <w:rFonts w:eastAsia="Arial"/>
          <w:color w:val="595959"/>
        </w:rPr>
        <w:t>2004年のIPO公開書簡でラリー・ペイジとセルゲイ・ブリンは「社員の20%を自由なプロジェクトに使うことを奨励する」と書いた。動詞は「require（義務）」でも「guarantee（保証）」でもなく「encourage（奨励）」だった。これが全ての出発点だ。</w:t>
      </w:r>
    </w:p>
    <w:p w14:paraId="5B0B1EC8" w14:textId="77777777" w:rsidR="001F1667" w:rsidRDefault="001F1667">
      <w:pPr>
        <w:spacing w:before="60" w:after="60"/>
      </w:pPr>
    </w:p>
    <w:p w14:paraId="54A8BF17" w14:textId="77777777" w:rsidR="001F1667" w:rsidRDefault="00000000">
      <w:pPr>
        <w:spacing w:before="80" w:after="80"/>
      </w:pPr>
      <w:r>
        <w:rPr>
          <w:rFonts w:eastAsia="Arial"/>
          <w:color w:val="595959"/>
        </w:rPr>
        <w:t>元人事責任者ラズロ・ボックは著書『Work Rules!』でこう明かした。「20%タイムはオリエンテーションで配布されるパケットに書かれていない。正式な管理監督の外側で運用されてきた。最後に計測したとき、利用率は約10%だった。ある意味、20%タイムはその実態よりもアイデアとしての方が重要だ」</w:t>
      </w:r>
    </w:p>
    <w:p w14:paraId="68B7A66D" w14:textId="77777777" w:rsidR="001F1667" w:rsidRDefault="001F1667">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F1667" w14:paraId="1EF80FDB" w14:textId="77777777">
        <w:tblPrEx>
          <w:tblCellMar>
            <w:top w:w="0" w:type="dxa"/>
            <w:bottom w:w="0" w:type="dxa"/>
          </w:tblCellMar>
        </w:tblPrEx>
        <w:tc>
          <w:tcPr>
            <w:tcW w:w="9026" w:type="dxa"/>
            <w:tcBorders>
              <w:top w:val="single" w:sz="6" w:space="0" w:color="2E75B6"/>
              <w:left w:val="single" w:sz="18" w:space="0" w:color="2E75B6"/>
              <w:bottom w:val="none" w:sz="0" w:space="0" w:color="FFFFFF"/>
              <w:right w:val="none" w:sz="0" w:space="0" w:color="FFFFFF"/>
            </w:tcBorders>
            <w:shd w:val="clear" w:color="auto" w:fill="D6E4F0"/>
            <w:tcMar>
              <w:top w:w="120" w:type="dxa"/>
              <w:left w:w="200" w:type="dxa"/>
              <w:bottom w:w="120" w:type="dxa"/>
              <w:right w:w="120" w:type="dxa"/>
            </w:tcMar>
          </w:tcPr>
          <w:p w14:paraId="687891F7" w14:textId="77777777" w:rsidR="001F1667" w:rsidRDefault="00000000">
            <w:pPr>
              <w:spacing w:before="40" w:after="40"/>
            </w:pPr>
            <w:r>
              <w:rPr>
                <w:rFonts w:eastAsia="Arial"/>
                <w:b/>
                <w:bCs/>
                <w:color w:val="1F4E79"/>
                <w:sz w:val="20"/>
                <w:szCs w:val="20"/>
              </w:rPr>
              <w:t>神話崩壊の証拠</w:t>
            </w:r>
          </w:p>
          <w:p w14:paraId="74849FEC" w14:textId="77777777" w:rsidR="001F1667" w:rsidRDefault="00000000">
            <w:pPr>
              <w:spacing w:before="40" w:after="40"/>
            </w:pPr>
            <w:r>
              <w:rPr>
                <w:rFonts w:eastAsia="Arial"/>
                <w:color w:val="595959"/>
                <w:sz w:val="21"/>
                <w:szCs w:val="21"/>
              </w:rPr>
              <w:t>「Gmailは20%タイムから生まれた」と広く語られるが、開発者ポール・ブックハイトは「あれは20%プロジェクトではなかった」と明言している。研修でデカデカと広告される成果物の代表格が、実は違う話だった。</w:t>
            </w:r>
          </w:p>
        </w:tc>
      </w:tr>
    </w:tbl>
    <w:p w14:paraId="2D85066C" w14:textId="77777777" w:rsidR="001F1667" w:rsidRDefault="001F1667">
      <w:pPr>
        <w:spacing w:before="60" w:after="60"/>
      </w:pPr>
    </w:p>
    <w:p w14:paraId="63542A1C" w14:textId="77777777" w:rsidR="001F1667" w:rsidRDefault="00000000">
      <w:pPr>
        <w:pStyle w:val="2"/>
        <w:pBdr>
          <w:bottom w:val="single" w:sz="4" w:space="4" w:color="2E75B6"/>
        </w:pBdr>
      </w:pPr>
      <w:r>
        <w:t>1-2　形骸化の3段階プロセス</w:t>
      </w:r>
    </w:p>
    <w:p w14:paraId="2EE05BF3" w14:textId="77777777" w:rsidR="001F1667" w:rsidRDefault="001F1667">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000"/>
        <w:gridCol w:w="5526"/>
      </w:tblGrid>
      <w:tr w:rsidR="001F1667" w14:paraId="7F968EA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03442B4" w14:textId="77777777" w:rsidR="001F1667" w:rsidRDefault="00000000">
            <w:r>
              <w:rPr>
                <w:rFonts w:eastAsia="Arial"/>
                <w:b/>
                <w:bCs/>
                <w:color w:val="FFFFFF"/>
                <w:sz w:val="21"/>
                <w:szCs w:val="21"/>
              </w:rPr>
              <w:t>時期</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FEFF3E5" w14:textId="77777777" w:rsidR="001F1667" w:rsidRDefault="00000000">
            <w:r>
              <w:rPr>
                <w:rFonts w:eastAsia="Arial"/>
                <w:b/>
                <w:bCs/>
                <w:color w:val="FFFFFF"/>
                <w:sz w:val="21"/>
                <w:szCs w:val="21"/>
              </w:rPr>
              <w:t>出来事</w:t>
            </w:r>
          </w:p>
        </w:tc>
        <w:tc>
          <w:tcPr>
            <w:tcW w:w="55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36C5F73" w14:textId="77777777" w:rsidR="001F1667" w:rsidRDefault="00000000">
            <w:r>
              <w:rPr>
                <w:rFonts w:eastAsia="Arial"/>
                <w:b/>
                <w:bCs/>
                <w:color w:val="FFFFFF"/>
                <w:sz w:val="21"/>
                <w:szCs w:val="21"/>
              </w:rPr>
              <w:t>20%タイムへの影響</w:t>
            </w:r>
          </w:p>
        </w:tc>
      </w:tr>
      <w:tr w:rsidR="001F1667" w14:paraId="1124FF8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EB6845" w14:textId="77777777" w:rsidR="001F1667" w:rsidRDefault="00000000">
            <w:r>
              <w:rPr>
                <w:rFonts w:eastAsia="Arial"/>
                <w:color w:val="595959"/>
                <w:sz w:val="20"/>
                <w:szCs w:val="20"/>
              </w:rPr>
              <w:t>2011年</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0C038B" w14:textId="77777777" w:rsidR="001F1667" w:rsidRDefault="00000000">
            <w:r>
              <w:rPr>
                <w:rFonts w:eastAsia="Arial"/>
                <w:color w:val="595959"/>
                <w:sz w:val="20"/>
                <w:szCs w:val="20"/>
              </w:rPr>
              <w:t>ペイジCEO就任・Google Labs閉鎖</w:t>
            </w:r>
          </w:p>
        </w:tc>
        <w:tc>
          <w:tcPr>
            <w:tcW w:w="5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F0DB96" w14:textId="77777777" w:rsidR="001F1667" w:rsidRDefault="00000000">
            <w:r>
              <w:rPr>
                <w:rFonts w:eastAsia="Arial"/>
                <w:color w:val="595959"/>
                <w:sz w:val="20"/>
                <w:szCs w:val="20"/>
              </w:rPr>
              <w:t>「より少ない矢により多くの薪を」方針。自由実験の公開窓口が消滅</w:t>
            </w:r>
          </w:p>
        </w:tc>
      </w:tr>
      <w:tr w:rsidR="001F1667" w14:paraId="4391BD0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6AD500" w14:textId="77777777" w:rsidR="001F1667" w:rsidRDefault="00000000">
            <w:r>
              <w:rPr>
                <w:rFonts w:eastAsia="Arial"/>
                <w:color w:val="595959"/>
                <w:sz w:val="20"/>
                <w:szCs w:val="20"/>
              </w:rPr>
              <w:lastRenderedPageBreak/>
              <w:t>2012-13年</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A325F" w14:textId="77777777" w:rsidR="001F1667" w:rsidRDefault="00000000">
            <w:r>
              <w:rPr>
                <w:rFonts w:eastAsia="Arial"/>
                <w:color w:val="595959"/>
                <w:sz w:val="20"/>
                <w:szCs w:val="20"/>
              </w:rPr>
              <w:t>マネージャー承認制へ移行</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EB4A65" w14:textId="77777777" w:rsidR="001F1667" w:rsidRDefault="00000000">
            <w:r>
              <w:rPr>
                <w:rFonts w:eastAsia="Arial"/>
                <w:color w:val="595959"/>
                <w:sz w:val="20"/>
                <w:szCs w:val="20"/>
              </w:rPr>
              <w:t>承認を推奨しない雰囲気が拡大。実質的に機能停止</w:t>
            </w:r>
          </w:p>
        </w:tc>
      </w:tr>
      <w:tr w:rsidR="001F1667" w14:paraId="3D1BA5C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0DF2E3" w14:textId="77777777" w:rsidR="001F1667" w:rsidRDefault="00000000">
            <w:r>
              <w:rPr>
                <w:rFonts w:eastAsia="Arial"/>
                <w:color w:val="595959"/>
                <w:sz w:val="20"/>
                <w:szCs w:val="20"/>
              </w:rPr>
              <w:t>2013年</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2BC888" w14:textId="77777777" w:rsidR="001F1667" w:rsidRDefault="00000000">
            <w:r>
              <w:rPr>
                <w:rFonts w:eastAsia="Arial"/>
                <w:color w:val="595959"/>
                <w:sz w:val="20"/>
                <w:szCs w:val="20"/>
              </w:rPr>
              <w:t>「120%タイム」の揶揄が広まる</w:t>
            </w:r>
          </w:p>
        </w:tc>
        <w:tc>
          <w:tcPr>
            <w:tcW w:w="5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B8C99F" w14:textId="77777777" w:rsidR="001F1667" w:rsidRDefault="00000000">
            <w:r>
              <w:rPr>
                <w:rFonts w:eastAsia="Arial"/>
                <w:color w:val="595959"/>
                <w:sz w:val="20"/>
                <w:szCs w:val="20"/>
              </w:rPr>
              <w:t>メイヤーが「Googleの汚い秘密。実態は120%タイム」と公言</w:t>
            </w:r>
          </w:p>
        </w:tc>
      </w:tr>
      <w:tr w:rsidR="001F1667" w14:paraId="4B9D385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B405BB" w14:textId="77777777" w:rsidR="001F1667" w:rsidRDefault="00000000">
            <w:r>
              <w:rPr>
                <w:rFonts w:eastAsia="Arial"/>
                <w:color w:val="595959"/>
                <w:sz w:val="20"/>
                <w:szCs w:val="20"/>
              </w:rPr>
              <w:t>2023年</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CBE7C" w14:textId="77777777" w:rsidR="001F1667" w:rsidRDefault="00000000">
            <w:r>
              <w:rPr>
                <w:rFonts w:eastAsia="Arial"/>
                <w:color w:val="595959"/>
                <w:sz w:val="20"/>
                <w:szCs w:val="20"/>
              </w:rPr>
              <w:t>Area 120ほぼ全廃</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3475EF" w14:textId="77777777" w:rsidR="001F1667" w:rsidRDefault="00000000">
            <w:r>
              <w:rPr>
                <w:rFonts w:eastAsia="Arial"/>
                <w:color w:val="595959"/>
                <w:sz w:val="20"/>
                <w:szCs w:val="20"/>
              </w:rPr>
              <w:t>大量解雇1.2万人の一環。ボトムアップ型イノベーション時代の終焉</w:t>
            </w:r>
          </w:p>
        </w:tc>
      </w:tr>
    </w:tbl>
    <w:p w14:paraId="6986B492" w14:textId="77777777" w:rsidR="001F1667" w:rsidRDefault="001F1667">
      <w:pPr>
        <w:spacing w:before="60" w:after="60"/>
      </w:pPr>
    </w:p>
    <w:p w14:paraId="6FCA3EDF" w14:textId="77777777" w:rsidR="001F1667" w:rsidRDefault="00000000">
      <w:pPr>
        <w:pStyle w:val="2"/>
        <w:pBdr>
          <w:bottom w:val="single" w:sz="4" w:space="4" w:color="2E75B6"/>
        </w:pBdr>
      </w:pPr>
      <w:r>
        <w:t>1-3　失敗の構造的原因</w:t>
      </w:r>
    </w:p>
    <w:p w14:paraId="3CDAD830" w14:textId="77777777" w:rsidR="001F1667" w:rsidRDefault="00000000">
      <w:pPr>
        <w:spacing w:before="80" w:after="80"/>
      </w:pPr>
      <w:r>
        <w:rPr>
          <w:rFonts w:eastAsia="Arial"/>
          <w:color w:val="595959"/>
        </w:rPr>
        <w:t>企業事例を横断分析すると、20%ルール型制度が失敗した理由は共通している。</w:t>
      </w:r>
    </w:p>
    <w:p w14:paraId="32A487EC" w14:textId="77777777" w:rsidR="001F1667" w:rsidRDefault="001F1667">
      <w:pPr>
        <w:spacing w:before="60" w:after="60"/>
      </w:pPr>
    </w:p>
    <w:p w14:paraId="6CFF4472" w14:textId="77777777" w:rsidR="001F1667" w:rsidRDefault="00000000">
      <w:pPr>
        <w:pStyle w:val="a4"/>
        <w:numPr>
          <w:ilvl w:val="0"/>
          <w:numId w:val="2"/>
        </w:numPr>
        <w:spacing w:before="60" w:after="60"/>
      </w:pPr>
      <w:r>
        <w:rPr>
          <w:rFonts w:eastAsia="Arial"/>
          <w:color w:val="595959"/>
        </w:rPr>
        <w:t>120%タイム問題：本業の業務量を減らさず20%を「追加」した</w:t>
      </w:r>
    </w:p>
    <w:p w14:paraId="17F1AFD8" w14:textId="77777777" w:rsidR="001F1667" w:rsidRDefault="00000000">
      <w:pPr>
        <w:pStyle w:val="a4"/>
        <w:numPr>
          <w:ilvl w:val="0"/>
          <w:numId w:val="3"/>
        </w:numPr>
        <w:spacing w:before="40" w:after="40"/>
      </w:pPr>
      <w:r>
        <w:rPr>
          <w:rFonts w:eastAsia="Arial"/>
          <w:color w:val="595959"/>
          <w:sz w:val="20"/>
          <w:szCs w:val="20"/>
        </w:rPr>
        <w:t>Atlassianは100万豪ドルと12ヶ月をかけて実験したが、実際の利用率は約1.1%にとどまった</w:t>
      </w:r>
    </w:p>
    <w:p w14:paraId="2DF3B0A2" w14:textId="77777777" w:rsidR="001F1667" w:rsidRDefault="00000000">
      <w:pPr>
        <w:pStyle w:val="a4"/>
        <w:numPr>
          <w:ilvl w:val="0"/>
          <w:numId w:val="3"/>
        </w:numPr>
        <w:spacing w:before="40" w:after="40"/>
      </w:pPr>
      <w:r>
        <w:rPr>
          <w:rFonts w:eastAsia="Arial"/>
          <w:color w:val="595959"/>
          <w:sz w:val="20"/>
          <w:szCs w:val="20"/>
        </w:rPr>
        <w:t>開発者は「新機能リリースとバグ修正の圧力の中で20%を確保するのは信じがたいほど困難」と証言</w:t>
      </w:r>
    </w:p>
    <w:p w14:paraId="78CC1568" w14:textId="77777777" w:rsidR="001F1667" w:rsidRDefault="00000000">
      <w:pPr>
        <w:pStyle w:val="a4"/>
        <w:numPr>
          <w:ilvl w:val="0"/>
          <w:numId w:val="2"/>
        </w:numPr>
        <w:spacing w:before="60" w:after="60"/>
      </w:pPr>
      <w:r>
        <w:rPr>
          <w:rFonts w:eastAsia="Arial"/>
          <w:color w:val="595959"/>
        </w:rPr>
        <w:t>マネージャーのインセンティブ設計の欠落</w:t>
      </w:r>
    </w:p>
    <w:p w14:paraId="485E3FD3" w14:textId="77777777" w:rsidR="001F1667" w:rsidRDefault="00000000">
      <w:pPr>
        <w:pStyle w:val="a4"/>
        <w:numPr>
          <w:ilvl w:val="0"/>
          <w:numId w:val="3"/>
        </w:numPr>
        <w:spacing w:before="40" w:after="40"/>
      </w:pPr>
      <w:r>
        <w:rPr>
          <w:rFonts w:eastAsia="Arial"/>
          <w:color w:val="595959"/>
          <w:sz w:val="20"/>
          <w:szCs w:val="20"/>
        </w:rPr>
        <w:t>Googleの内部分析チームは生産性を常時計測。20%タイムの利用はスコア低下として可視化された</w:t>
      </w:r>
    </w:p>
    <w:p w14:paraId="62C36408" w14:textId="77777777" w:rsidR="001F1667" w:rsidRDefault="00000000">
      <w:pPr>
        <w:pStyle w:val="a4"/>
        <w:numPr>
          <w:ilvl w:val="0"/>
          <w:numId w:val="3"/>
        </w:numPr>
        <w:spacing w:before="40" w:after="40"/>
      </w:pPr>
      <w:r>
        <w:rPr>
          <w:rFonts w:eastAsia="Arial"/>
          <w:color w:val="595959"/>
          <w:sz w:val="20"/>
          <w:szCs w:val="20"/>
        </w:rPr>
        <w:t>部下を「貸し出す」マネージャーにメリットが存在しなかった</w:t>
      </w:r>
    </w:p>
    <w:p w14:paraId="7CE173B3" w14:textId="77777777" w:rsidR="001F1667" w:rsidRDefault="00000000">
      <w:pPr>
        <w:pStyle w:val="a4"/>
        <w:numPr>
          <w:ilvl w:val="0"/>
          <w:numId w:val="2"/>
        </w:numPr>
        <w:spacing w:before="60" w:after="60"/>
      </w:pPr>
      <w:r>
        <w:rPr>
          <w:rFonts w:eastAsia="Arial"/>
          <w:color w:val="595959"/>
        </w:rPr>
        <w:t>役割定義の不在</w:t>
      </w:r>
    </w:p>
    <w:p w14:paraId="70209056" w14:textId="77777777" w:rsidR="001F1667" w:rsidRDefault="00000000">
      <w:pPr>
        <w:pStyle w:val="a4"/>
        <w:numPr>
          <w:ilvl w:val="0"/>
          <w:numId w:val="3"/>
        </w:numPr>
        <w:spacing w:before="40" w:after="40"/>
      </w:pPr>
      <w:r>
        <w:rPr>
          <w:rFonts w:eastAsia="Arial"/>
          <w:color w:val="595959"/>
          <w:sz w:val="20"/>
          <w:szCs w:val="20"/>
        </w:rPr>
        <w:t>「何をしに来た人か」が不明なまま越境するため、受け入れ側は「お客様扱い」か「監査役」として扱う</w:t>
      </w:r>
    </w:p>
    <w:p w14:paraId="2C4E2C41" w14:textId="77777777" w:rsidR="001F1667" w:rsidRDefault="00000000">
      <w:pPr>
        <w:pStyle w:val="a4"/>
        <w:numPr>
          <w:ilvl w:val="0"/>
          <w:numId w:val="2"/>
        </w:numPr>
        <w:spacing w:before="60" w:after="60"/>
      </w:pPr>
      <w:r>
        <w:rPr>
          <w:rFonts w:eastAsia="Arial"/>
          <w:color w:val="595959"/>
        </w:rPr>
        <w:t>受け入れ側の設計なし</w:t>
      </w:r>
    </w:p>
    <w:p w14:paraId="4E047A93" w14:textId="77777777" w:rsidR="001F1667" w:rsidRDefault="00000000">
      <w:pPr>
        <w:pStyle w:val="a4"/>
        <w:numPr>
          <w:ilvl w:val="0"/>
          <w:numId w:val="3"/>
        </w:numPr>
        <w:spacing w:before="40" w:after="40"/>
      </w:pPr>
      <w:r>
        <w:rPr>
          <w:rFonts w:eastAsia="Arial"/>
          <w:color w:val="595959"/>
          <w:sz w:val="20"/>
          <w:szCs w:val="20"/>
        </w:rPr>
        <w:t>Yahooの社内インキュベーターBrickhouseは供給側の設計のみで、受け入れ部署の準備が皆無だった</w:t>
      </w:r>
    </w:p>
    <w:p w14:paraId="1CDF45C0" w14:textId="77777777" w:rsidR="001F1667" w:rsidRDefault="001F1667">
      <w:pPr>
        <w:spacing w:before="120" w:after="120"/>
      </w:pPr>
    </w:p>
    <w:p w14:paraId="3C83A341" w14:textId="77777777" w:rsidR="001F1667" w:rsidRDefault="00000000">
      <w:pPr>
        <w:pStyle w:val="2"/>
        <w:pBdr>
          <w:bottom w:val="single" w:sz="4" w:space="4" w:color="2E75B6"/>
        </w:pBdr>
      </w:pPr>
      <w:r>
        <w:t>1-4　成功した企業・組織が持っていたもの</w:t>
      </w:r>
    </w:p>
    <w:p w14:paraId="211AB98D" w14:textId="77777777" w:rsidR="001F1667" w:rsidRDefault="001F1667">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00"/>
        <w:gridCol w:w="4626"/>
      </w:tblGrid>
      <w:tr w:rsidR="001F1667" w14:paraId="1F7CCF7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94D0DE6" w14:textId="77777777" w:rsidR="001F1667" w:rsidRDefault="00000000">
            <w:r>
              <w:rPr>
                <w:rFonts w:eastAsia="Arial"/>
                <w:b/>
                <w:bCs/>
                <w:color w:val="FFFFFF"/>
                <w:sz w:val="21"/>
                <w:szCs w:val="21"/>
              </w:rPr>
              <w:t>企業・組織</w:t>
            </w:r>
          </w:p>
        </w:tc>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C1AE275" w14:textId="77777777" w:rsidR="001F1667" w:rsidRDefault="00000000">
            <w:r>
              <w:rPr>
                <w:rFonts w:eastAsia="Arial"/>
                <w:b/>
                <w:bCs/>
                <w:color w:val="FFFFFF"/>
                <w:sz w:val="21"/>
                <w:szCs w:val="21"/>
              </w:rPr>
              <w:t>仕組み</w:t>
            </w:r>
          </w:p>
        </w:tc>
        <w:tc>
          <w:tcPr>
            <w:tcW w:w="46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E6E7B4B" w14:textId="77777777" w:rsidR="001F1667" w:rsidRDefault="00000000">
            <w:r>
              <w:rPr>
                <w:rFonts w:eastAsia="Arial"/>
                <w:b/>
                <w:bCs/>
                <w:color w:val="FFFFFF"/>
                <w:sz w:val="21"/>
                <w:szCs w:val="21"/>
              </w:rPr>
              <w:t>成功の核心</w:t>
            </w:r>
          </w:p>
        </w:tc>
      </w:tr>
      <w:tr w:rsidR="001F1667" w14:paraId="232E09C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2F5B80" w14:textId="77777777" w:rsidR="001F1667" w:rsidRDefault="00000000">
            <w:r>
              <w:rPr>
                <w:rFonts w:eastAsia="Arial"/>
                <w:color w:val="595959"/>
                <w:sz w:val="20"/>
                <w:szCs w:val="20"/>
              </w:rPr>
              <w:t>3M</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D6067B" w14:textId="77777777" w:rsidR="001F1667" w:rsidRDefault="00000000">
            <w:r>
              <w:rPr>
                <w:rFonts w:eastAsia="Arial"/>
                <w:color w:val="595959"/>
                <w:sz w:val="20"/>
                <w:szCs w:val="20"/>
              </w:rPr>
              <w:t>15%ルール（1948年〜）</w:t>
            </w:r>
          </w:p>
        </w:tc>
        <w:tc>
          <w:tcPr>
            <w:tcW w:w="46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C37360" w14:textId="77777777" w:rsidR="001F1667" w:rsidRDefault="00000000">
            <w:r>
              <w:rPr>
                <w:rFonts w:eastAsia="Arial"/>
                <w:color w:val="595959"/>
                <w:sz w:val="20"/>
                <w:szCs w:val="20"/>
              </w:rPr>
              <w:t>「30%ルール」（売上の30%を新製品から）という需要側の制度が15%を「必要とする」構造を作った</w:t>
            </w:r>
          </w:p>
        </w:tc>
      </w:tr>
      <w:tr w:rsidR="001F1667" w14:paraId="6FA81CF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3A2AAD" w14:textId="77777777" w:rsidR="001F1667" w:rsidRDefault="00000000">
            <w:r>
              <w:rPr>
                <w:rFonts w:eastAsia="Arial"/>
                <w:color w:val="595959"/>
                <w:sz w:val="20"/>
                <w:szCs w:val="20"/>
              </w:rPr>
              <w:t>Atlassian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8413B4" w14:textId="77777777" w:rsidR="001F1667" w:rsidRDefault="00000000">
            <w:proofErr w:type="spellStart"/>
            <w:r>
              <w:rPr>
                <w:rFonts w:eastAsia="Arial"/>
                <w:color w:val="595959"/>
                <w:sz w:val="20"/>
                <w:szCs w:val="20"/>
              </w:rPr>
              <w:t>ShipIt</w:t>
            </w:r>
            <w:proofErr w:type="spellEnd"/>
            <w:r>
              <w:rPr>
                <w:rFonts w:eastAsia="Arial"/>
                <w:color w:val="595959"/>
                <w:sz w:val="20"/>
                <w:szCs w:val="20"/>
              </w:rPr>
              <w:t xml:space="preserve"> Days（24時間ハッカソン）</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4A69A" w14:textId="77777777" w:rsidR="001F1667" w:rsidRDefault="00000000">
            <w:r>
              <w:rPr>
                <w:rFonts w:eastAsia="Arial"/>
                <w:color w:val="595959"/>
                <w:sz w:val="20"/>
                <w:szCs w:val="20"/>
              </w:rPr>
              <w:t>全員同時に通常業務を止める「同期型」設計。「チームに迷惑をかける」罪悪感が消えた</w:t>
            </w:r>
          </w:p>
        </w:tc>
      </w:tr>
      <w:tr w:rsidR="001F1667" w14:paraId="7867A20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6CF4D9" w14:textId="77777777" w:rsidR="001F1667" w:rsidRDefault="00000000">
            <w:r>
              <w:rPr>
                <w:rFonts w:eastAsia="Arial"/>
                <w:color w:val="595959"/>
                <w:sz w:val="20"/>
                <w:szCs w:val="20"/>
              </w:rPr>
              <w:t>Adobe</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F9E1B4" w14:textId="77777777" w:rsidR="001F1667" w:rsidRDefault="00000000">
            <w:r>
              <w:rPr>
                <w:rFonts w:eastAsia="Arial"/>
                <w:color w:val="595959"/>
                <w:sz w:val="20"/>
                <w:szCs w:val="20"/>
              </w:rPr>
              <w:t>Kickbox（段階型・予算付き）</w:t>
            </w:r>
          </w:p>
        </w:tc>
        <w:tc>
          <w:tcPr>
            <w:tcW w:w="46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548B0F" w14:textId="77777777" w:rsidR="001F1667" w:rsidRDefault="00000000">
            <w:r>
              <w:rPr>
                <w:rFonts w:eastAsia="Arial"/>
                <w:color w:val="595959"/>
                <w:sz w:val="20"/>
                <w:szCs w:val="20"/>
              </w:rPr>
              <w:t>上司承認不要・1,000ドルの裁量予算。役割は「解決者」ではなく「実験者」。初年度1,000件の試作</w:t>
            </w:r>
          </w:p>
        </w:tc>
      </w:tr>
      <w:tr w:rsidR="001F1667" w14:paraId="171AC73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FCFBE" w14:textId="77777777" w:rsidR="001F1667" w:rsidRDefault="00000000">
            <w:r>
              <w:rPr>
                <w:rFonts w:eastAsia="Arial"/>
                <w:color w:val="595959"/>
                <w:sz w:val="20"/>
                <w:szCs w:val="20"/>
              </w:rPr>
              <w:t>KDDI</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9186C2" w14:textId="77777777" w:rsidR="001F1667" w:rsidRDefault="00000000">
            <w:r>
              <w:rPr>
                <w:rFonts w:eastAsia="Arial"/>
                <w:color w:val="595959"/>
                <w:sz w:val="20"/>
                <w:szCs w:val="20"/>
              </w:rPr>
              <w:t>社内副業制度（419名）</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EBBF68" w14:textId="77777777" w:rsidR="001F1667" w:rsidRDefault="00000000">
            <w:r>
              <w:rPr>
                <w:rFonts w:eastAsia="Arial"/>
                <w:color w:val="595959"/>
                <w:sz w:val="20"/>
                <w:szCs w:val="20"/>
              </w:rPr>
              <w:t>「イノベーション」ではなく「キャリア形成」への再定義が参加障壁を下げた</w:t>
            </w:r>
          </w:p>
        </w:tc>
      </w:tr>
      <w:tr w:rsidR="001F1667" w14:paraId="63DB3B4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5A0317" w14:textId="77777777" w:rsidR="001F1667" w:rsidRDefault="00000000">
            <w:r>
              <w:rPr>
                <w:rFonts w:eastAsia="Arial"/>
                <w:color w:val="595959"/>
                <w:sz w:val="20"/>
                <w:szCs w:val="20"/>
              </w:rPr>
              <w:t>コクヨ</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356F56" w14:textId="77777777" w:rsidR="001F1667" w:rsidRDefault="00000000">
            <w:r>
              <w:rPr>
                <w:rFonts w:eastAsia="Arial"/>
                <w:color w:val="595959"/>
                <w:sz w:val="20"/>
                <w:szCs w:val="20"/>
              </w:rPr>
              <w:t>20%チャレンジ（370名）</w:t>
            </w:r>
          </w:p>
        </w:tc>
        <w:tc>
          <w:tcPr>
            <w:tcW w:w="46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FCF1F6" w14:textId="77777777" w:rsidR="001F1667" w:rsidRDefault="00000000">
            <w:r>
              <w:rPr>
                <w:rFonts w:eastAsia="Arial"/>
                <w:color w:val="595959"/>
                <w:sz w:val="20"/>
                <w:szCs w:val="20"/>
              </w:rPr>
              <w:t>「適所適材」：先にプロジェクトを作り人を集める設計。加点のみ評価</w:t>
            </w:r>
          </w:p>
        </w:tc>
      </w:tr>
      <w:tr w:rsidR="001F1667" w14:paraId="6329F3C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7E6650" w14:textId="77777777" w:rsidR="001F1667" w:rsidRDefault="00000000">
            <w:r>
              <w:rPr>
                <w:rFonts w:eastAsia="Arial"/>
                <w:color w:val="595959"/>
                <w:sz w:val="20"/>
                <w:szCs w:val="20"/>
              </w:rPr>
              <w:lastRenderedPageBreak/>
              <w:t>愛媛県</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027F" w14:textId="77777777" w:rsidR="001F1667" w:rsidRDefault="00000000">
            <w:r>
              <w:rPr>
                <w:rFonts w:eastAsia="Arial"/>
                <w:color w:val="595959"/>
                <w:sz w:val="20"/>
                <w:szCs w:val="20"/>
              </w:rPr>
              <w:t>デジタル人材シェアリング</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F4B0A8" w14:textId="77777777" w:rsidR="001F1667" w:rsidRDefault="00000000">
            <w:r>
              <w:rPr>
                <w:rFonts w:eastAsia="Arial"/>
                <w:color w:val="595959"/>
                <w:sz w:val="20"/>
                <w:szCs w:val="20"/>
              </w:rPr>
              <w:t>専門官1人が20市町を横断支援。「1対多」モデルで知見を制度的に蓄積</w:t>
            </w:r>
          </w:p>
        </w:tc>
      </w:tr>
    </w:tbl>
    <w:p w14:paraId="5B7ABFFC" w14:textId="77777777" w:rsidR="001F1667" w:rsidRDefault="001F1667">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F1667" w14:paraId="1B8815A1" w14:textId="77777777">
        <w:tblPrEx>
          <w:tblCellMar>
            <w:top w:w="0" w:type="dxa"/>
            <w:bottom w:w="0" w:type="dxa"/>
          </w:tblCellMar>
        </w:tblPrEx>
        <w:tc>
          <w:tcPr>
            <w:tcW w:w="9026" w:type="dxa"/>
            <w:tcBorders>
              <w:top w:val="single" w:sz="6" w:space="0" w:color="2E75B6"/>
              <w:left w:val="single" w:sz="18" w:space="0" w:color="2E75B6"/>
              <w:bottom w:val="none" w:sz="0" w:space="0" w:color="FFFFFF"/>
              <w:right w:val="none" w:sz="0" w:space="0" w:color="FFFFFF"/>
            </w:tcBorders>
            <w:shd w:val="clear" w:color="auto" w:fill="D6E4F0"/>
            <w:tcMar>
              <w:top w:w="120" w:type="dxa"/>
              <w:left w:w="200" w:type="dxa"/>
              <w:bottom w:w="120" w:type="dxa"/>
              <w:right w:w="120" w:type="dxa"/>
            </w:tcMar>
          </w:tcPr>
          <w:p w14:paraId="0F240F73" w14:textId="77777777" w:rsidR="001F1667" w:rsidRDefault="00000000">
            <w:pPr>
              <w:spacing w:before="40" w:after="40"/>
            </w:pPr>
            <w:r>
              <w:rPr>
                <w:rFonts w:eastAsia="Arial"/>
                <w:b/>
                <w:bCs/>
                <w:color w:val="1F4E79"/>
                <w:sz w:val="20"/>
                <w:szCs w:val="20"/>
              </w:rPr>
              <w:t>成否を分けた最大の要因</w:t>
            </w:r>
          </w:p>
          <w:p w14:paraId="75716DA4" w14:textId="77777777" w:rsidR="001F1667" w:rsidRDefault="00000000">
            <w:pPr>
              <w:spacing w:before="40" w:after="40"/>
            </w:pPr>
            <w:r>
              <w:rPr>
                <w:rFonts w:eastAsia="Arial"/>
                <w:color w:val="595959"/>
                <w:sz w:val="21"/>
                <w:szCs w:val="21"/>
              </w:rPr>
              <w:t>成功した企業は「自由な時間を与えた」のではなく、「構造化された自由」を設計した。3Mが75年続いたのは文化が強かったからではなく、文化を制度が支えたからだ。制度なき文化は、組織の成長とともに必ず形骸化する。</w:t>
            </w:r>
          </w:p>
        </w:tc>
      </w:tr>
    </w:tbl>
    <w:p w14:paraId="4EB28E70" w14:textId="77777777" w:rsidR="001F1667" w:rsidRDefault="00000000">
      <w:r>
        <w:br w:type="page"/>
      </w:r>
    </w:p>
    <w:p w14:paraId="330F4D6F" w14:textId="77777777" w:rsidR="001F1667" w:rsidRDefault="00000000">
      <w:pPr>
        <w:pStyle w:val="1"/>
        <w:shd w:val="clear" w:color="auto" w:fill="1F4E79"/>
        <w:ind w:left="200" w:right="200"/>
      </w:pPr>
      <w:r>
        <w:lastRenderedPageBreak/>
        <w:t xml:space="preserve">　第2章　4方よしを実現する：4タイプ別設計論</w:t>
      </w:r>
    </w:p>
    <w:p w14:paraId="6D1A60A1" w14:textId="77777777" w:rsidR="001F1667" w:rsidRDefault="001F1667">
      <w:pPr>
        <w:spacing w:before="60" w:after="60"/>
      </w:pPr>
    </w:p>
    <w:p w14:paraId="27FA015E" w14:textId="77777777" w:rsidR="001F1667" w:rsidRDefault="00000000">
      <w:pPr>
        <w:spacing w:before="80" w:after="80"/>
      </w:pPr>
      <w:r>
        <w:rPr>
          <w:rFonts w:eastAsia="Arial"/>
          <w:color w:val="595959"/>
        </w:rPr>
        <w:t>横浜市の職員は均一ではない。同じ「越境DX支援制度」に対して、全く異なる立場と心理状態を持つ4タイプが存在する。「全員を堀江さんタイプとして設計する」ことがこれまでの当初案の最大の見落としだった。</w:t>
      </w:r>
    </w:p>
    <w:p w14:paraId="3D1336CF" w14:textId="77777777" w:rsidR="001F1667" w:rsidRDefault="001F1667">
      <w:pPr>
        <w:spacing w:before="60" w:after="60"/>
      </w:pPr>
    </w:p>
    <w:p w14:paraId="252A7DDD" w14:textId="77777777" w:rsidR="001F1667" w:rsidRDefault="00000000">
      <w:pPr>
        <w:pStyle w:val="2"/>
        <w:pBdr>
          <w:bottom w:val="single" w:sz="4" w:space="4" w:color="2E75B6"/>
        </w:pBdr>
      </w:pPr>
      <w:r>
        <w:t>タイプ①　ファーストペンギン</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F1667" w14:paraId="6D36EF06" w14:textId="77777777">
        <w:tblPrEx>
          <w:tblCellMar>
            <w:top w:w="0" w:type="dxa"/>
            <w:bottom w:w="0" w:type="dxa"/>
          </w:tblCellMar>
        </w:tblPrEx>
        <w:tc>
          <w:tcPr>
            <w:tcW w:w="9026" w:type="dxa"/>
            <w:tcBorders>
              <w:top w:val="single" w:sz="8" w:space="0" w:color="1F4E79"/>
              <w:left w:val="single" w:sz="8" w:space="0" w:color="1F4E79"/>
              <w:bottom w:val="none" w:sz="0" w:space="0" w:color="FFFFFF"/>
              <w:right w:val="none" w:sz="0" w:space="0" w:color="FFFFFF"/>
            </w:tcBorders>
            <w:shd w:val="clear" w:color="auto" w:fill="EBF3FB"/>
            <w:tcMar>
              <w:top w:w="120" w:type="dxa"/>
              <w:left w:w="200" w:type="dxa"/>
              <w:bottom w:w="120" w:type="dxa"/>
              <w:right w:w="120" w:type="dxa"/>
            </w:tcMar>
          </w:tcPr>
          <w:p w14:paraId="6A2B58E1" w14:textId="77777777" w:rsidR="001F1667" w:rsidRDefault="00000000">
            <w:r>
              <w:rPr>
                <w:rFonts w:eastAsia="Arial"/>
                <w:color w:val="595959"/>
                <w:sz w:val="21"/>
                <w:szCs w:val="21"/>
              </w:rPr>
              <w:t>特徴：既に越境支援を非公式に実践中。制度化・公式化することで何が変わるかを知っている</w:t>
            </w:r>
          </w:p>
          <w:p w14:paraId="1BFDA886" w14:textId="77777777" w:rsidR="001F1667" w:rsidRDefault="00000000">
            <w:r>
              <w:rPr>
                <w:rFonts w:eastAsia="Arial"/>
                <w:color w:val="595959"/>
                <w:sz w:val="21"/>
                <w:szCs w:val="21"/>
              </w:rPr>
              <w:t>課題：「個人の頑張り」に依存した状態。制度がないと次の層が育たない</w:t>
            </w:r>
          </w:p>
        </w:tc>
      </w:tr>
    </w:tbl>
    <w:p w14:paraId="6F7CAAEB" w14:textId="77777777" w:rsidR="001F1667" w:rsidRDefault="001F1667">
      <w:pPr>
        <w:spacing w:before="60" w:after="60"/>
      </w:pPr>
    </w:p>
    <w:p w14:paraId="1CB5EF63" w14:textId="77777777" w:rsidR="001F1667" w:rsidRDefault="00000000">
      <w:pPr>
        <w:pStyle w:val="3"/>
      </w:pPr>
      <w:r>
        <w:t>このタイプに必要な設計</w:t>
      </w:r>
    </w:p>
    <w:p w14:paraId="0AAD5FBE" w14:textId="77777777" w:rsidR="001F1667" w:rsidRDefault="00000000">
      <w:pPr>
        <w:pStyle w:val="a4"/>
        <w:numPr>
          <w:ilvl w:val="0"/>
          <w:numId w:val="2"/>
        </w:numPr>
        <w:spacing w:before="60" w:after="60"/>
      </w:pPr>
      <w:r>
        <w:rPr>
          <w:rFonts w:eastAsia="Arial"/>
          <w:color w:val="595959"/>
        </w:rPr>
        <w:t>非公式を公式にする「お墨付き」と辞令</w:t>
      </w:r>
    </w:p>
    <w:p w14:paraId="383EA708" w14:textId="77777777" w:rsidR="001F1667" w:rsidRDefault="00000000">
      <w:pPr>
        <w:pStyle w:val="a4"/>
        <w:numPr>
          <w:ilvl w:val="0"/>
          <w:numId w:val="3"/>
        </w:numPr>
        <w:spacing w:before="40" w:after="40"/>
      </w:pPr>
      <w:r>
        <w:rPr>
          <w:rFonts w:eastAsia="Arial"/>
          <w:color w:val="595959"/>
          <w:sz w:val="20"/>
          <w:szCs w:val="20"/>
        </w:rPr>
        <w:t>活動が「越権行為」ではなく「組織が認めた業務」になることで、所属長や受け入れ側との軋轢が構造的に解消される</w:t>
      </w:r>
    </w:p>
    <w:p w14:paraId="569AC1C9" w14:textId="77777777" w:rsidR="001F1667" w:rsidRDefault="00000000">
      <w:pPr>
        <w:pStyle w:val="a4"/>
        <w:numPr>
          <w:ilvl w:val="0"/>
          <w:numId w:val="3"/>
        </w:numPr>
        <w:spacing w:before="40" w:after="40"/>
      </w:pPr>
      <w:r>
        <w:rPr>
          <w:rFonts w:eastAsia="Arial"/>
          <w:color w:val="595959"/>
          <w:sz w:val="20"/>
          <w:szCs w:val="20"/>
        </w:rPr>
        <w:t>活動時間が「業務」として計上され、サービス残業的な越境が解消される</w:t>
      </w:r>
    </w:p>
    <w:p w14:paraId="0A091ABC" w14:textId="77777777" w:rsidR="001F1667" w:rsidRDefault="00000000">
      <w:pPr>
        <w:pStyle w:val="a4"/>
        <w:numPr>
          <w:ilvl w:val="0"/>
          <w:numId w:val="2"/>
        </w:numPr>
        <w:spacing w:before="60" w:after="60"/>
      </w:pPr>
      <w:r>
        <w:rPr>
          <w:rFonts w:eastAsia="Arial"/>
          <w:color w:val="595959"/>
        </w:rPr>
        <w:t>「DXアンバサダー」としての3つの公式ミッション付与</w:t>
      </w:r>
    </w:p>
    <w:p w14:paraId="1A534231" w14:textId="77777777" w:rsidR="001F1667" w:rsidRDefault="00000000">
      <w:pPr>
        <w:pStyle w:val="a4"/>
        <w:numPr>
          <w:ilvl w:val="0"/>
          <w:numId w:val="3"/>
        </w:numPr>
        <w:spacing w:before="40" w:after="40"/>
      </w:pPr>
      <w:r>
        <w:rPr>
          <w:rFonts w:eastAsia="Arial"/>
          <w:color w:val="595959"/>
          <w:sz w:val="20"/>
          <w:szCs w:val="20"/>
        </w:rPr>
        <w:t>パイロット案件のリード（最初の成功事例を作る）</w:t>
      </w:r>
    </w:p>
    <w:p w14:paraId="071F0581" w14:textId="77777777" w:rsidR="001F1667" w:rsidRDefault="00000000">
      <w:pPr>
        <w:pStyle w:val="a4"/>
        <w:numPr>
          <w:ilvl w:val="0"/>
          <w:numId w:val="3"/>
        </w:numPr>
        <w:spacing w:before="40" w:after="40"/>
      </w:pPr>
      <w:r>
        <w:rPr>
          <w:rFonts w:eastAsia="Arial"/>
          <w:color w:val="595959"/>
          <w:sz w:val="20"/>
          <w:szCs w:val="20"/>
        </w:rPr>
        <w:t>②タイプのメンタリング・バディ役（後進育成が公式ミッションになる）</w:t>
      </w:r>
    </w:p>
    <w:p w14:paraId="4C22E614" w14:textId="77777777" w:rsidR="001F1667" w:rsidRDefault="00000000">
      <w:pPr>
        <w:pStyle w:val="a4"/>
        <w:numPr>
          <w:ilvl w:val="0"/>
          <w:numId w:val="3"/>
        </w:numPr>
        <w:spacing w:before="40" w:after="40"/>
      </w:pPr>
      <w:r>
        <w:rPr>
          <w:rFonts w:eastAsia="Arial"/>
          <w:color w:val="595959"/>
          <w:sz w:val="20"/>
          <w:szCs w:val="20"/>
        </w:rPr>
        <w:t>制度設計へのフィードバック参画（実践知を制度に反映するループの担い手）</w:t>
      </w:r>
    </w:p>
    <w:p w14:paraId="71E15A4A" w14:textId="77777777" w:rsidR="001F1667" w:rsidRDefault="00000000">
      <w:pPr>
        <w:pStyle w:val="a4"/>
        <w:numPr>
          <w:ilvl w:val="0"/>
          <w:numId w:val="2"/>
        </w:numPr>
        <w:spacing w:before="60" w:after="60"/>
      </w:pPr>
      <w:r>
        <w:rPr>
          <w:rFonts w:eastAsia="Arial"/>
          <w:color w:val="595959"/>
        </w:rPr>
        <w:t>燃え尽き防止：活動時間の上限設定と定期的な成果発表の場</w:t>
      </w:r>
    </w:p>
    <w:p w14:paraId="6D51BE98" w14:textId="77777777" w:rsidR="001F1667" w:rsidRDefault="001F1667">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F1667" w14:paraId="438EC67B" w14:textId="77777777">
        <w:tblPrEx>
          <w:tblCellMar>
            <w:top w:w="0" w:type="dxa"/>
            <w:bottom w:w="0" w:type="dxa"/>
          </w:tblCellMar>
        </w:tblPrEx>
        <w:tc>
          <w:tcPr>
            <w:tcW w:w="9026" w:type="dxa"/>
            <w:tcBorders>
              <w:top w:val="single" w:sz="6" w:space="0" w:color="2E75B6"/>
              <w:left w:val="single" w:sz="18" w:space="0" w:color="2E75B6"/>
              <w:bottom w:val="none" w:sz="0" w:space="0" w:color="FFFFFF"/>
              <w:right w:val="none" w:sz="0" w:space="0" w:color="FFFFFF"/>
            </w:tcBorders>
            <w:shd w:val="clear" w:color="auto" w:fill="D6E4F0"/>
            <w:tcMar>
              <w:top w:w="120" w:type="dxa"/>
              <w:left w:w="200" w:type="dxa"/>
              <w:bottom w:w="120" w:type="dxa"/>
              <w:right w:w="120" w:type="dxa"/>
            </w:tcMar>
          </w:tcPr>
          <w:p w14:paraId="7409B4D7" w14:textId="77777777" w:rsidR="001F1667" w:rsidRDefault="00000000">
            <w:pPr>
              <w:spacing w:before="40" w:after="40"/>
            </w:pPr>
            <w:r>
              <w:rPr>
                <w:rFonts w:eastAsia="Arial"/>
                <w:b/>
                <w:bCs/>
                <w:color w:val="1F4E79"/>
                <w:sz w:val="20"/>
                <w:szCs w:val="20"/>
              </w:rPr>
              <w:t xml:space="preserve">Atlassian </w:t>
            </w:r>
            <w:proofErr w:type="spellStart"/>
            <w:r>
              <w:rPr>
                <w:rFonts w:eastAsia="Arial"/>
                <w:b/>
                <w:bCs/>
                <w:color w:val="1F4E79"/>
                <w:sz w:val="20"/>
                <w:szCs w:val="20"/>
              </w:rPr>
              <w:t>ShipIt</w:t>
            </w:r>
            <w:proofErr w:type="spellEnd"/>
            <w:r>
              <w:rPr>
                <w:rFonts w:eastAsia="Arial"/>
                <w:b/>
                <w:bCs/>
                <w:color w:val="1F4E79"/>
                <w:sz w:val="20"/>
                <w:szCs w:val="20"/>
              </w:rPr>
              <w:t xml:space="preserve"> Daysとの対応</w:t>
            </w:r>
          </w:p>
          <w:p w14:paraId="336BA467" w14:textId="77777777" w:rsidR="001F1667" w:rsidRDefault="00000000">
            <w:pPr>
              <w:spacing w:before="40" w:after="40"/>
            </w:pPr>
            <w:r>
              <w:rPr>
                <w:rFonts w:eastAsia="Arial"/>
                <w:color w:val="595959"/>
                <w:sz w:val="21"/>
                <w:szCs w:val="21"/>
              </w:rPr>
              <w:t>ファーストペンギンは</w:t>
            </w:r>
            <w:proofErr w:type="spellStart"/>
            <w:r>
              <w:rPr>
                <w:rFonts w:eastAsia="Arial"/>
                <w:color w:val="595959"/>
                <w:sz w:val="21"/>
                <w:szCs w:val="21"/>
              </w:rPr>
              <w:t>ShipIt</w:t>
            </w:r>
            <w:proofErr w:type="spellEnd"/>
            <w:r>
              <w:rPr>
                <w:rFonts w:eastAsia="Arial"/>
                <w:color w:val="595959"/>
                <w:sz w:val="21"/>
                <w:szCs w:val="21"/>
              </w:rPr>
              <w:t xml:space="preserve"> Daysにおける「チームリーダー」に相当する。彼らがいなければイベントは機能しないが、「彼らだけが頑張る制度」は3Mの30%ルールなき15%ルールと同じ構造だ。制度の存続はこのタイプの燃え尽きを防ぐことにかかっている。</w:t>
            </w:r>
          </w:p>
        </w:tc>
      </w:tr>
    </w:tbl>
    <w:p w14:paraId="576125F6" w14:textId="77777777" w:rsidR="001F1667" w:rsidRDefault="001F1667">
      <w:pPr>
        <w:spacing w:before="120" w:after="120"/>
      </w:pPr>
    </w:p>
    <w:p w14:paraId="44FA40EF" w14:textId="77777777" w:rsidR="001F1667" w:rsidRDefault="00000000">
      <w:pPr>
        <w:pStyle w:val="2"/>
        <w:pBdr>
          <w:bottom w:val="single" w:sz="4" w:space="4" w:color="2E75B6"/>
        </w:pBdr>
      </w:pPr>
      <w:r>
        <w:t>タイプ②　スキルあり・意志弱い（久保タイプ）</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F1667" w14:paraId="3B3214BD" w14:textId="77777777">
        <w:tblPrEx>
          <w:tblCellMar>
            <w:top w:w="0" w:type="dxa"/>
            <w:bottom w:w="0" w:type="dxa"/>
          </w:tblCellMar>
        </w:tblPrEx>
        <w:tc>
          <w:tcPr>
            <w:tcW w:w="9026" w:type="dxa"/>
            <w:tcBorders>
              <w:top w:val="single" w:sz="8" w:space="0" w:color="2E75B6"/>
              <w:left w:val="single" w:sz="8" w:space="0" w:color="2E75B6"/>
              <w:bottom w:val="none" w:sz="0" w:space="0" w:color="FFFFFF"/>
              <w:right w:val="none" w:sz="0" w:space="0" w:color="FFFFFF"/>
            </w:tcBorders>
            <w:shd w:val="clear" w:color="auto" w:fill="EBF3FB"/>
            <w:tcMar>
              <w:top w:w="120" w:type="dxa"/>
              <w:left w:w="200" w:type="dxa"/>
              <w:bottom w:w="120" w:type="dxa"/>
              <w:right w:w="120" w:type="dxa"/>
            </w:tcMar>
          </w:tcPr>
          <w:p w14:paraId="4F99E03F" w14:textId="77777777" w:rsidR="001F1667" w:rsidRDefault="00000000">
            <w:r>
              <w:rPr>
                <w:rFonts w:eastAsia="Arial"/>
                <w:color w:val="595959"/>
                <w:sz w:val="21"/>
                <w:szCs w:val="21"/>
              </w:rPr>
              <w:t>特徴：DXアセスメント上位層。スキルへの自信はあるが「自分がやっていいのか」という踏み出せなさがある</w:t>
            </w:r>
          </w:p>
          <w:p w14:paraId="5D3CBF68" w14:textId="77777777" w:rsidR="001F1667" w:rsidRDefault="00000000">
            <w:r>
              <w:rPr>
                <w:rFonts w:eastAsia="Arial"/>
                <w:color w:val="595959"/>
                <w:sz w:val="21"/>
                <w:szCs w:val="21"/>
              </w:rPr>
              <w:t>課題：「できる」と「自分がやる」の間に隙間がある。堀江さんと一括りにされると自信喪失する</w:t>
            </w:r>
          </w:p>
          <w:p w14:paraId="7E87CF8B" w14:textId="77777777" w:rsidR="001F1667" w:rsidRDefault="00000000">
            <w:r>
              <w:rPr>
                <w:rFonts w:eastAsia="Arial"/>
                <w:i/>
                <w:iCs/>
                <w:color w:val="2E75B6"/>
                <w:sz w:val="21"/>
                <w:szCs w:val="21"/>
              </w:rPr>
              <w:t>心理状態：「他課に正式に介入できると言われると不安。でも最後には介入できる人にならないといけないとも思っている」</w:t>
            </w:r>
          </w:p>
        </w:tc>
      </w:tr>
    </w:tbl>
    <w:p w14:paraId="0B525946" w14:textId="77777777" w:rsidR="001F1667" w:rsidRDefault="001F1667">
      <w:pPr>
        <w:spacing w:before="60" w:after="60"/>
      </w:pPr>
    </w:p>
    <w:p w14:paraId="71379843" w14:textId="77777777" w:rsidR="001F1667" w:rsidRDefault="00000000">
      <w:pPr>
        <w:pStyle w:val="3"/>
      </w:pPr>
      <w:r>
        <w:t>このタイプに必要な設計：5段階の助走レーン</w:t>
      </w:r>
    </w:p>
    <w:p w14:paraId="7CD92744" w14:textId="77777777" w:rsidR="001F1667" w:rsidRDefault="00000000">
      <w:pPr>
        <w:spacing w:before="80" w:after="80"/>
      </w:pPr>
      <w:r>
        <w:rPr>
          <w:rFonts w:eastAsia="Arial"/>
          <w:color w:val="595959"/>
        </w:rPr>
        <w:t>このタイプは制度の裾野を広げる最重要ターゲットだ。Adobe Kickboxの段階設計を横浜市版に</w:t>
      </w:r>
      <w:r>
        <w:rPr>
          <w:rFonts w:eastAsia="Arial"/>
          <w:color w:val="595959"/>
        </w:rPr>
        <w:lastRenderedPageBreak/>
        <w:t>翻訳する。</w:t>
      </w:r>
    </w:p>
    <w:p w14:paraId="31C44F52" w14:textId="77777777" w:rsidR="001F1667" w:rsidRDefault="001F1667">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200"/>
        <w:gridCol w:w="3000"/>
        <w:gridCol w:w="2626"/>
      </w:tblGrid>
      <w:tr w:rsidR="001F1667" w14:paraId="06D859E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323BAC1" w14:textId="77777777" w:rsidR="001F1667" w:rsidRDefault="00000000">
            <w:r>
              <w:rPr>
                <w:rFonts w:eastAsia="Arial"/>
                <w:b/>
                <w:bCs/>
                <w:color w:val="FFFFFF"/>
                <w:sz w:val="21"/>
                <w:szCs w:val="21"/>
              </w:rPr>
              <w:t>ステップ</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CC06046" w14:textId="77777777" w:rsidR="001F1667" w:rsidRDefault="00000000">
            <w:r>
              <w:rPr>
                <w:rFonts w:eastAsia="Arial"/>
                <w:b/>
                <w:bCs/>
                <w:color w:val="FFFFFF"/>
                <w:sz w:val="21"/>
                <w:szCs w:val="21"/>
              </w:rPr>
              <w:t>名前</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B3A0EF6" w14:textId="77777777" w:rsidR="001F1667" w:rsidRDefault="00000000">
            <w:r>
              <w:rPr>
                <w:rFonts w:eastAsia="Arial"/>
                <w:b/>
                <w:bCs/>
                <w:color w:val="FFFFFF"/>
                <w:sz w:val="21"/>
                <w:szCs w:val="21"/>
              </w:rPr>
              <w:t>内容</w:t>
            </w:r>
          </w:p>
        </w:tc>
        <w:tc>
          <w:tcPr>
            <w:tcW w:w="26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D5CA951" w14:textId="77777777" w:rsidR="001F1667" w:rsidRDefault="00000000">
            <w:r>
              <w:rPr>
                <w:rFonts w:eastAsia="Arial"/>
                <w:b/>
                <w:bCs/>
                <w:color w:val="FFFFFF"/>
                <w:sz w:val="21"/>
                <w:szCs w:val="21"/>
              </w:rPr>
              <w:t>心理的設計</w:t>
            </w:r>
          </w:p>
        </w:tc>
      </w:tr>
      <w:tr w:rsidR="001F1667" w14:paraId="7D53986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FCAADC" w14:textId="77777777" w:rsidR="001F1667" w:rsidRDefault="00000000">
            <w:r>
              <w:rPr>
                <w:rFonts w:eastAsia="Arial"/>
                <w:color w:val="595959"/>
                <w:sz w:val="20"/>
                <w:szCs w:val="20"/>
              </w:rPr>
              <w:t>Step 0</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339482" w14:textId="77777777" w:rsidR="001F1667" w:rsidRDefault="00000000">
            <w:r>
              <w:rPr>
                <w:rFonts w:eastAsia="Arial"/>
                <w:color w:val="595959"/>
                <w:sz w:val="20"/>
                <w:szCs w:val="20"/>
              </w:rPr>
              <w:t>知る</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D53038" w14:textId="77777777" w:rsidR="001F1667" w:rsidRDefault="00000000">
            <w:r>
              <w:rPr>
                <w:rFonts w:eastAsia="Arial"/>
                <w:color w:val="595959"/>
                <w:sz w:val="20"/>
                <w:szCs w:val="20"/>
              </w:rPr>
              <w:t>月1回・30分のオンラインランチ会でファーストペンギンの活動報告を聞く。参加任意・カメラオフOK</w:t>
            </w:r>
          </w:p>
        </w:tc>
        <w:tc>
          <w:tcPr>
            <w:tcW w:w="26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A7AAE3" w14:textId="77777777" w:rsidR="001F1667" w:rsidRDefault="00000000">
            <w:r>
              <w:rPr>
                <w:rFonts w:eastAsia="Arial"/>
                <w:color w:val="595959"/>
                <w:sz w:val="20"/>
                <w:szCs w:val="20"/>
              </w:rPr>
              <w:t>コミットメントゼロ。入口の敷居を限界まで下げる</w:t>
            </w:r>
          </w:p>
        </w:tc>
      </w:tr>
      <w:tr w:rsidR="001F1667" w14:paraId="61DF843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0BCF97" w14:textId="77777777" w:rsidR="001F1667" w:rsidRDefault="00000000">
            <w:r>
              <w:rPr>
                <w:rFonts w:eastAsia="Arial"/>
                <w:color w:val="595959"/>
                <w:sz w:val="20"/>
                <w:szCs w:val="20"/>
              </w:rPr>
              <w:t>Step 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2791AB" w14:textId="77777777" w:rsidR="001F1667" w:rsidRDefault="00000000">
            <w:r>
              <w:rPr>
                <w:rFonts w:eastAsia="Arial"/>
                <w:color w:val="595959"/>
                <w:sz w:val="20"/>
                <w:szCs w:val="20"/>
              </w:rPr>
              <w:t>見る</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C47B5" w14:textId="77777777" w:rsidR="001F1667" w:rsidRDefault="00000000">
            <w:r>
              <w:rPr>
                <w:rFonts w:eastAsia="Arial"/>
                <w:color w:val="595959"/>
                <w:sz w:val="20"/>
                <w:szCs w:val="20"/>
              </w:rPr>
              <w:t>ファーストペンギンの越境支援にオブザーバーとして同席。発言義務なし・15分ふりかえりのみ</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7A486" w14:textId="77777777" w:rsidR="001F1667" w:rsidRDefault="00000000">
            <w:r>
              <w:rPr>
                <w:rFonts w:eastAsia="Arial"/>
                <w:color w:val="595959"/>
                <w:sz w:val="20"/>
                <w:szCs w:val="20"/>
              </w:rPr>
              <w:t>「自分にもできそうだ」という自己効力感を安全に醸成</w:t>
            </w:r>
          </w:p>
        </w:tc>
      </w:tr>
      <w:tr w:rsidR="001F1667" w14:paraId="19B7792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E11703" w14:textId="77777777" w:rsidR="001F1667" w:rsidRDefault="00000000">
            <w:r>
              <w:rPr>
                <w:rFonts w:eastAsia="Arial"/>
                <w:color w:val="595959"/>
                <w:sz w:val="20"/>
                <w:szCs w:val="20"/>
              </w:rPr>
              <w:t>Step 2</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3CBBCA" w14:textId="77777777" w:rsidR="001F1667" w:rsidRDefault="00000000">
            <w:r>
              <w:rPr>
                <w:rFonts w:eastAsia="Arial"/>
                <w:color w:val="595959"/>
                <w:sz w:val="20"/>
                <w:szCs w:val="20"/>
              </w:rPr>
              <w:t>手伝う</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FCE4DC" w14:textId="77777777" w:rsidR="001F1667" w:rsidRDefault="00000000">
            <w:r>
              <w:rPr>
                <w:rFonts w:eastAsia="Arial"/>
                <w:color w:val="595959"/>
                <w:sz w:val="20"/>
                <w:szCs w:val="20"/>
              </w:rPr>
              <w:t>ファーストペンギンのサブとして限定タスク担当（ヒアリング記録・データ整理等）。折衝はファーストペンギンが担う</w:t>
            </w:r>
          </w:p>
        </w:tc>
        <w:tc>
          <w:tcPr>
            <w:tcW w:w="26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E4B9C5" w14:textId="77777777" w:rsidR="001F1667" w:rsidRDefault="00000000">
            <w:r>
              <w:rPr>
                <w:rFonts w:eastAsia="Arial"/>
                <w:color w:val="595959"/>
                <w:sz w:val="20"/>
                <w:szCs w:val="20"/>
              </w:rPr>
              <w:t>「守られた環境」での実践。責任は分散される</w:t>
            </w:r>
          </w:p>
        </w:tc>
      </w:tr>
      <w:tr w:rsidR="001F1667" w14:paraId="5295975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AEDA87" w14:textId="77777777" w:rsidR="001F1667" w:rsidRDefault="00000000">
            <w:r>
              <w:rPr>
                <w:rFonts w:eastAsia="Arial"/>
                <w:color w:val="595959"/>
                <w:sz w:val="20"/>
                <w:szCs w:val="20"/>
              </w:rPr>
              <w:t>Step 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024A55" w14:textId="77777777" w:rsidR="001F1667" w:rsidRDefault="00000000">
            <w:r>
              <w:rPr>
                <w:rFonts w:eastAsia="Arial"/>
                <w:color w:val="595959"/>
                <w:sz w:val="20"/>
                <w:szCs w:val="20"/>
              </w:rPr>
              <w:t>担う</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A57D3" w14:textId="77777777" w:rsidR="001F1667" w:rsidRDefault="00000000">
            <w:r>
              <w:rPr>
                <w:rFonts w:eastAsia="Arial"/>
                <w:color w:val="595959"/>
                <w:sz w:val="20"/>
                <w:szCs w:val="20"/>
              </w:rPr>
              <w:t>小規模プロジェクトの主担当。ただしファーストペンギンが常時アクセス可能なバックアップとして存在</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38154B" w14:textId="77777777" w:rsidR="001F1667" w:rsidRDefault="00000000">
            <w:r>
              <w:rPr>
                <w:rFonts w:eastAsia="Arial"/>
                <w:color w:val="595959"/>
                <w:sz w:val="20"/>
                <w:szCs w:val="20"/>
              </w:rPr>
              <w:t>成功体験を加点評価で正式に記録。「越境レベル1」認定</w:t>
            </w:r>
          </w:p>
        </w:tc>
      </w:tr>
      <w:tr w:rsidR="001F1667" w14:paraId="638B534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DBCE2E" w14:textId="77777777" w:rsidR="001F1667" w:rsidRDefault="00000000">
            <w:r>
              <w:rPr>
                <w:rFonts w:eastAsia="Arial"/>
                <w:color w:val="595959"/>
                <w:sz w:val="20"/>
                <w:szCs w:val="20"/>
              </w:rPr>
              <w:t>Step 4</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8191EE" w14:textId="77777777" w:rsidR="001F1667" w:rsidRDefault="00000000">
            <w:r>
              <w:rPr>
                <w:rFonts w:eastAsia="Arial"/>
                <w:color w:val="595959"/>
                <w:sz w:val="20"/>
                <w:szCs w:val="20"/>
              </w:rPr>
              <w:t>導く</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C81B6D" w14:textId="77777777" w:rsidR="001F1667" w:rsidRDefault="00000000">
            <w:r>
              <w:rPr>
                <w:rFonts w:eastAsia="Arial"/>
                <w:color w:val="595959"/>
                <w:sz w:val="20"/>
                <w:szCs w:val="20"/>
              </w:rPr>
              <w:t>新規案件を自ら発掘・提案。Step 1〜2の新規参加者のバディ役を兼ねる</w:t>
            </w:r>
          </w:p>
        </w:tc>
        <w:tc>
          <w:tcPr>
            <w:tcW w:w="26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D0CE69" w14:textId="77777777" w:rsidR="001F1667" w:rsidRDefault="00000000">
            <w:r>
              <w:rPr>
                <w:rFonts w:eastAsia="Arial"/>
                <w:color w:val="595959"/>
                <w:sz w:val="20"/>
                <w:szCs w:val="20"/>
              </w:rPr>
              <w:t>「自分がやる」という主体性が制度によって後押しされる</w:t>
            </w:r>
          </w:p>
        </w:tc>
      </w:tr>
    </w:tbl>
    <w:p w14:paraId="7305DEE5" w14:textId="77777777" w:rsidR="001F1667" w:rsidRDefault="001F1667">
      <w:pPr>
        <w:spacing w:before="60" w:after="60"/>
      </w:pPr>
    </w:p>
    <w:p w14:paraId="4344E1D1" w14:textId="77777777" w:rsidR="001F1667" w:rsidRDefault="00000000">
      <w:pPr>
        <w:pStyle w:val="3"/>
      </w:pPr>
      <w:r>
        <w:t>心理的安全性の4つの担保策</w:t>
      </w:r>
    </w:p>
    <w:p w14:paraId="4497D4AF" w14:textId="77777777" w:rsidR="001F1667" w:rsidRDefault="00000000">
      <w:pPr>
        <w:pStyle w:val="a4"/>
        <w:numPr>
          <w:ilvl w:val="0"/>
          <w:numId w:val="2"/>
        </w:numPr>
        <w:spacing w:before="60" w:after="60"/>
      </w:pPr>
      <w:r>
        <w:rPr>
          <w:rFonts w:eastAsia="Arial"/>
          <w:color w:val="595959"/>
        </w:rPr>
        <w:t>ペア参加の原則：単独での越境を求めず必ず経験者とペアで活動する</w:t>
      </w:r>
    </w:p>
    <w:p w14:paraId="0FC71B8A" w14:textId="77777777" w:rsidR="001F1667" w:rsidRDefault="00000000">
      <w:pPr>
        <w:pStyle w:val="a4"/>
        <w:numPr>
          <w:ilvl w:val="0"/>
          <w:numId w:val="2"/>
        </w:numPr>
        <w:spacing w:before="60" w:after="60"/>
      </w:pPr>
      <w:r>
        <w:rPr>
          <w:rFonts w:eastAsia="Arial"/>
          <w:color w:val="595959"/>
        </w:rPr>
        <w:t>撤退の自由の明示：どの段階でもステップダウンできることを制度規定に明記。撤退は「失敗」ではなく「判断」</w:t>
      </w:r>
    </w:p>
    <w:p w14:paraId="64782811" w14:textId="77777777" w:rsidR="001F1667" w:rsidRDefault="00000000">
      <w:pPr>
        <w:pStyle w:val="a4"/>
        <w:numPr>
          <w:ilvl w:val="0"/>
          <w:numId w:val="2"/>
        </w:numPr>
        <w:spacing w:before="60" w:after="60"/>
      </w:pPr>
      <w:r>
        <w:rPr>
          <w:rFonts w:eastAsia="Arial"/>
          <w:color w:val="595959"/>
        </w:rPr>
        <w:t>評価の非対称性：越境活動は加点のみ、本業評価に一切影響しないことを人事部門が公式に保証</w:t>
      </w:r>
    </w:p>
    <w:p w14:paraId="70A5F116" w14:textId="77777777" w:rsidR="001F1667" w:rsidRDefault="00000000">
      <w:pPr>
        <w:pStyle w:val="a4"/>
        <w:numPr>
          <w:ilvl w:val="0"/>
          <w:numId w:val="2"/>
        </w:numPr>
        <w:spacing w:before="60" w:after="60"/>
      </w:pPr>
      <w:r>
        <w:rPr>
          <w:rFonts w:eastAsia="Arial"/>
          <w:color w:val="595959"/>
        </w:rPr>
        <w:t>匿名の相談窓口：越境活動に関する不安を匿名で相談できるチャネルを設置</w:t>
      </w:r>
    </w:p>
    <w:p w14:paraId="291EBBD3" w14:textId="77777777" w:rsidR="001F1667" w:rsidRDefault="001F1667">
      <w:pPr>
        <w:spacing w:before="120" w:after="120"/>
      </w:pPr>
    </w:p>
    <w:p w14:paraId="1B18579C" w14:textId="77777777" w:rsidR="001F1667" w:rsidRDefault="00000000">
      <w:pPr>
        <w:pStyle w:val="2"/>
        <w:pBdr>
          <w:bottom w:val="single" w:sz="4" w:space="4" w:color="2E75B6"/>
        </w:pBdr>
      </w:pPr>
      <w:r>
        <w:t>タイプ③　スキルなし・意志強い</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F1667" w14:paraId="68294613" w14:textId="77777777">
        <w:tblPrEx>
          <w:tblCellMar>
            <w:top w:w="0" w:type="dxa"/>
            <w:bottom w:w="0" w:type="dxa"/>
          </w:tblCellMar>
        </w:tblPrEx>
        <w:tc>
          <w:tcPr>
            <w:tcW w:w="9026" w:type="dxa"/>
            <w:tcBorders>
              <w:top w:val="single" w:sz="8" w:space="0" w:color="70AD47"/>
              <w:left w:val="single" w:sz="8" w:space="0" w:color="70AD47"/>
              <w:bottom w:val="none" w:sz="0" w:space="0" w:color="FFFFFF"/>
              <w:right w:val="none" w:sz="0" w:space="0" w:color="FFFFFF"/>
            </w:tcBorders>
            <w:shd w:val="clear" w:color="auto" w:fill="EBF4E9"/>
            <w:tcMar>
              <w:top w:w="120" w:type="dxa"/>
              <w:left w:w="200" w:type="dxa"/>
              <w:bottom w:w="120" w:type="dxa"/>
              <w:right w:w="120" w:type="dxa"/>
            </w:tcMar>
          </w:tcPr>
          <w:p w14:paraId="0FE5B9DE" w14:textId="77777777" w:rsidR="001F1667" w:rsidRDefault="00000000">
            <w:r>
              <w:rPr>
                <w:rFonts w:eastAsia="Arial"/>
                <w:color w:val="595959"/>
                <w:sz w:val="21"/>
                <w:szCs w:val="21"/>
              </w:rPr>
              <w:t>特徴：やる気はあるがDXスキルが追いついていない。自信が空回りするリスクがある</w:t>
            </w:r>
          </w:p>
          <w:p w14:paraId="7B1823FB" w14:textId="77777777" w:rsidR="001F1667" w:rsidRDefault="00000000">
            <w:r>
              <w:rPr>
                <w:rFonts w:eastAsia="Arial"/>
                <w:color w:val="595959"/>
                <w:sz w:val="21"/>
                <w:szCs w:val="21"/>
              </w:rPr>
              <w:t>課題：スキルなしで越境させると受け入れ側の信頼低下と本人の挫折体験が同時に発生する</w:t>
            </w:r>
          </w:p>
        </w:tc>
      </w:tr>
    </w:tbl>
    <w:p w14:paraId="12722457" w14:textId="77777777" w:rsidR="001F1667" w:rsidRDefault="001F1667">
      <w:pPr>
        <w:spacing w:before="60" w:after="60"/>
      </w:pPr>
    </w:p>
    <w:p w14:paraId="3FE8E47D" w14:textId="77777777" w:rsidR="001F1667" w:rsidRDefault="00000000">
      <w:pPr>
        <w:pStyle w:val="3"/>
      </w:pPr>
      <w:r>
        <w:t>このタイプに必要な設計</w:t>
      </w:r>
    </w:p>
    <w:p w14:paraId="649262CE" w14:textId="77777777" w:rsidR="001F1667" w:rsidRDefault="00000000">
      <w:pPr>
        <w:spacing w:before="80" w:after="80"/>
      </w:pPr>
      <w:r>
        <w:rPr>
          <w:rFonts w:eastAsia="Arial"/>
          <w:color w:val="595959"/>
        </w:rPr>
        <w:t>「越境してからスキルを磨く」のではなく、「スキルを磨く過程自体を越境体験にする」設計が有効だ。</w:t>
      </w:r>
    </w:p>
    <w:p w14:paraId="5EE5590B" w14:textId="77777777" w:rsidR="001F1667" w:rsidRDefault="00000000">
      <w:pPr>
        <w:pStyle w:val="a4"/>
        <w:numPr>
          <w:ilvl w:val="0"/>
          <w:numId w:val="2"/>
        </w:numPr>
        <w:spacing w:before="60" w:after="60"/>
      </w:pPr>
      <w:r>
        <w:rPr>
          <w:rFonts w:eastAsia="Arial"/>
          <w:color w:val="595959"/>
        </w:rPr>
        <w:t>DXベースキャンプ（四半期1回・3ヶ月）</w:t>
      </w:r>
    </w:p>
    <w:p w14:paraId="1F95DD87" w14:textId="77777777" w:rsidR="001F1667" w:rsidRDefault="00000000">
      <w:pPr>
        <w:pStyle w:val="a4"/>
        <w:numPr>
          <w:ilvl w:val="0"/>
          <w:numId w:val="3"/>
        </w:numPr>
        <w:spacing w:before="40" w:after="40"/>
      </w:pPr>
      <w:r>
        <w:rPr>
          <w:rFonts w:eastAsia="Arial"/>
          <w:color w:val="595959"/>
          <w:sz w:val="20"/>
          <w:szCs w:val="20"/>
        </w:rPr>
        <w:t>座学ではなく、自部署の実課題をテーマにしたハンズオン</w:t>
      </w:r>
    </w:p>
    <w:p w14:paraId="53605869" w14:textId="77777777" w:rsidR="001F1667" w:rsidRDefault="00000000">
      <w:pPr>
        <w:pStyle w:val="a4"/>
        <w:numPr>
          <w:ilvl w:val="0"/>
          <w:numId w:val="3"/>
        </w:numPr>
        <w:spacing w:before="40" w:after="40"/>
      </w:pPr>
      <w:r>
        <w:rPr>
          <w:rFonts w:eastAsia="Arial"/>
          <w:color w:val="595959"/>
          <w:sz w:val="20"/>
          <w:szCs w:val="20"/>
        </w:rPr>
        <w:lastRenderedPageBreak/>
        <w:t>複数部署から集まるため、研修自体が擬似的な越境体験になる</w:t>
      </w:r>
    </w:p>
    <w:p w14:paraId="322CA237" w14:textId="77777777" w:rsidR="001F1667" w:rsidRDefault="00000000">
      <w:pPr>
        <w:pStyle w:val="a4"/>
        <w:numPr>
          <w:ilvl w:val="0"/>
          <w:numId w:val="3"/>
        </w:numPr>
        <w:spacing w:before="40" w:after="40"/>
      </w:pPr>
      <w:r>
        <w:rPr>
          <w:rFonts w:eastAsia="Arial"/>
          <w:color w:val="595959"/>
          <w:sz w:val="20"/>
          <w:szCs w:val="20"/>
        </w:rPr>
        <w:t>修了後に「DXサポーター」として認定し、②タイプのStep 2相当の活動に参加できるようになる</w:t>
      </w:r>
    </w:p>
    <w:p w14:paraId="7557EB4C" w14:textId="77777777" w:rsidR="001F1667" w:rsidRDefault="00000000">
      <w:pPr>
        <w:pStyle w:val="a4"/>
        <w:numPr>
          <w:ilvl w:val="0"/>
          <w:numId w:val="2"/>
        </w:numPr>
        <w:spacing w:before="60" w:after="60"/>
      </w:pPr>
      <w:r>
        <w:rPr>
          <w:rFonts w:eastAsia="Arial"/>
          <w:color w:val="595959"/>
        </w:rPr>
        <w:t>②タイプとのチーム編成を必須化</w:t>
      </w:r>
    </w:p>
    <w:p w14:paraId="48EAC236" w14:textId="77777777" w:rsidR="001F1667" w:rsidRDefault="00000000">
      <w:pPr>
        <w:pStyle w:val="a4"/>
        <w:numPr>
          <w:ilvl w:val="0"/>
          <w:numId w:val="3"/>
        </w:numPr>
        <w:spacing w:before="40" w:after="40"/>
      </w:pPr>
      <w:r>
        <w:rPr>
          <w:rFonts w:eastAsia="Arial"/>
          <w:color w:val="595959"/>
          <w:sz w:val="20"/>
          <w:szCs w:val="20"/>
        </w:rPr>
        <w:t>役割を「ヒアリング」「記録」「現場の翻訳者」に限定</w:t>
      </w:r>
    </w:p>
    <w:p w14:paraId="71297857" w14:textId="77777777" w:rsidR="001F1667" w:rsidRDefault="00000000">
      <w:pPr>
        <w:pStyle w:val="a4"/>
        <w:numPr>
          <w:ilvl w:val="0"/>
          <w:numId w:val="3"/>
        </w:numPr>
        <w:spacing w:before="40" w:after="40"/>
      </w:pPr>
      <w:r>
        <w:rPr>
          <w:rFonts w:eastAsia="Arial"/>
          <w:color w:val="595959"/>
          <w:sz w:val="20"/>
          <w:szCs w:val="20"/>
        </w:rPr>
        <w:t>「学びながら支援する」立場を受け入れ側にも明示。スキル不足を隠さない</w:t>
      </w:r>
    </w:p>
    <w:p w14:paraId="5EFAA2EE" w14:textId="77777777" w:rsidR="001F1667" w:rsidRDefault="00000000">
      <w:pPr>
        <w:pStyle w:val="a4"/>
        <w:numPr>
          <w:ilvl w:val="0"/>
          <w:numId w:val="2"/>
        </w:numPr>
        <w:spacing w:before="60" w:after="60"/>
      </w:pPr>
      <w:r>
        <w:rPr>
          <w:rFonts w:eastAsia="Arial"/>
          <w:color w:val="595959"/>
        </w:rPr>
        <w:t>神戸市「DX推進チャレンジャー」モデルの参考</w:t>
      </w:r>
    </w:p>
    <w:p w14:paraId="50497215" w14:textId="77777777" w:rsidR="001F1667" w:rsidRDefault="00000000">
      <w:pPr>
        <w:pStyle w:val="a4"/>
        <w:numPr>
          <w:ilvl w:val="0"/>
          <w:numId w:val="3"/>
        </w:numPr>
        <w:spacing w:before="40" w:after="40"/>
      </w:pPr>
      <w:r>
        <w:rPr>
          <w:rFonts w:eastAsia="Arial"/>
          <w:color w:val="595959"/>
          <w:sz w:val="20"/>
          <w:szCs w:val="20"/>
        </w:rPr>
        <w:t>全職員の10〜15%（450人規模）を3年で育成。各部署に「DXがわかる人」を分散配置する発想</w:t>
      </w:r>
    </w:p>
    <w:p w14:paraId="2CAA5F81" w14:textId="77777777" w:rsidR="001F1667" w:rsidRDefault="001F1667">
      <w:pPr>
        <w:spacing w:before="120" w:after="120"/>
      </w:pPr>
    </w:p>
    <w:p w14:paraId="1F1EA378" w14:textId="77777777" w:rsidR="001F1667" w:rsidRDefault="00000000">
      <w:pPr>
        <w:pStyle w:val="2"/>
        <w:pBdr>
          <w:bottom w:val="single" w:sz="4" w:space="4" w:color="2E75B6"/>
        </w:pBdr>
      </w:pPr>
      <w:r>
        <w:t>タイプ④　受け入れ側の現場職員（ボトルネック）</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F1667" w14:paraId="6153CDAA" w14:textId="77777777">
        <w:tblPrEx>
          <w:tblCellMar>
            <w:top w:w="0" w:type="dxa"/>
            <w:bottom w:w="0" w:type="dxa"/>
          </w:tblCellMar>
        </w:tblPrEx>
        <w:tc>
          <w:tcPr>
            <w:tcW w:w="9026" w:type="dxa"/>
            <w:tcBorders>
              <w:top w:val="single" w:sz="8" w:space="0" w:color="FF0000"/>
              <w:left w:val="single" w:sz="8" w:space="0" w:color="FF0000"/>
              <w:bottom w:val="none" w:sz="0" w:space="0" w:color="FFFFFF"/>
              <w:right w:val="none" w:sz="0" w:space="0" w:color="FFFFFF"/>
            </w:tcBorders>
            <w:shd w:val="clear" w:color="auto" w:fill="FDECEC"/>
            <w:tcMar>
              <w:top w:w="120" w:type="dxa"/>
              <w:left w:w="200" w:type="dxa"/>
              <w:bottom w:w="120" w:type="dxa"/>
              <w:right w:w="120" w:type="dxa"/>
            </w:tcMar>
          </w:tcPr>
          <w:p w14:paraId="7571F0A2" w14:textId="77777777" w:rsidR="001F1667" w:rsidRDefault="00000000">
            <w:r>
              <w:rPr>
                <w:rFonts w:eastAsia="Arial"/>
                <w:color w:val="595959"/>
                <w:sz w:val="21"/>
                <w:szCs w:val="21"/>
              </w:rPr>
              <w:t>特徴：越境支援を受け入れる側。最も設計が見落とされがちだが、制度全体の律速段階となる</w:t>
            </w:r>
          </w:p>
          <w:p w14:paraId="2F295FFA" w14:textId="77777777" w:rsidR="001F1667" w:rsidRDefault="00000000">
            <w:r>
              <w:rPr>
                <w:rFonts w:eastAsia="Arial"/>
                <w:color w:val="595959"/>
                <w:sz w:val="21"/>
                <w:szCs w:val="21"/>
              </w:rPr>
              <w:t>課題：NIH症候群（外から来た人に解決されると自分たちが無能に見える）という防衛反応が起きやすい</w:t>
            </w:r>
          </w:p>
        </w:tc>
      </w:tr>
    </w:tbl>
    <w:p w14:paraId="6705D669" w14:textId="77777777" w:rsidR="001F1667" w:rsidRDefault="001F1667">
      <w:pPr>
        <w:spacing w:before="60" w:after="60"/>
      </w:pPr>
    </w:p>
    <w:p w14:paraId="65FF6A4F" w14:textId="77777777" w:rsidR="001F1667" w:rsidRDefault="00000000">
      <w:pPr>
        <w:pStyle w:val="3"/>
      </w:pPr>
      <w:r>
        <w:t>ボトルネックが生まれる5つの構造的理由</w:t>
      </w:r>
    </w:p>
    <w:p w14:paraId="129E55AF" w14:textId="77777777" w:rsidR="001F1667" w:rsidRDefault="00000000">
      <w:pPr>
        <w:pStyle w:val="a4"/>
        <w:numPr>
          <w:ilvl w:val="0"/>
          <w:numId w:val="2"/>
        </w:numPr>
        <w:spacing w:before="60" w:after="60"/>
      </w:pPr>
      <w:r>
        <w:rPr>
          <w:rFonts w:eastAsia="Arial"/>
          <w:color w:val="595959"/>
        </w:rPr>
        <w:t>「押し付け感」：上から降ってきたDX施策への反発</w:t>
      </w:r>
    </w:p>
    <w:p w14:paraId="5F49CD26" w14:textId="77777777" w:rsidR="001F1667" w:rsidRDefault="00000000">
      <w:pPr>
        <w:pStyle w:val="a4"/>
        <w:numPr>
          <w:ilvl w:val="0"/>
          <w:numId w:val="2"/>
        </w:numPr>
        <w:spacing w:before="60" w:after="60"/>
      </w:pPr>
      <w:r>
        <w:rPr>
          <w:rFonts w:eastAsia="Arial"/>
          <w:color w:val="595959"/>
        </w:rPr>
        <w:t>業務負担増の恐怖：支援者への説明・調整コストが本業を圧迫する懸念</w:t>
      </w:r>
    </w:p>
    <w:p w14:paraId="2D501BF3" w14:textId="77777777" w:rsidR="001F1667" w:rsidRDefault="00000000">
      <w:pPr>
        <w:pStyle w:val="a4"/>
        <w:numPr>
          <w:ilvl w:val="0"/>
          <w:numId w:val="2"/>
        </w:numPr>
        <w:spacing w:before="60" w:after="60"/>
      </w:pPr>
      <w:r>
        <w:rPr>
          <w:rFonts w:eastAsia="Arial"/>
          <w:color w:val="595959"/>
        </w:rPr>
        <w:t>成果の帰属不安：支援者の手柄になり、自分たちが軽視されるのではという不安</w:t>
      </w:r>
    </w:p>
    <w:p w14:paraId="754CF764" w14:textId="77777777" w:rsidR="001F1667" w:rsidRDefault="00000000">
      <w:pPr>
        <w:pStyle w:val="a4"/>
        <w:numPr>
          <w:ilvl w:val="0"/>
          <w:numId w:val="2"/>
        </w:numPr>
        <w:spacing w:before="60" w:after="60"/>
      </w:pPr>
      <w:r>
        <w:rPr>
          <w:rFonts w:eastAsia="Arial"/>
          <w:color w:val="595959"/>
        </w:rPr>
        <w:t>変化への抵抗：現在のやり方を否定される恐怖</w:t>
      </w:r>
    </w:p>
    <w:p w14:paraId="24BBA76C" w14:textId="77777777" w:rsidR="001F1667" w:rsidRDefault="00000000">
      <w:pPr>
        <w:pStyle w:val="a4"/>
        <w:numPr>
          <w:ilvl w:val="0"/>
          <w:numId w:val="2"/>
        </w:numPr>
        <w:spacing w:before="60" w:after="60"/>
      </w:pPr>
      <w:r>
        <w:rPr>
          <w:rFonts w:eastAsia="Arial"/>
          <w:color w:val="595959"/>
        </w:rPr>
        <w:t>一過性への不信：「どうせまた始まって、すぐ終わる」という行政特有のシニシズム</w:t>
      </w:r>
    </w:p>
    <w:p w14:paraId="4E12A9E2" w14:textId="77777777" w:rsidR="001F1667" w:rsidRDefault="001F1667">
      <w:pPr>
        <w:spacing w:before="60" w:after="60"/>
      </w:pPr>
    </w:p>
    <w:p w14:paraId="3D0C202A" w14:textId="77777777" w:rsidR="001F1667" w:rsidRDefault="00000000">
      <w:pPr>
        <w:pStyle w:val="3"/>
      </w:pPr>
      <w:r>
        <w:t>解消のための5つの設計戦略</w:t>
      </w:r>
    </w:p>
    <w:p w14:paraId="153AB5AA" w14:textId="77777777" w:rsidR="001F1667" w:rsidRDefault="00000000">
      <w:pPr>
        <w:pStyle w:val="a4"/>
        <w:numPr>
          <w:ilvl w:val="0"/>
          <w:numId w:val="2"/>
        </w:numPr>
        <w:spacing w:before="60" w:after="60"/>
      </w:pPr>
      <w:r>
        <w:rPr>
          <w:rFonts w:eastAsia="Arial"/>
          <w:b/>
          <w:bCs/>
          <w:color w:val="595959"/>
        </w:rPr>
        <w:t>課題は受け入れ側が定義する</w:t>
      </w:r>
    </w:p>
    <w:p w14:paraId="0857FC66" w14:textId="77777777" w:rsidR="001F1667" w:rsidRDefault="00000000">
      <w:pPr>
        <w:pStyle w:val="a4"/>
        <w:numPr>
          <w:ilvl w:val="0"/>
          <w:numId w:val="3"/>
        </w:numPr>
        <w:spacing w:before="40" w:after="40"/>
      </w:pPr>
      <w:r>
        <w:rPr>
          <w:rFonts w:eastAsia="Arial"/>
          <w:color w:val="595959"/>
          <w:sz w:val="20"/>
          <w:szCs w:val="20"/>
        </w:rPr>
        <w:t>「DXお困りごとシート（A4・1枚）」を全部署に配布。ITに限らず「日常業務で面倒だと感じていること」を自由記述で収集</w:t>
      </w:r>
    </w:p>
    <w:p w14:paraId="327A8D07" w14:textId="77777777" w:rsidR="001F1667" w:rsidRDefault="00000000">
      <w:pPr>
        <w:pStyle w:val="a4"/>
        <w:numPr>
          <w:ilvl w:val="0"/>
          <w:numId w:val="3"/>
        </w:numPr>
        <w:spacing w:before="40" w:after="40"/>
      </w:pPr>
      <w:r>
        <w:rPr>
          <w:rFonts w:eastAsia="Arial"/>
          <w:color w:val="595959"/>
          <w:sz w:val="20"/>
          <w:szCs w:val="20"/>
        </w:rPr>
        <w:t>課題の選定権は受け入れ側が持つ。越境者が「こうすべき」と提案するのではなく、受け入れ部署が「これに困っている」と自ら表明するプロセスを先行させる</w:t>
      </w:r>
    </w:p>
    <w:p w14:paraId="22811352" w14:textId="77777777" w:rsidR="001F1667" w:rsidRDefault="00000000">
      <w:pPr>
        <w:pStyle w:val="a4"/>
        <w:numPr>
          <w:ilvl w:val="0"/>
          <w:numId w:val="2"/>
        </w:numPr>
        <w:spacing w:before="60" w:after="60"/>
      </w:pPr>
      <w:r>
        <w:rPr>
          <w:rFonts w:eastAsia="Arial"/>
          <w:b/>
          <w:bCs/>
          <w:color w:val="595959"/>
        </w:rPr>
        <w:t>成果は受け入れ側のものにする</w:t>
      </w:r>
    </w:p>
    <w:p w14:paraId="4CCEF918" w14:textId="77777777" w:rsidR="001F1667" w:rsidRDefault="00000000">
      <w:pPr>
        <w:pStyle w:val="a4"/>
        <w:numPr>
          <w:ilvl w:val="0"/>
          <w:numId w:val="3"/>
        </w:numPr>
        <w:spacing w:before="40" w:after="40"/>
      </w:pPr>
      <w:r>
        <w:rPr>
          <w:rFonts w:eastAsia="Arial"/>
          <w:color w:val="595959"/>
          <w:sz w:val="20"/>
          <w:szCs w:val="20"/>
        </w:rPr>
        <w:t>成果発表は受け入れ部署の名前で行う。越境者は「裏方」に徹し、受け入れ側の職員が「自分たちで改善した」と語れるストーリーを作る</w:t>
      </w:r>
    </w:p>
    <w:p w14:paraId="3B36F26C" w14:textId="77777777" w:rsidR="001F1667" w:rsidRDefault="00000000">
      <w:pPr>
        <w:pStyle w:val="a4"/>
        <w:numPr>
          <w:ilvl w:val="0"/>
          <w:numId w:val="2"/>
        </w:numPr>
        <w:spacing w:before="60" w:after="60"/>
      </w:pPr>
      <w:r>
        <w:rPr>
          <w:rFonts w:eastAsia="Arial"/>
          <w:b/>
          <w:bCs/>
          <w:color w:val="595959"/>
        </w:rPr>
        <w:t>まず1週間以内のクイックウィンから入る</w:t>
      </w:r>
    </w:p>
    <w:p w14:paraId="45FEF7DE" w14:textId="77777777" w:rsidR="001F1667" w:rsidRDefault="00000000">
      <w:pPr>
        <w:pStyle w:val="a4"/>
        <w:numPr>
          <w:ilvl w:val="0"/>
          <w:numId w:val="3"/>
        </w:numPr>
        <w:spacing w:before="40" w:after="40"/>
      </w:pPr>
      <w:r>
        <w:rPr>
          <w:rFonts w:eastAsia="Arial"/>
          <w:color w:val="595959"/>
          <w:sz w:val="20"/>
          <w:szCs w:val="20"/>
        </w:rPr>
        <w:t>最初の支援は、大規模システム導入ではなくExcelマクロ・申請書デジタル化など即効性のある改善</w:t>
      </w:r>
    </w:p>
    <w:p w14:paraId="6177E94C" w14:textId="77777777" w:rsidR="001F1667" w:rsidRDefault="00000000">
      <w:pPr>
        <w:pStyle w:val="a4"/>
        <w:numPr>
          <w:ilvl w:val="0"/>
          <w:numId w:val="2"/>
        </w:numPr>
        <w:spacing w:before="60" w:after="60"/>
      </w:pPr>
      <w:r>
        <w:rPr>
          <w:rFonts w:eastAsia="Arial"/>
          <w:b/>
          <w:bCs/>
          <w:color w:val="595959"/>
        </w:rPr>
        <w:t>所属長を最初に味方にする</w:t>
      </w:r>
    </w:p>
    <w:p w14:paraId="503DE6CB" w14:textId="77777777" w:rsidR="001F1667" w:rsidRDefault="00000000">
      <w:pPr>
        <w:pStyle w:val="a4"/>
        <w:numPr>
          <w:ilvl w:val="0"/>
          <w:numId w:val="3"/>
        </w:numPr>
        <w:spacing w:before="40" w:after="40"/>
      </w:pPr>
      <w:r>
        <w:rPr>
          <w:rFonts w:eastAsia="Arial"/>
          <w:color w:val="595959"/>
          <w:sz w:val="20"/>
          <w:szCs w:val="20"/>
        </w:rPr>
        <w:t>所属長向け「越境DX支援ブリーフィング（30分）」で伝える：①業務時間を奪わない設計、②成果は部署の実績、③承認手続きは最小限</w:t>
      </w:r>
    </w:p>
    <w:p w14:paraId="71CBDFF2" w14:textId="77777777" w:rsidR="001F1667" w:rsidRDefault="00000000">
      <w:pPr>
        <w:pStyle w:val="a4"/>
        <w:numPr>
          <w:ilvl w:val="0"/>
          <w:numId w:val="2"/>
        </w:numPr>
        <w:spacing w:before="60" w:after="60"/>
      </w:pPr>
      <w:r>
        <w:rPr>
          <w:rFonts w:eastAsia="Arial"/>
          <w:b/>
          <w:bCs/>
          <w:color w:val="595959"/>
        </w:rPr>
        <w:t>「監査ではなく共同学習」という文脈を事前に形成する</w:t>
      </w:r>
    </w:p>
    <w:p w14:paraId="355B3DD4" w14:textId="77777777" w:rsidR="001F1667" w:rsidRDefault="00000000">
      <w:pPr>
        <w:pStyle w:val="a4"/>
        <w:numPr>
          <w:ilvl w:val="0"/>
          <w:numId w:val="3"/>
        </w:numPr>
        <w:spacing w:before="40" w:after="40"/>
      </w:pPr>
      <w:r>
        <w:rPr>
          <w:rFonts w:eastAsia="Arial"/>
          <w:color w:val="595959"/>
          <w:sz w:val="20"/>
          <w:szCs w:val="20"/>
        </w:rPr>
        <w:lastRenderedPageBreak/>
        <w:t>支援者が来る前に受け入れ側と「この人が来てくれると自分の仕事がどう楽になるか」のイメージ共有を行う</w:t>
      </w:r>
    </w:p>
    <w:p w14:paraId="085FABAF" w14:textId="77777777" w:rsidR="001F1667" w:rsidRDefault="00000000">
      <w:r>
        <w:br w:type="page"/>
      </w:r>
    </w:p>
    <w:p w14:paraId="594A1EDB" w14:textId="77777777" w:rsidR="001F1667" w:rsidRDefault="00000000">
      <w:pPr>
        <w:pStyle w:val="1"/>
        <w:shd w:val="clear" w:color="auto" w:fill="1F4E79"/>
        <w:ind w:left="200" w:right="200"/>
      </w:pPr>
      <w:r>
        <w:lastRenderedPageBreak/>
        <w:t xml:space="preserve">　第3章　横浜市という特殊解：属人化＝死を超える設計</w:t>
      </w:r>
    </w:p>
    <w:p w14:paraId="0B8E9FF0" w14:textId="77777777" w:rsidR="001F1667" w:rsidRDefault="001F1667">
      <w:pPr>
        <w:spacing w:before="60" w:after="60"/>
      </w:pPr>
    </w:p>
    <w:p w14:paraId="799A6EA2" w14:textId="77777777" w:rsidR="001F1667" w:rsidRDefault="00000000">
      <w:pPr>
        <w:pStyle w:val="2"/>
        <w:pBdr>
          <w:bottom w:val="single" w:sz="4" w:space="4" w:color="2E75B6"/>
        </w:pBdr>
      </w:pPr>
      <w:r>
        <w:t>3-1　デジタル統括本部解散が突き付ける問い</w:t>
      </w:r>
    </w:p>
    <w:p w14:paraId="349342C0" w14:textId="77777777" w:rsidR="001F1667" w:rsidRDefault="00000000">
      <w:pPr>
        <w:spacing w:before="80" w:after="80"/>
      </w:pPr>
      <w:r>
        <w:rPr>
          <w:rFonts w:eastAsia="Arial"/>
          <w:color w:val="595959"/>
        </w:rPr>
        <w:t>デジタル統括本部の解散により、制度を推進・維持する司令塔機能が消えた。各区局の総務課ベースになると、異動サイクルが早くDXを「専門」として持つ人が定着しにくい構造に戻る。愛媛県がDX人材の流出問題に悩んで広域シェアに踏み切ったのも、この問題が本質だったからだ。</w:t>
      </w:r>
    </w:p>
    <w:p w14:paraId="10748A02" w14:textId="77777777" w:rsidR="001F1667" w:rsidRDefault="001F1667">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F1667" w14:paraId="3DE60960" w14:textId="77777777">
        <w:tblPrEx>
          <w:tblCellMar>
            <w:top w:w="0" w:type="dxa"/>
            <w:bottom w:w="0" w:type="dxa"/>
          </w:tblCellMar>
        </w:tblPrEx>
        <w:tc>
          <w:tcPr>
            <w:tcW w:w="9026" w:type="dxa"/>
            <w:tcBorders>
              <w:top w:val="single" w:sz="6" w:space="0" w:color="2E75B6"/>
              <w:left w:val="single" w:sz="18" w:space="0" w:color="2E75B6"/>
              <w:bottom w:val="none" w:sz="0" w:space="0" w:color="FFFFFF"/>
              <w:right w:val="none" w:sz="0" w:space="0" w:color="FFFFFF"/>
            </w:tcBorders>
            <w:shd w:val="clear" w:color="auto" w:fill="D6E4F0"/>
            <w:tcMar>
              <w:top w:w="120" w:type="dxa"/>
              <w:left w:w="200" w:type="dxa"/>
              <w:bottom w:w="120" w:type="dxa"/>
              <w:right w:w="120" w:type="dxa"/>
            </w:tcMar>
          </w:tcPr>
          <w:p w14:paraId="61DF226D" w14:textId="77777777" w:rsidR="001F1667" w:rsidRDefault="00000000">
            <w:pPr>
              <w:spacing w:before="40" w:after="40"/>
            </w:pPr>
            <w:r>
              <w:rPr>
                <w:rFonts w:eastAsia="Arial"/>
                <w:b/>
                <w:bCs/>
                <w:color w:val="1F4E79"/>
                <w:sz w:val="20"/>
                <w:szCs w:val="20"/>
              </w:rPr>
              <w:t>逆説的な好機</w:t>
            </w:r>
          </w:p>
          <w:p w14:paraId="4838962D" w14:textId="77777777" w:rsidR="001F1667" w:rsidRDefault="00000000">
            <w:pPr>
              <w:spacing w:before="40" w:after="40"/>
            </w:pPr>
            <w:r>
              <w:rPr>
                <w:rFonts w:eastAsia="Arial"/>
                <w:color w:val="595959"/>
                <w:sz w:val="21"/>
                <w:szCs w:val="21"/>
              </w:rPr>
              <w:t>「DXはデジタル統括本部がやること」という意識が薄れることで、各区局がDXを自分ごとにせざるを得なくなる可能性がある。受け入れ側の「お客様意識」を壊す契機でもある。さらに、所管が決まる前の今こそ制度の絵を描いておく人間が、決まったタイミングで一番早く動ける立場になれる。</w:t>
            </w:r>
          </w:p>
        </w:tc>
      </w:tr>
    </w:tbl>
    <w:p w14:paraId="3D027739" w14:textId="77777777" w:rsidR="001F1667" w:rsidRDefault="001F1667">
      <w:pPr>
        <w:spacing w:before="60" w:after="60"/>
      </w:pPr>
    </w:p>
    <w:p w14:paraId="22A4AD43" w14:textId="77777777" w:rsidR="001F1667" w:rsidRDefault="00000000">
      <w:pPr>
        <w:pStyle w:val="2"/>
        <w:pBdr>
          <w:bottom w:val="single" w:sz="4" w:space="4" w:color="2E75B6"/>
        </w:pBdr>
      </w:pPr>
      <w:r>
        <w:t>3-2　属人化リスクと制度的対処</w:t>
      </w:r>
    </w:p>
    <w:p w14:paraId="229797DE" w14:textId="77777777" w:rsidR="001F1667" w:rsidRDefault="00000000">
      <w:pPr>
        <w:spacing w:before="80" w:after="80"/>
      </w:pPr>
      <w:r>
        <w:rPr>
          <w:rFonts w:eastAsia="Arial"/>
          <w:color w:val="595959"/>
        </w:rPr>
        <w:t>横浜市で越境DX支援制度を構築する上での最大の脅威は「人事異動」だ。2〜3年サイクルの異動は知見消失のリスクだが、以下3つの仕組みが整えば、異動はネットワーク拡大の機会に転換できる。</w:t>
      </w:r>
    </w:p>
    <w:p w14:paraId="2CA9DFCA" w14:textId="77777777" w:rsidR="001F1667" w:rsidRDefault="001F1667">
      <w:pPr>
        <w:spacing w:before="60" w:after="60"/>
      </w:pPr>
    </w:p>
    <w:p w14:paraId="0BFB0E72" w14:textId="77777777" w:rsidR="001F1667" w:rsidRDefault="00000000">
      <w:pPr>
        <w:pStyle w:val="a4"/>
        <w:numPr>
          <w:ilvl w:val="0"/>
          <w:numId w:val="2"/>
        </w:numPr>
        <w:spacing w:before="60" w:after="60"/>
      </w:pPr>
      <w:r>
        <w:rPr>
          <w:rFonts w:eastAsia="Arial"/>
          <w:color w:val="595959"/>
        </w:rPr>
        <w:t>ナレッジプラットフォームの整備（異動に耐える組織の記憶装置）</w:t>
      </w:r>
    </w:p>
    <w:p w14:paraId="3965D886" w14:textId="77777777" w:rsidR="001F1667" w:rsidRDefault="00000000">
      <w:pPr>
        <w:pStyle w:val="a4"/>
        <w:numPr>
          <w:ilvl w:val="0"/>
          <w:numId w:val="3"/>
        </w:numPr>
        <w:spacing w:before="40" w:after="40"/>
      </w:pPr>
      <w:r>
        <w:rPr>
          <w:rFonts w:eastAsia="Arial"/>
          <w:color w:val="595959"/>
          <w:sz w:val="20"/>
          <w:szCs w:val="20"/>
        </w:rPr>
        <w:t>成功事例・テンプレート・Q&amp;AをTeamsチャンネル等に蓄積。新システム導入不要</w:t>
      </w:r>
    </w:p>
    <w:p w14:paraId="13304D7F" w14:textId="77777777" w:rsidR="001F1667" w:rsidRDefault="00000000">
      <w:pPr>
        <w:pStyle w:val="a4"/>
        <w:numPr>
          <w:ilvl w:val="0"/>
          <w:numId w:val="3"/>
        </w:numPr>
        <w:spacing w:before="40" w:after="40"/>
      </w:pPr>
      <w:r>
        <w:rPr>
          <w:rFonts w:eastAsia="Arial"/>
          <w:color w:val="595959"/>
          <w:sz w:val="20"/>
          <w:szCs w:val="20"/>
        </w:rPr>
        <w:t>越境支援活動の「ふりかえり記録」を標準フォーマット化。人が変わっても引き継げる</w:t>
      </w:r>
    </w:p>
    <w:p w14:paraId="3F19B92F" w14:textId="77777777" w:rsidR="001F1667" w:rsidRDefault="00000000">
      <w:pPr>
        <w:pStyle w:val="a4"/>
        <w:numPr>
          <w:ilvl w:val="0"/>
          <w:numId w:val="2"/>
        </w:numPr>
        <w:spacing w:before="60" w:after="60"/>
      </w:pPr>
      <w:r>
        <w:rPr>
          <w:rFonts w:eastAsia="Arial"/>
          <w:color w:val="595959"/>
        </w:rPr>
        <w:t>「DXサポーター」認定制度（スキルの可視化と継続的育成）</w:t>
      </w:r>
    </w:p>
    <w:p w14:paraId="58E214D1" w14:textId="77777777" w:rsidR="001F1667" w:rsidRDefault="00000000">
      <w:pPr>
        <w:pStyle w:val="a4"/>
        <w:numPr>
          <w:ilvl w:val="0"/>
          <w:numId w:val="3"/>
        </w:numPr>
        <w:spacing w:before="40" w:after="40"/>
      </w:pPr>
      <w:r>
        <w:rPr>
          <w:rFonts w:eastAsia="Arial"/>
          <w:color w:val="595959"/>
          <w:sz w:val="20"/>
          <w:szCs w:val="20"/>
        </w:rPr>
        <w:t>年1回、DXベースキャンプ修了＋越境支援実績1件以上を要件として認定</w:t>
      </w:r>
    </w:p>
    <w:p w14:paraId="74458079" w14:textId="77777777" w:rsidR="001F1667" w:rsidRDefault="00000000">
      <w:pPr>
        <w:pStyle w:val="a4"/>
        <w:numPr>
          <w:ilvl w:val="0"/>
          <w:numId w:val="3"/>
        </w:numPr>
        <w:spacing w:before="40" w:after="40"/>
      </w:pPr>
      <w:r>
        <w:rPr>
          <w:rFonts w:eastAsia="Arial"/>
          <w:color w:val="595959"/>
          <w:sz w:val="20"/>
          <w:szCs w:val="20"/>
        </w:rPr>
        <w:t>認定者は異動先でも「DXサポーター」として機能。制度の種が全庁に播かれる</w:t>
      </w:r>
    </w:p>
    <w:p w14:paraId="295E8709" w14:textId="77777777" w:rsidR="001F1667" w:rsidRDefault="00000000">
      <w:pPr>
        <w:pStyle w:val="a4"/>
        <w:numPr>
          <w:ilvl w:val="0"/>
          <w:numId w:val="2"/>
        </w:numPr>
        <w:spacing w:before="60" w:after="60"/>
      </w:pPr>
      <w:r>
        <w:rPr>
          <w:rFonts w:eastAsia="Arial"/>
          <w:color w:val="595959"/>
        </w:rPr>
        <w:t>越境経験者の異動先への意図的配置</w:t>
      </w:r>
    </w:p>
    <w:p w14:paraId="2A6F3F75" w14:textId="77777777" w:rsidR="001F1667" w:rsidRDefault="00000000">
      <w:pPr>
        <w:pStyle w:val="a4"/>
        <w:numPr>
          <w:ilvl w:val="0"/>
          <w:numId w:val="3"/>
        </w:numPr>
        <w:spacing w:before="40" w:after="40"/>
      </w:pPr>
      <w:r>
        <w:rPr>
          <w:rFonts w:eastAsia="Arial"/>
          <w:color w:val="595959"/>
          <w:sz w:val="20"/>
          <w:szCs w:val="20"/>
        </w:rPr>
        <w:t>越境DX支援を経験した職員を、DX課題が多い区局に積極的に異動させる人事連携</w:t>
      </w:r>
    </w:p>
    <w:p w14:paraId="08E24785" w14:textId="77777777" w:rsidR="001F1667" w:rsidRDefault="00000000">
      <w:pPr>
        <w:pStyle w:val="a4"/>
        <w:numPr>
          <w:ilvl w:val="0"/>
          <w:numId w:val="3"/>
        </w:numPr>
        <w:spacing w:before="40" w:after="40"/>
      </w:pPr>
      <w:r>
        <w:rPr>
          <w:rFonts w:eastAsia="Arial"/>
          <w:color w:val="595959"/>
          <w:sz w:val="20"/>
          <w:szCs w:val="20"/>
        </w:rPr>
        <w:t>「越境経験＝即戦力」という評価軸の確立</w:t>
      </w:r>
    </w:p>
    <w:p w14:paraId="6BDE6EE3" w14:textId="77777777" w:rsidR="001F1667" w:rsidRDefault="001F1667">
      <w:pPr>
        <w:spacing w:before="60" w:after="60"/>
      </w:pPr>
    </w:p>
    <w:p w14:paraId="4F50F5CC" w14:textId="77777777" w:rsidR="001F1667" w:rsidRDefault="00000000">
      <w:pPr>
        <w:pStyle w:val="2"/>
        <w:pBdr>
          <w:bottom w:val="single" w:sz="4" w:space="4" w:color="2E75B6"/>
        </w:pBdr>
      </w:pPr>
      <w:r>
        <w:t>3-3　「共に問いを立てる人」という第三のポジション</w:t>
      </w:r>
    </w:p>
    <w:p w14:paraId="6FF26C59" w14:textId="77777777" w:rsidR="001F1667" w:rsidRDefault="00000000">
      <w:pPr>
        <w:spacing w:before="80" w:after="80"/>
      </w:pPr>
      <w:r>
        <w:rPr>
          <w:rFonts w:eastAsia="Arial"/>
          <w:color w:val="595959"/>
        </w:rPr>
        <w:t>当初案の最大の構造的問題は、ポジションが「お客様扱い」と「ガンガンいくソリューション屋」の二項対立になっていたことだ。前者は成果が出ず、後者は受け入れ側の防衛反応を招く。</w:t>
      </w:r>
    </w:p>
    <w:p w14:paraId="423378FC" w14:textId="77777777" w:rsidR="001F1667" w:rsidRDefault="001F1667">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3826"/>
      </w:tblGrid>
      <w:tr w:rsidR="001F1667" w14:paraId="0C5DCF2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BB52FB1" w14:textId="77777777" w:rsidR="001F1667" w:rsidRDefault="00000000">
            <w:r>
              <w:rPr>
                <w:rFonts w:eastAsia="Arial"/>
                <w:b/>
                <w:bCs/>
                <w:color w:val="FFFFFF"/>
                <w:sz w:val="21"/>
                <w:szCs w:val="21"/>
              </w:rPr>
              <w:t>ポジション</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0F37278" w14:textId="77777777" w:rsidR="001F1667" w:rsidRDefault="00000000">
            <w:r>
              <w:rPr>
                <w:rFonts w:eastAsia="Arial"/>
                <w:b/>
                <w:bCs/>
                <w:color w:val="FFFFFF"/>
                <w:sz w:val="21"/>
                <w:szCs w:val="21"/>
              </w:rPr>
              <w:t>特徴</w:t>
            </w:r>
          </w:p>
        </w:tc>
        <w:tc>
          <w:tcPr>
            <w:tcW w:w="38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67B1EEB" w14:textId="77777777" w:rsidR="001F1667" w:rsidRDefault="00000000">
            <w:r>
              <w:rPr>
                <w:rFonts w:eastAsia="Arial"/>
                <w:b/>
                <w:bCs/>
                <w:color w:val="FFFFFF"/>
                <w:sz w:val="21"/>
                <w:szCs w:val="21"/>
              </w:rPr>
              <w:t>横浜市での問題</w:t>
            </w:r>
          </w:p>
        </w:tc>
      </w:tr>
      <w:tr w:rsidR="001F1667" w14:paraId="7961DC9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DFD4FC" w14:textId="77777777" w:rsidR="001F1667" w:rsidRDefault="00000000">
            <w:r>
              <w:rPr>
                <w:rFonts w:eastAsia="Arial"/>
                <w:color w:val="595959"/>
                <w:sz w:val="20"/>
                <w:szCs w:val="20"/>
              </w:rPr>
              <w:t>お客様扱い</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FA74EA" w14:textId="77777777" w:rsidR="001F1667" w:rsidRDefault="00000000">
            <w:r>
              <w:rPr>
                <w:rFonts w:eastAsia="Arial"/>
                <w:color w:val="595959"/>
                <w:sz w:val="20"/>
                <w:szCs w:val="20"/>
              </w:rPr>
              <w:t>来てくれてありがとう。助言程度で終わる</w:t>
            </w:r>
          </w:p>
        </w:tc>
        <w:tc>
          <w:tcPr>
            <w:tcW w:w="3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642165" w14:textId="77777777" w:rsidR="001F1667" w:rsidRDefault="00000000">
            <w:proofErr w:type="spellStart"/>
            <w:r>
              <w:rPr>
                <w:rFonts w:eastAsia="Arial"/>
                <w:color w:val="595959"/>
                <w:sz w:val="20"/>
                <w:szCs w:val="20"/>
              </w:rPr>
              <w:t>i</w:t>
            </w:r>
            <w:proofErr w:type="spellEnd"/>
            <w:r>
              <w:rPr>
                <w:rFonts w:eastAsia="Arial"/>
                <w:color w:val="595959"/>
                <w:sz w:val="20"/>
                <w:szCs w:val="20"/>
              </w:rPr>
              <w:t>-shareや兼務の現状。成果が出ない・知見が蓄積されない</w:t>
            </w:r>
          </w:p>
        </w:tc>
      </w:tr>
      <w:tr w:rsidR="001F1667" w14:paraId="318DB57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591A00" w14:textId="77777777" w:rsidR="001F1667" w:rsidRDefault="00000000">
            <w:r>
              <w:rPr>
                <w:rFonts w:eastAsia="Arial"/>
                <w:color w:val="595959"/>
                <w:sz w:val="20"/>
                <w:szCs w:val="20"/>
              </w:rPr>
              <w:t>ソリューション屋</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474267" w14:textId="77777777" w:rsidR="001F1667" w:rsidRDefault="00000000">
            <w:r>
              <w:rPr>
                <w:rFonts w:eastAsia="Arial"/>
                <w:color w:val="595959"/>
                <w:sz w:val="20"/>
                <w:szCs w:val="20"/>
              </w:rPr>
              <w:t>答えを持ってきて解決する</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CB1912" w14:textId="77777777" w:rsidR="001F1667" w:rsidRDefault="00000000">
            <w:r>
              <w:rPr>
                <w:rFonts w:eastAsia="Arial"/>
                <w:color w:val="595959"/>
                <w:sz w:val="20"/>
                <w:szCs w:val="20"/>
              </w:rPr>
              <w:t>NIH症候群が発動。受け入れ側が閉じ</w:t>
            </w:r>
            <w:r>
              <w:rPr>
                <w:rFonts w:eastAsia="Arial"/>
                <w:color w:val="595959"/>
                <w:sz w:val="20"/>
                <w:szCs w:val="20"/>
              </w:rPr>
              <w:lastRenderedPageBreak/>
              <w:t>る。堀江さんスタイルは全員にはできない</w:t>
            </w:r>
          </w:p>
        </w:tc>
      </w:tr>
      <w:tr w:rsidR="001F1667" w14:paraId="75E48CC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4773541" w14:textId="77777777" w:rsidR="001F1667" w:rsidRDefault="00000000">
            <w:r>
              <w:rPr>
                <w:rFonts w:eastAsia="Arial"/>
                <w:color w:val="595959"/>
                <w:sz w:val="20"/>
                <w:szCs w:val="20"/>
              </w:rPr>
              <w:lastRenderedPageBreak/>
              <w:t>共に問いを立てる人</w:t>
            </w:r>
          </w:p>
        </w:tc>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C42B9BC" w14:textId="77777777" w:rsidR="001F1667" w:rsidRDefault="00000000">
            <w:r>
              <w:rPr>
                <w:rFonts w:eastAsia="Arial"/>
                <w:color w:val="595959"/>
                <w:sz w:val="20"/>
                <w:szCs w:val="20"/>
              </w:rPr>
              <w:t>受け入れ側が自分の課題を言語化するのを手伝う</w:t>
            </w:r>
          </w:p>
        </w:tc>
        <w:tc>
          <w:tcPr>
            <w:tcW w:w="382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6DC20D5" w14:textId="77777777" w:rsidR="001F1667" w:rsidRDefault="00000000">
            <w:r>
              <w:rPr>
                <w:rFonts w:eastAsia="Arial"/>
                <w:color w:val="595959"/>
                <w:sz w:val="20"/>
                <w:szCs w:val="20"/>
              </w:rPr>
              <w:t>信頼構築→本格支援の自然な流れが生まれる。受け入れ側のオーナーシップが守られる</w:t>
            </w:r>
          </w:p>
        </w:tc>
      </w:tr>
    </w:tbl>
    <w:p w14:paraId="5BF9A2CE" w14:textId="77777777" w:rsidR="001F1667" w:rsidRDefault="001F1667">
      <w:pPr>
        <w:spacing w:before="60" w:after="60"/>
      </w:pPr>
    </w:p>
    <w:p w14:paraId="12E7A410" w14:textId="77777777" w:rsidR="001F1667" w:rsidRDefault="00000000">
      <w:pPr>
        <w:pStyle w:val="3"/>
      </w:pPr>
      <w:r>
        <w:t>実装のための3つの制度的担保</w:t>
      </w:r>
    </w:p>
    <w:p w14:paraId="5B8DAA84" w14:textId="77777777" w:rsidR="001F1667" w:rsidRDefault="00000000">
      <w:pPr>
        <w:pStyle w:val="a4"/>
        <w:numPr>
          <w:ilvl w:val="0"/>
          <w:numId w:val="2"/>
        </w:numPr>
        <w:spacing w:before="60" w:after="60"/>
      </w:pPr>
      <w:r>
        <w:rPr>
          <w:rFonts w:eastAsia="Arial"/>
          <w:color w:val="595959"/>
        </w:rPr>
        <w:t>越境者の役割を「DXファシリテーター」として明示</w:t>
      </w:r>
    </w:p>
    <w:p w14:paraId="64D36656" w14:textId="77777777" w:rsidR="001F1667" w:rsidRDefault="00000000">
      <w:pPr>
        <w:pStyle w:val="a4"/>
        <w:numPr>
          <w:ilvl w:val="0"/>
          <w:numId w:val="3"/>
        </w:numPr>
        <w:spacing w:before="40" w:after="40"/>
      </w:pPr>
      <w:r>
        <w:rPr>
          <w:rFonts w:eastAsia="Arial"/>
          <w:color w:val="595959"/>
          <w:sz w:val="20"/>
          <w:szCs w:val="20"/>
        </w:rPr>
        <w:t>「何をしに来た人か」を受け入れ側が即座に理解できる呼称を制度として定義する</w:t>
      </w:r>
    </w:p>
    <w:p w14:paraId="1D09F006" w14:textId="77777777" w:rsidR="001F1667" w:rsidRDefault="00000000">
      <w:pPr>
        <w:pStyle w:val="a4"/>
        <w:numPr>
          <w:ilvl w:val="0"/>
          <w:numId w:val="2"/>
        </w:numPr>
        <w:spacing w:before="60" w:after="60"/>
      </w:pPr>
      <w:r>
        <w:rPr>
          <w:rFonts w:eastAsia="Arial"/>
          <w:color w:val="595959"/>
        </w:rPr>
        <w:t>初期フェーズで「ソリューション提示の禁止」を制度規定に明記</w:t>
      </w:r>
    </w:p>
    <w:p w14:paraId="2149D68C" w14:textId="77777777" w:rsidR="001F1667" w:rsidRDefault="00000000">
      <w:pPr>
        <w:pStyle w:val="a4"/>
        <w:numPr>
          <w:ilvl w:val="0"/>
          <w:numId w:val="3"/>
        </w:numPr>
        <w:spacing w:before="40" w:after="40"/>
      </w:pPr>
      <w:r>
        <w:rPr>
          <w:rFonts w:eastAsia="Arial"/>
          <w:color w:val="595959"/>
          <w:sz w:val="20"/>
          <w:szCs w:val="20"/>
        </w:rPr>
        <w:t>「最初の2回は質問と観察のみ」等の行動規範。経産省「越境学習グッドプラクティス」の「良質な葛藤」概念と整合</w:t>
      </w:r>
    </w:p>
    <w:p w14:paraId="28B86D76" w14:textId="77777777" w:rsidR="001F1667" w:rsidRDefault="00000000">
      <w:pPr>
        <w:pStyle w:val="a4"/>
        <w:numPr>
          <w:ilvl w:val="0"/>
          <w:numId w:val="2"/>
        </w:numPr>
        <w:spacing w:before="60" w:after="60"/>
      </w:pPr>
      <w:r>
        <w:rPr>
          <w:rFonts w:eastAsia="Arial"/>
          <w:color w:val="595959"/>
        </w:rPr>
        <w:t>「市民のため」という共通大義を制度の背骨にする</w:t>
      </w:r>
    </w:p>
    <w:p w14:paraId="464C0EF9" w14:textId="77777777" w:rsidR="001F1667" w:rsidRDefault="00000000">
      <w:pPr>
        <w:pStyle w:val="a4"/>
        <w:numPr>
          <w:ilvl w:val="0"/>
          <w:numId w:val="3"/>
        </w:numPr>
        <w:spacing w:before="40" w:after="40"/>
      </w:pPr>
      <w:r>
        <w:rPr>
          <w:rFonts w:eastAsia="Arial"/>
          <w:color w:val="595959"/>
          <w:sz w:val="20"/>
          <w:szCs w:val="20"/>
        </w:rPr>
        <w:t>すべての越境プロジェクトに「この取り組みで市民の何がどう変わるか」を1文で定義することを必須化</w:t>
      </w:r>
    </w:p>
    <w:p w14:paraId="6EE74EC1" w14:textId="77777777" w:rsidR="001F1667" w:rsidRDefault="00000000">
      <w:pPr>
        <w:pStyle w:val="a4"/>
        <w:numPr>
          <w:ilvl w:val="0"/>
          <w:numId w:val="3"/>
        </w:numPr>
        <w:spacing w:before="40" w:after="40"/>
      </w:pPr>
      <w:r>
        <w:rPr>
          <w:rFonts w:eastAsia="Arial"/>
          <w:color w:val="595959"/>
          <w:sz w:val="20"/>
          <w:szCs w:val="20"/>
        </w:rPr>
        <w:t>行政組織にのみ存在する強力な動機付け源を最大限活用する</w:t>
      </w:r>
    </w:p>
    <w:p w14:paraId="3AC53C52" w14:textId="77777777" w:rsidR="001F1667" w:rsidRDefault="001F1667">
      <w:pPr>
        <w:spacing w:before="120" w:after="120"/>
      </w:pPr>
    </w:p>
    <w:p w14:paraId="3BA7F985" w14:textId="77777777" w:rsidR="001F1667" w:rsidRDefault="00000000">
      <w:pPr>
        <w:pStyle w:val="1"/>
        <w:shd w:val="clear" w:color="auto" w:fill="1F4E79"/>
        <w:ind w:left="200" w:right="200"/>
      </w:pPr>
      <w:r>
        <w:t xml:space="preserve">　第4章　段階的ロードマップ：3フェーズで越境を当たり前にする</w:t>
      </w:r>
    </w:p>
    <w:p w14:paraId="361C3417" w14:textId="77777777" w:rsidR="001F1667" w:rsidRDefault="001F1667">
      <w:pPr>
        <w:spacing w:before="60" w:after="60"/>
      </w:pPr>
    </w:p>
    <w:p w14:paraId="730728D9" w14:textId="77777777" w:rsidR="001F1667" w:rsidRDefault="00000000">
      <w:pPr>
        <w:pStyle w:val="2"/>
        <w:pBdr>
          <w:bottom w:val="single" w:sz="4" w:space="4" w:color="2E75B6"/>
        </w:pBdr>
      </w:pPr>
      <w:r>
        <w:t>Phase 1「助走」（0〜6ヶ月）：安全な実験場を作る</w:t>
      </w:r>
    </w:p>
    <w:p w14:paraId="74B70C82" w14:textId="77777777" w:rsidR="001F1667" w:rsidRDefault="001F1667">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F1667" w14:paraId="3347333A" w14:textId="77777777">
        <w:tblPrEx>
          <w:tblCellMar>
            <w:top w:w="0" w:type="dxa"/>
            <w:bottom w:w="0" w:type="dxa"/>
          </w:tblCellMar>
        </w:tblPrEx>
        <w:tc>
          <w:tcPr>
            <w:tcW w:w="9026" w:type="dxa"/>
            <w:tcBorders>
              <w:top w:val="single" w:sz="6" w:space="0" w:color="2E75B6"/>
              <w:left w:val="single" w:sz="18" w:space="0" w:color="2E75B6"/>
              <w:bottom w:val="none" w:sz="0" w:space="0" w:color="FFFFFF"/>
              <w:right w:val="none" w:sz="0" w:space="0" w:color="FFFFFF"/>
            </w:tcBorders>
            <w:shd w:val="clear" w:color="auto" w:fill="D6E4F0"/>
            <w:tcMar>
              <w:top w:w="120" w:type="dxa"/>
              <w:left w:w="200" w:type="dxa"/>
              <w:bottom w:w="120" w:type="dxa"/>
              <w:right w:w="120" w:type="dxa"/>
            </w:tcMar>
          </w:tcPr>
          <w:p w14:paraId="2D67C4D9" w14:textId="77777777" w:rsidR="001F1667" w:rsidRDefault="00000000">
            <w:pPr>
              <w:spacing w:before="40" w:after="40"/>
            </w:pPr>
            <w:r>
              <w:rPr>
                <w:rFonts w:eastAsia="Arial"/>
                <w:b/>
                <w:bCs/>
                <w:color w:val="1F4E79"/>
                <w:sz w:val="20"/>
                <w:szCs w:val="20"/>
              </w:rPr>
              <w:t>目標</w:t>
            </w:r>
          </w:p>
          <w:p w14:paraId="00F788C9" w14:textId="77777777" w:rsidR="001F1667" w:rsidRDefault="00000000">
            <w:pPr>
              <w:spacing w:before="40" w:after="40"/>
            </w:pPr>
            <w:r>
              <w:rPr>
                <w:rFonts w:eastAsia="Arial"/>
                <w:color w:val="595959"/>
                <w:sz w:val="21"/>
                <w:szCs w:val="21"/>
              </w:rPr>
              <w:t>ファーストペンギン3〜5名による3件のパイロット案件を成功させ、「越境DX支援は機能する」という最初の実証を得る。所管が決まる前に絵を描き、決まったタイミングで即動ける体制を整える。</w:t>
            </w:r>
          </w:p>
        </w:tc>
      </w:tr>
    </w:tbl>
    <w:p w14:paraId="4D85185B" w14:textId="77777777" w:rsidR="001F1667" w:rsidRDefault="001F1667">
      <w:pPr>
        <w:spacing w:before="60" w:after="60"/>
      </w:pPr>
    </w:p>
    <w:p w14:paraId="060429B3" w14:textId="77777777" w:rsidR="001F1667" w:rsidRDefault="00000000">
      <w:pPr>
        <w:pStyle w:val="a4"/>
        <w:numPr>
          <w:ilvl w:val="0"/>
          <w:numId w:val="2"/>
        </w:numPr>
        <w:spacing w:before="60" w:after="60"/>
      </w:pPr>
      <w:r>
        <w:rPr>
          <w:rFonts w:eastAsia="Arial"/>
          <w:color w:val="595959"/>
        </w:rPr>
        <w:t>月1〜2：基盤整備</w:t>
      </w:r>
    </w:p>
    <w:p w14:paraId="68C07085" w14:textId="77777777" w:rsidR="001F1667" w:rsidRDefault="00000000">
      <w:pPr>
        <w:pStyle w:val="a4"/>
        <w:numPr>
          <w:ilvl w:val="0"/>
          <w:numId w:val="3"/>
        </w:numPr>
        <w:spacing w:before="40" w:after="40"/>
      </w:pPr>
      <w:r>
        <w:rPr>
          <w:rFonts w:eastAsia="Arial"/>
          <w:color w:val="595959"/>
          <w:sz w:val="20"/>
          <w:szCs w:val="20"/>
        </w:rPr>
        <w:t>「越境DX支援事務局」（専任1名＋兼任2名）を設置。新条例不要、既存の兼務発令スキームを活用</w:t>
      </w:r>
    </w:p>
    <w:p w14:paraId="39A99CDF" w14:textId="77777777" w:rsidR="001F1667" w:rsidRDefault="00000000">
      <w:pPr>
        <w:pStyle w:val="a4"/>
        <w:numPr>
          <w:ilvl w:val="0"/>
          <w:numId w:val="3"/>
        </w:numPr>
        <w:spacing w:before="40" w:after="40"/>
      </w:pPr>
      <w:r>
        <w:rPr>
          <w:rFonts w:eastAsia="Arial"/>
          <w:color w:val="595959"/>
          <w:sz w:val="20"/>
          <w:szCs w:val="20"/>
        </w:rPr>
        <w:t>「DXお困りごとシート」を全庁配布。潜在的な支援ニーズを収集</w:t>
      </w:r>
    </w:p>
    <w:p w14:paraId="3AF3E8D6" w14:textId="77777777" w:rsidR="001F1667" w:rsidRDefault="00000000">
      <w:pPr>
        <w:pStyle w:val="a4"/>
        <w:numPr>
          <w:ilvl w:val="0"/>
          <w:numId w:val="3"/>
        </w:numPr>
        <w:spacing w:before="40" w:after="40"/>
      </w:pPr>
      <w:r>
        <w:rPr>
          <w:rFonts w:eastAsia="Arial"/>
          <w:color w:val="595959"/>
          <w:sz w:val="20"/>
          <w:szCs w:val="20"/>
        </w:rPr>
        <w:t>ファーストペンギン候補との1on1を実施。「越境DXアンバサダー」として辞令発出（人事部門連携）</w:t>
      </w:r>
    </w:p>
    <w:p w14:paraId="3A381AB5" w14:textId="77777777" w:rsidR="001F1667" w:rsidRDefault="00000000">
      <w:pPr>
        <w:pStyle w:val="a4"/>
        <w:numPr>
          <w:ilvl w:val="0"/>
          <w:numId w:val="2"/>
        </w:numPr>
        <w:spacing w:before="60" w:after="60"/>
      </w:pPr>
      <w:r>
        <w:rPr>
          <w:rFonts w:eastAsia="Arial"/>
          <w:color w:val="595959"/>
        </w:rPr>
        <w:t>月3〜4：パイロット実施</w:t>
      </w:r>
    </w:p>
    <w:p w14:paraId="156557BD" w14:textId="77777777" w:rsidR="001F1667" w:rsidRDefault="00000000">
      <w:pPr>
        <w:pStyle w:val="a4"/>
        <w:numPr>
          <w:ilvl w:val="0"/>
          <w:numId w:val="3"/>
        </w:numPr>
        <w:spacing w:before="40" w:after="40"/>
      </w:pPr>
      <w:r>
        <w:rPr>
          <w:rFonts w:eastAsia="Arial"/>
          <w:color w:val="595959"/>
          <w:sz w:val="20"/>
          <w:szCs w:val="20"/>
        </w:rPr>
        <w:t>収集した課題から「1週間以内にクイックウィンが出せる」案件を3件選定</w:t>
      </w:r>
    </w:p>
    <w:p w14:paraId="6BE3BA29" w14:textId="77777777" w:rsidR="001F1667" w:rsidRDefault="00000000">
      <w:pPr>
        <w:pStyle w:val="a4"/>
        <w:numPr>
          <w:ilvl w:val="0"/>
          <w:numId w:val="3"/>
        </w:numPr>
        <w:spacing w:before="40" w:after="40"/>
      </w:pPr>
      <w:r>
        <w:rPr>
          <w:rFonts w:eastAsia="Arial"/>
          <w:color w:val="595959"/>
          <w:sz w:val="20"/>
          <w:szCs w:val="20"/>
        </w:rPr>
        <w:t>各案件に②タイプの職員1名をオブザーバーとして同行。Step 1を兼ねる</w:t>
      </w:r>
    </w:p>
    <w:p w14:paraId="1A69A232" w14:textId="77777777" w:rsidR="001F1667" w:rsidRDefault="00000000">
      <w:pPr>
        <w:pStyle w:val="a4"/>
        <w:numPr>
          <w:ilvl w:val="0"/>
          <w:numId w:val="2"/>
        </w:numPr>
        <w:spacing w:before="60" w:after="60"/>
      </w:pPr>
      <w:r>
        <w:rPr>
          <w:rFonts w:eastAsia="Arial"/>
          <w:color w:val="595959"/>
        </w:rPr>
        <w:t>月5〜6：成果の可視化</w:t>
      </w:r>
    </w:p>
    <w:p w14:paraId="61800FD6" w14:textId="77777777" w:rsidR="001F1667" w:rsidRDefault="00000000">
      <w:pPr>
        <w:pStyle w:val="a4"/>
        <w:numPr>
          <w:ilvl w:val="0"/>
          <w:numId w:val="3"/>
        </w:numPr>
        <w:spacing w:before="40" w:after="40"/>
      </w:pPr>
      <w:r>
        <w:rPr>
          <w:rFonts w:eastAsia="Arial"/>
          <w:color w:val="595959"/>
          <w:sz w:val="20"/>
          <w:szCs w:val="20"/>
        </w:rPr>
        <w:t>「越境DXレポート」として成果を全庁イントラネットと幹部会議で共有</w:t>
      </w:r>
    </w:p>
    <w:p w14:paraId="08EC5D03" w14:textId="77777777" w:rsidR="001F1667" w:rsidRDefault="00000000">
      <w:pPr>
        <w:pStyle w:val="a4"/>
        <w:numPr>
          <w:ilvl w:val="0"/>
          <w:numId w:val="3"/>
        </w:numPr>
        <w:spacing w:before="40" w:after="40"/>
      </w:pPr>
      <w:r>
        <w:rPr>
          <w:rFonts w:eastAsia="Arial"/>
          <w:color w:val="595959"/>
          <w:sz w:val="20"/>
          <w:szCs w:val="20"/>
        </w:rPr>
        <w:lastRenderedPageBreak/>
        <w:t>成果は受け入れ部署の名前で発表。「越境DXカフェ」（月1回オンライン）を開始</w:t>
      </w:r>
    </w:p>
    <w:p w14:paraId="6EB8EE84" w14:textId="77777777" w:rsidR="001F1667" w:rsidRDefault="001F1667">
      <w:pPr>
        <w:spacing w:before="60" w:after="60"/>
      </w:pPr>
    </w:p>
    <w:p w14:paraId="47A32128" w14:textId="77777777" w:rsidR="001F1667" w:rsidRDefault="00000000">
      <w:pPr>
        <w:pStyle w:val="2"/>
        <w:pBdr>
          <w:bottom w:val="single" w:sz="4" w:space="4" w:color="2E75B6"/>
        </w:pBdr>
      </w:pPr>
      <w:r>
        <w:t>Phase 2「制度化」（7〜12ヶ月）：最低限の仕組みを確立する</w:t>
      </w:r>
    </w:p>
    <w:p w14:paraId="583BE840" w14:textId="77777777" w:rsidR="001F1667" w:rsidRDefault="001F1667">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F1667" w14:paraId="5E76918D" w14:textId="77777777">
        <w:tblPrEx>
          <w:tblCellMar>
            <w:top w:w="0" w:type="dxa"/>
            <w:bottom w:w="0" w:type="dxa"/>
          </w:tblCellMar>
        </w:tblPrEx>
        <w:tc>
          <w:tcPr>
            <w:tcW w:w="9026" w:type="dxa"/>
            <w:tcBorders>
              <w:top w:val="single" w:sz="6" w:space="0" w:color="2E75B6"/>
              <w:left w:val="single" w:sz="18" w:space="0" w:color="2E75B6"/>
              <w:bottom w:val="none" w:sz="0" w:space="0" w:color="FFFFFF"/>
              <w:right w:val="none" w:sz="0" w:space="0" w:color="FFFFFF"/>
            </w:tcBorders>
            <w:shd w:val="clear" w:color="auto" w:fill="D6E4F0"/>
            <w:tcMar>
              <w:top w:w="120" w:type="dxa"/>
              <w:left w:w="200" w:type="dxa"/>
              <w:bottom w:w="120" w:type="dxa"/>
              <w:right w:w="120" w:type="dxa"/>
            </w:tcMar>
          </w:tcPr>
          <w:p w14:paraId="0D49CE99" w14:textId="77777777" w:rsidR="001F1667" w:rsidRDefault="00000000">
            <w:pPr>
              <w:spacing w:before="40" w:after="40"/>
            </w:pPr>
            <w:r>
              <w:rPr>
                <w:rFonts w:eastAsia="Arial"/>
                <w:b/>
                <w:bCs/>
                <w:color w:val="1F4E79"/>
                <w:sz w:val="20"/>
                <w:szCs w:val="20"/>
              </w:rPr>
              <w:t>目標</w:t>
            </w:r>
          </w:p>
          <w:p w14:paraId="638773E9" w14:textId="77777777" w:rsidR="001F1667" w:rsidRDefault="00000000">
            <w:pPr>
              <w:spacing w:before="40" w:after="40"/>
            </w:pPr>
            <w:r>
              <w:rPr>
                <w:rFonts w:eastAsia="Arial"/>
                <w:color w:val="595959"/>
                <w:sz w:val="21"/>
                <w:szCs w:val="21"/>
              </w:rPr>
              <w:t>参加者を15〜20名に拡大。年間10件以上の越境支援案件を運用する「仕組み」を確立する。</w:t>
            </w:r>
          </w:p>
        </w:tc>
      </w:tr>
    </w:tbl>
    <w:p w14:paraId="05BABB3F" w14:textId="77777777" w:rsidR="001F1667" w:rsidRDefault="001F1667">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1F1667" w14:paraId="579F37D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7AE1E60" w14:textId="77777777" w:rsidR="001F1667" w:rsidRDefault="00000000">
            <w:r>
              <w:rPr>
                <w:rFonts w:eastAsia="Arial"/>
                <w:b/>
                <w:bCs/>
                <w:color w:val="FFFFFF"/>
                <w:sz w:val="21"/>
                <w:szCs w:val="21"/>
              </w:rPr>
              <w:t>仕組み</w:t>
            </w:r>
          </w:p>
        </w:tc>
        <w:tc>
          <w:tcPr>
            <w:tcW w:w="7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DD03573" w14:textId="77777777" w:rsidR="001F1667" w:rsidRDefault="00000000">
            <w:r>
              <w:rPr>
                <w:rFonts w:eastAsia="Arial"/>
                <w:b/>
                <w:bCs/>
                <w:color w:val="FFFFFF"/>
                <w:sz w:val="21"/>
                <w:szCs w:val="21"/>
              </w:rPr>
              <w:t>内容</w:t>
            </w:r>
          </w:p>
        </w:tc>
      </w:tr>
      <w:tr w:rsidR="001F1667" w14:paraId="08AA995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2D523A" w14:textId="77777777" w:rsidR="001F1667" w:rsidRDefault="00000000">
            <w:r>
              <w:rPr>
                <w:rFonts w:eastAsia="Arial"/>
                <w:color w:val="595959"/>
                <w:sz w:val="20"/>
                <w:szCs w:val="20"/>
              </w:rPr>
              <w:t>越境DX支援要綱</w:t>
            </w:r>
          </w:p>
        </w:tc>
        <w:tc>
          <w:tcPr>
            <w:tcW w:w="7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B833DD" w14:textId="77777777" w:rsidR="001F1667" w:rsidRDefault="00000000">
            <w:r>
              <w:rPr>
                <w:rFonts w:eastAsia="Arial"/>
                <w:color w:val="595959"/>
                <w:sz w:val="20"/>
                <w:szCs w:val="20"/>
              </w:rPr>
              <w:t>目的・対象者・時間上限（最大20%）・マッチングプロセス・評価方法・撤退ルールを内部要綱化。要綱レベルで柔軟な運用を確保</w:t>
            </w:r>
          </w:p>
        </w:tc>
      </w:tr>
      <w:tr w:rsidR="001F1667" w14:paraId="6CCEC81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C9D31C" w14:textId="77777777" w:rsidR="001F1667" w:rsidRDefault="00000000">
            <w:r>
              <w:rPr>
                <w:rFonts w:eastAsia="Arial"/>
                <w:color w:val="595959"/>
                <w:sz w:val="20"/>
                <w:szCs w:val="20"/>
              </w:rPr>
              <w:t>スキルマップ</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4A29A" w14:textId="77777777" w:rsidR="001F1667" w:rsidRDefault="00000000">
            <w:r>
              <w:rPr>
                <w:rFonts w:eastAsia="Arial"/>
                <w:color w:val="595959"/>
                <w:sz w:val="20"/>
                <w:szCs w:val="20"/>
              </w:rPr>
              <w:t>高度なAIプラットフォームは不要。Googleスプレッドシートで「得意なツール・過去の改善実績・対応可能な相談領域」を自己申告＋バディ確認</w:t>
            </w:r>
          </w:p>
        </w:tc>
      </w:tr>
      <w:tr w:rsidR="001F1667" w14:paraId="262E2B1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DEBB2C" w14:textId="77777777" w:rsidR="001F1667" w:rsidRDefault="00000000">
            <w:r>
              <w:rPr>
                <w:rFonts w:eastAsia="Arial"/>
                <w:color w:val="595959"/>
                <w:sz w:val="20"/>
                <w:szCs w:val="20"/>
              </w:rPr>
              <w:t>加点評価制度</w:t>
            </w:r>
          </w:p>
        </w:tc>
        <w:tc>
          <w:tcPr>
            <w:tcW w:w="7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BF7668" w14:textId="77777777" w:rsidR="001F1667" w:rsidRDefault="00000000">
            <w:r>
              <w:rPr>
                <w:rFonts w:eastAsia="Arial"/>
                <w:color w:val="595959"/>
                <w:sz w:val="20"/>
                <w:szCs w:val="20"/>
              </w:rPr>
              <w:t>越境活動は「加点のみ」。減点絶対禁止を人事部門が公式保証。受け入れ部署からの3行フィードバックコメントを人事評価に連携</w:t>
            </w:r>
          </w:p>
        </w:tc>
      </w:tr>
      <w:tr w:rsidR="001F1667" w14:paraId="3F598A3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377A0D" w14:textId="77777777" w:rsidR="001F1667" w:rsidRDefault="00000000">
            <w:r>
              <w:rPr>
                <w:rFonts w:eastAsia="Arial"/>
                <w:color w:val="595959"/>
                <w:sz w:val="20"/>
                <w:szCs w:val="20"/>
              </w:rPr>
              <w:t>助走レーンの正式運用</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2321E" w14:textId="77777777" w:rsidR="001F1667" w:rsidRDefault="00000000">
            <w:r>
              <w:rPr>
                <w:rFonts w:eastAsia="Arial"/>
                <w:color w:val="595959"/>
                <w:sz w:val="20"/>
                <w:szCs w:val="20"/>
              </w:rPr>
              <w:t>Step 0〜4を「越境DX支援参加ガイドライン」として文書化。DXベースキャンプ（③タイプ向け）を四半期1回開催</w:t>
            </w:r>
          </w:p>
        </w:tc>
      </w:tr>
      <w:tr w:rsidR="001F1667" w14:paraId="56ED2F7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18D179" w14:textId="77777777" w:rsidR="001F1667" w:rsidRDefault="00000000">
            <w:r>
              <w:rPr>
                <w:rFonts w:eastAsia="Arial"/>
                <w:color w:val="595959"/>
                <w:sz w:val="20"/>
                <w:szCs w:val="20"/>
              </w:rPr>
              <w:t>ナレッジ共有基盤</w:t>
            </w:r>
          </w:p>
        </w:tc>
        <w:tc>
          <w:tcPr>
            <w:tcW w:w="7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28F934" w14:textId="77777777" w:rsidR="001F1667" w:rsidRDefault="00000000">
            <w:r>
              <w:rPr>
                <w:rFonts w:eastAsia="Arial"/>
                <w:color w:val="595959"/>
                <w:sz w:val="20"/>
                <w:szCs w:val="20"/>
              </w:rPr>
              <w:t>Teams/Slackチャンネルで事例・テンプレート・Q&amp;Aを蓄積。人事異動に耐える組織の記憶装置として機能させる</w:t>
            </w:r>
          </w:p>
        </w:tc>
      </w:tr>
    </w:tbl>
    <w:p w14:paraId="6442872D" w14:textId="77777777" w:rsidR="001F1667" w:rsidRDefault="001F1667">
      <w:pPr>
        <w:spacing w:before="60" w:after="60"/>
      </w:pPr>
    </w:p>
    <w:p w14:paraId="6748A3DC" w14:textId="77777777" w:rsidR="001F1667" w:rsidRDefault="00000000">
      <w:pPr>
        <w:pStyle w:val="2"/>
        <w:pBdr>
          <w:bottom w:val="single" w:sz="4" w:space="4" w:color="2E75B6"/>
        </w:pBdr>
      </w:pPr>
      <w:r>
        <w:t>Phase 3「拡張」（13〜24ヶ月）：本格運用と自走化</w:t>
      </w:r>
    </w:p>
    <w:p w14:paraId="68C318F1" w14:textId="77777777" w:rsidR="001F1667" w:rsidRDefault="001F1667">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F1667" w14:paraId="65F16B34" w14:textId="77777777">
        <w:tblPrEx>
          <w:tblCellMar>
            <w:top w:w="0" w:type="dxa"/>
            <w:bottom w:w="0" w:type="dxa"/>
          </w:tblCellMar>
        </w:tblPrEx>
        <w:tc>
          <w:tcPr>
            <w:tcW w:w="9026" w:type="dxa"/>
            <w:tcBorders>
              <w:top w:val="single" w:sz="6" w:space="0" w:color="2E75B6"/>
              <w:left w:val="single" w:sz="18" w:space="0" w:color="2E75B6"/>
              <w:bottom w:val="none" w:sz="0" w:space="0" w:color="FFFFFF"/>
              <w:right w:val="none" w:sz="0" w:space="0" w:color="FFFFFF"/>
            </w:tcBorders>
            <w:shd w:val="clear" w:color="auto" w:fill="D6E4F0"/>
            <w:tcMar>
              <w:top w:w="120" w:type="dxa"/>
              <w:left w:w="200" w:type="dxa"/>
              <w:bottom w:w="120" w:type="dxa"/>
              <w:right w:w="120" w:type="dxa"/>
            </w:tcMar>
          </w:tcPr>
          <w:p w14:paraId="1FA0D694" w14:textId="77777777" w:rsidR="001F1667" w:rsidRDefault="00000000">
            <w:pPr>
              <w:spacing w:before="40" w:after="40"/>
            </w:pPr>
            <w:r>
              <w:rPr>
                <w:rFonts w:eastAsia="Arial"/>
                <w:b/>
                <w:bCs/>
                <w:color w:val="1F4E79"/>
                <w:sz w:val="20"/>
                <w:szCs w:val="20"/>
              </w:rPr>
              <w:t>目標</w:t>
            </w:r>
          </w:p>
          <w:p w14:paraId="7854BD5C" w14:textId="77777777" w:rsidR="001F1667" w:rsidRDefault="00000000">
            <w:pPr>
              <w:spacing w:before="40" w:after="40"/>
            </w:pPr>
            <w:r>
              <w:rPr>
                <w:rFonts w:eastAsia="Arial"/>
                <w:color w:val="595959"/>
                <w:sz w:val="21"/>
                <w:szCs w:val="21"/>
              </w:rPr>
              <w:t>越境DX支援を「特別なこと」から「当たり前のこと」に転換。年間30件以上の支援案件を自律的に運用。</w:t>
            </w:r>
          </w:p>
        </w:tc>
      </w:tr>
    </w:tbl>
    <w:p w14:paraId="79AAA299" w14:textId="77777777" w:rsidR="001F1667" w:rsidRDefault="001F1667">
      <w:pPr>
        <w:spacing w:before="60" w:after="60"/>
      </w:pPr>
    </w:p>
    <w:p w14:paraId="222CB953" w14:textId="77777777" w:rsidR="001F1667" w:rsidRDefault="00000000">
      <w:pPr>
        <w:pStyle w:val="a4"/>
        <w:numPr>
          <w:ilvl w:val="0"/>
          <w:numId w:val="2"/>
        </w:numPr>
        <w:spacing w:before="60" w:after="60"/>
      </w:pPr>
      <w:r>
        <w:rPr>
          <w:rFonts w:eastAsia="Arial"/>
          <w:color w:val="595959"/>
        </w:rPr>
        <w:t>「DXサポーター」認定制度の全庁展開</w:t>
      </w:r>
    </w:p>
    <w:p w14:paraId="28CE74CE" w14:textId="77777777" w:rsidR="001F1667" w:rsidRDefault="00000000">
      <w:pPr>
        <w:pStyle w:val="a4"/>
        <w:numPr>
          <w:ilvl w:val="0"/>
          <w:numId w:val="3"/>
        </w:numPr>
        <w:spacing w:before="40" w:after="40"/>
      </w:pPr>
      <w:r>
        <w:rPr>
          <w:rFonts w:eastAsia="Arial"/>
          <w:color w:val="595959"/>
          <w:sz w:val="20"/>
          <w:szCs w:val="20"/>
        </w:rPr>
        <w:t>中期目標：全職員の10%（横浜市規模で280〜300人）を段階的に認定</w:t>
      </w:r>
    </w:p>
    <w:p w14:paraId="1363B989" w14:textId="77777777" w:rsidR="001F1667" w:rsidRDefault="00000000">
      <w:pPr>
        <w:pStyle w:val="a4"/>
        <w:numPr>
          <w:ilvl w:val="0"/>
          <w:numId w:val="3"/>
        </w:numPr>
        <w:spacing w:before="40" w:after="40"/>
      </w:pPr>
      <w:r>
        <w:rPr>
          <w:rFonts w:eastAsia="Arial"/>
          <w:color w:val="595959"/>
          <w:sz w:val="20"/>
          <w:szCs w:val="20"/>
        </w:rPr>
        <w:t>認定条件：DXベースキャンプ修了＋越境支援実績1件以上</w:t>
      </w:r>
    </w:p>
    <w:p w14:paraId="73D1872C" w14:textId="77777777" w:rsidR="001F1667" w:rsidRDefault="00000000">
      <w:pPr>
        <w:pStyle w:val="a4"/>
        <w:numPr>
          <w:ilvl w:val="0"/>
          <w:numId w:val="2"/>
        </w:numPr>
        <w:spacing w:before="60" w:after="60"/>
      </w:pPr>
      <w:r>
        <w:rPr>
          <w:rFonts w:eastAsia="Arial"/>
          <w:color w:val="595959"/>
        </w:rPr>
        <w:t>受け入れ側からの自発的支援要請の仕組み化</w:t>
      </w:r>
    </w:p>
    <w:p w14:paraId="483B8AFC" w14:textId="77777777" w:rsidR="001F1667" w:rsidRDefault="00000000">
      <w:pPr>
        <w:pStyle w:val="a4"/>
        <w:numPr>
          <w:ilvl w:val="0"/>
          <w:numId w:val="3"/>
        </w:numPr>
        <w:spacing w:before="40" w:after="40"/>
      </w:pPr>
      <w:r>
        <w:rPr>
          <w:rFonts w:eastAsia="Arial"/>
          <w:color w:val="595959"/>
          <w:sz w:val="20"/>
          <w:szCs w:val="20"/>
        </w:rPr>
        <w:t>受け入れ部署が「越境DX支援リクエスト」を自らポータルに投稿。スキルマップを参照して支援者を指名</w:t>
      </w:r>
    </w:p>
    <w:p w14:paraId="2F4FC3E2" w14:textId="77777777" w:rsidR="001F1667" w:rsidRDefault="00000000">
      <w:pPr>
        <w:pStyle w:val="a4"/>
        <w:numPr>
          <w:ilvl w:val="0"/>
          <w:numId w:val="2"/>
        </w:numPr>
        <w:spacing w:before="60" w:after="60"/>
      </w:pPr>
      <w:r>
        <w:rPr>
          <w:rFonts w:eastAsia="Arial"/>
          <w:color w:val="595959"/>
        </w:rPr>
        <w:t>自走化の判断基準</w:t>
      </w:r>
    </w:p>
    <w:p w14:paraId="221A82E1" w14:textId="77777777" w:rsidR="001F1667" w:rsidRDefault="00000000">
      <w:pPr>
        <w:pStyle w:val="a4"/>
        <w:numPr>
          <w:ilvl w:val="0"/>
          <w:numId w:val="3"/>
        </w:numPr>
        <w:spacing w:before="40" w:after="40"/>
      </w:pPr>
      <w:r>
        <w:rPr>
          <w:rFonts w:eastAsia="Arial"/>
          <w:color w:val="595959"/>
          <w:sz w:val="20"/>
          <w:szCs w:val="20"/>
        </w:rPr>
        <w:t>支援リクエストの50%以上が受け入れ側からの自発的発信</w:t>
      </w:r>
    </w:p>
    <w:p w14:paraId="6E1BBA0B" w14:textId="77777777" w:rsidR="001F1667" w:rsidRDefault="00000000">
      <w:pPr>
        <w:pStyle w:val="a4"/>
        <w:numPr>
          <w:ilvl w:val="0"/>
          <w:numId w:val="3"/>
        </w:numPr>
        <w:spacing w:before="40" w:after="40"/>
      </w:pPr>
      <w:r>
        <w:rPr>
          <w:rFonts w:eastAsia="Arial"/>
          <w:color w:val="595959"/>
          <w:sz w:val="20"/>
          <w:szCs w:val="20"/>
        </w:rPr>
        <w:t>新規参加者の70%以上が既存参加者からの紹介</w:t>
      </w:r>
    </w:p>
    <w:p w14:paraId="38BD1CB3" w14:textId="77777777" w:rsidR="001F1667" w:rsidRDefault="00000000">
      <w:pPr>
        <w:pStyle w:val="a4"/>
        <w:numPr>
          <w:ilvl w:val="0"/>
          <w:numId w:val="3"/>
        </w:numPr>
        <w:spacing w:before="40" w:after="40"/>
      </w:pPr>
      <w:r>
        <w:rPr>
          <w:rFonts w:eastAsia="Arial"/>
          <w:color w:val="595959"/>
          <w:sz w:val="20"/>
          <w:szCs w:val="20"/>
        </w:rPr>
        <w:t>人事異動後も80%以上の支援案件が継続</w:t>
      </w:r>
    </w:p>
    <w:p w14:paraId="4A02DDA9" w14:textId="77777777" w:rsidR="001F1667" w:rsidRDefault="00000000">
      <w:r>
        <w:br w:type="page"/>
      </w:r>
    </w:p>
    <w:p w14:paraId="6AFE860B" w14:textId="77777777" w:rsidR="001F1667" w:rsidRDefault="00000000">
      <w:pPr>
        <w:pStyle w:val="1"/>
        <w:shd w:val="clear" w:color="auto" w:fill="1F4E79"/>
        <w:ind w:left="200" w:right="200"/>
      </w:pPr>
      <w:r>
        <w:lastRenderedPageBreak/>
        <w:t xml:space="preserve">　第5章　結論：制度の名前より構造の精緻さが全てを決める</w:t>
      </w:r>
    </w:p>
    <w:p w14:paraId="4169322E" w14:textId="77777777" w:rsidR="001F1667" w:rsidRDefault="001F1667">
      <w:pPr>
        <w:spacing w:before="60" w:after="60"/>
      </w:pPr>
    </w:p>
    <w:p w14:paraId="7BB6F4FC" w14:textId="77777777" w:rsidR="001F1667" w:rsidRDefault="00000000">
      <w:pPr>
        <w:spacing w:before="80" w:after="80"/>
      </w:pPr>
      <w:r>
        <w:rPr>
          <w:rFonts w:eastAsia="Arial"/>
          <w:color w:val="595959"/>
        </w:rPr>
        <w:t>本レポートで調査・分析してきた知見を5つの設計原則に集約する。</w:t>
      </w:r>
    </w:p>
    <w:p w14:paraId="34E1656D" w14:textId="77777777" w:rsidR="001F1667" w:rsidRDefault="001F1667">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
        <w:gridCol w:w="2378"/>
        <w:gridCol w:w="6167"/>
      </w:tblGrid>
      <w:tr w:rsidR="001F1667" w14:paraId="079E2E0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5FCE66E" w14:textId="77777777" w:rsidR="001F1667" w:rsidRDefault="00000000">
            <w:r>
              <w:rPr>
                <w:rFonts w:eastAsia="Arial"/>
                <w:b/>
                <w:bCs/>
                <w:color w:val="FFFFFF"/>
                <w:sz w:val="21"/>
                <w:szCs w:val="21"/>
              </w:rPr>
              <w:t>#</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220F004" w14:textId="77777777" w:rsidR="001F1667" w:rsidRDefault="00000000">
            <w:r>
              <w:rPr>
                <w:rFonts w:eastAsia="Arial"/>
                <w:b/>
                <w:bCs/>
                <w:color w:val="FFFFFF"/>
                <w:sz w:val="21"/>
                <w:szCs w:val="21"/>
              </w:rPr>
              <w:t>原則</w:t>
            </w:r>
          </w:p>
        </w:tc>
        <w:tc>
          <w:tcPr>
            <w:tcW w:w="62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4A48C11" w14:textId="77777777" w:rsidR="001F1667" w:rsidRDefault="00000000">
            <w:r>
              <w:rPr>
                <w:rFonts w:eastAsia="Arial"/>
                <w:b/>
                <w:bCs/>
                <w:color w:val="FFFFFF"/>
                <w:sz w:val="21"/>
                <w:szCs w:val="21"/>
              </w:rPr>
              <w:t>根拠となる事例</w:t>
            </w:r>
          </w:p>
        </w:tc>
      </w:tr>
      <w:tr w:rsidR="001F1667" w14:paraId="3DD7308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57E7A7" w14:textId="77777777" w:rsidR="001F1667" w:rsidRDefault="00000000">
            <w:r>
              <w:rPr>
                <w:rFonts w:eastAsia="Arial"/>
                <w:color w:val="595959"/>
                <w:sz w:val="20"/>
                <w:szCs w:val="20"/>
              </w:rPr>
              <w:t>①</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5EE534" w14:textId="77777777" w:rsidR="001F1667" w:rsidRDefault="00000000">
            <w:r>
              <w:rPr>
                <w:rFonts w:eastAsia="Arial"/>
                <w:color w:val="595959"/>
                <w:sz w:val="20"/>
                <w:szCs w:val="20"/>
              </w:rPr>
              <w:t>時間は「追加」ではなく「置換」として設計する</w:t>
            </w:r>
          </w:p>
        </w:tc>
        <w:tc>
          <w:tcPr>
            <w:tcW w:w="6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8BFF8A" w14:textId="77777777" w:rsidR="001F1667" w:rsidRDefault="00000000">
            <w:r>
              <w:rPr>
                <w:rFonts w:eastAsia="Arial"/>
                <w:color w:val="595959"/>
                <w:sz w:val="20"/>
                <w:szCs w:val="20"/>
              </w:rPr>
              <w:t>Atlassianの1.1%→</w:t>
            </w:r>
            <w:proofErr w:type="spellStart"/>
            <w:r>
              <w:rPr>
                <w:rFonts w:eastAsia="Arial"/>
                <w:color w:val="595959"/>
                <w:sz w:val="20"/>
                <w:szCs w:val="20"/>
              </w:rPr>
              <w:t>ShipIt</w:t>
            </w:r>
            <w:proofErr w:type="spellEnd"/>
            <w:r>
              <w:rPr>
                <w:rFonts w:eastAsia="Arial"/>
                <w:color w:val="595959"/>
                <w:sz w:val="20"/>
                <w:szCs w:val="20"/>
              </w:rPr>
              <w:t xml:space="preserve"> Days転換。本業の上に乗せる限り120%タイム問題は解消しない</w:t>
            </w:r>
          </w:p>
        </w:tc>
      </w:tr>
      <w:tr w:rsidR="001F1667" w14:paraId="4D66D44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6D1A90" w14:textId="77777777" w:rsidR="001F1667" w:rsidRDefault="00000000">
            <w:r>
              <w:rPr>
                <w:rFonts w:eastAsia="Arial"/>
                <w:color w:val="595959"/>
                <w:sz w:val="20"/>
                <w:szCs w:val="20"/>
              </w:rPr>
              <w:t>②</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0BB4A" w14:textId="77777777" w:rsidR="001F1667" w:rsidRDefault="00000000">
            <w:r>
              <w:rPr>
                <w:rFonts w:eastAsia="Arial"/>
                <w:color w:val="595959"/>
                <w:sz w:val="20"/>
                <w:szCs w:val="20"/>
              </w:rPr>
              <w:t>役割は「解決者」ではなく「共に問いを立てる人」として明示する</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DC978" w14:textId="77777777" w:rsidR="001F1667" w:rsidRDefault="00000000">
            <w:r>
              <w:rPr>
                <w:rFonts w:eastAsia="Arial"/>
                <w:color w:val="595959"/>
                <w:sz w:val="20"/>
                <w:szCs w:val="20"/>
              </w:rPr>
              <w:t>経産省越境学習の「良質な葛藤」概念。Adobe Kickboxの「実験者」定義</w:t>
            </w:r>
          </w:p>
        </w:tc>
      </w:tr>
      <w:tr w:rsidR="001F1667" w14:paraId="010D2FF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EAF099" w14:textId="77777777" w:rsidR="001F1667" w:rsidRDefault="00000000">
            <w:r>
              <w:rPr>
                <w:rFonts w:eastAsia="Arial"/>
                <w:color w:val="595959"/>
                <w:sz w:val="20"/>
                <w:szCs w:val="20"/>
              </w:rPr>
              <w:t>③</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1D15FE" w14:textId="77777777" w:rsidR="001F1667" w:rsidRDefault="00000000">
            <w:r>
              <w:rPr>
                <w:rFonts w:eastAsia="Arial"/>
                <w:color w:val="595959"/>
                <w:sz w:val="20"/>
                <w:szCs w:val="20"/>
              </w:rPr>
              <w:t>送り出し側マネージャーの評価にイノベーション貢献を組み込む</w:t>
            </w:r>
          </w:p>
        </w:tc>
        <w:tc>
          <w:tcPr>
            <w:tcW w:w="6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E18737" w14:textId="77777777" w:rsidR="001F1667" w:rsidRDefault="00000000">
            <w:r>
              <w:rPr>
                <w:rFonts w:eastAsia="Arial"/>
                <w:color w:val="595959"/>
                <w:sz w:val="20"/>
                <w:szCs w:val="20"/>
              </w:rPr>
              <w:t>Googleの失敗の核心。マネージャーに阻害インセンティブがある限り制度は死ぬ</w:t>
            </w:r>
          </w:p>
        </w:tc>
      </w:tr>
      <w:tr w:rsidR="001F1667" w14:paraId="41FE1FC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F4AD53" w14:textId="77777777" w:rsidR="001F1667" w:rsidRDefault="00000000">
            <w:r>
              <w:rPr>
                <w:rFonts w:eastAsia="Arial"/>
                <w:color w:val="595959"/>
                <w:sz w:val="20"/>
                <w:szCs w:val="20"/>
              </w:rPr>
              <w:t>④</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A50A0" w14:textId="77777777" w:rsidR="001F1667" w:rsidRDefault="00000000">
            <w:r>
              <w:rPr>
                <w:rFonts w:eastAsia="Arial"/>
                <w:color w:val="595959"/>
                <w:sz w:val="20"/>
                <w:szCs w:val="20"/>
              </w:rPr>
              <w:t>受け入れ側に「監査ではなく共同学習」という文脈を事前に形成する</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E3D8B9" w14:textId="77777777" w:rsidR="001F1667" w:rsidRDefault="00000000">
            <w:r>
              <w:rPr>
                <w:rFonts w:eastAsia="Arial"/>
                <w:color w:val="595959"/>
                <w:sz w:val="20"/>
                <w:szCs w:val="20"/>
              </w:rPr>
              <w:t>エドモンドソンの心理的安全性フレームワーク。NIH症候群は論理ではなく構造で解消する</w:t>
            </w:r>
          </w:p>
        </w:tc>
      </w:tr>
      <w:tr w:rsidR="001F1667" w14:paraId="6AB630B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16D935" w14:textId="77777777" w:rsidR="001F1667" w:rsidRDefault="00000000">
            <w:r>
              <w:rPr>
                <w:rFonts w:eastAsia="Arial"/>
                <w:color w:val="595959"/>
                <w:sz w:val="20"/>
                <w:szCs w:val="20"/>
              </w:rPr>
              <w:t>⑤</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97A903" w14:textId="77777777" w:rsidR="001F1667" w:rsidRDefault="00000000">
            <w:r>
              <w:rPr>
                <w:rFonts w:eastAsia="Arial"/>
                <w:color w:val="595959"/>
                <w:sz w:val="20"/>
                <w:szCs w:val="20"/>
              </w:rPr>
              <w:t>小さな成功を可視化し語り部を増やす循環を設計する</w:t>
            </w:r>
          </w:p>
        </w:tc>
        <w:tc>
          <w:tcPr>
            <w:tcW w:w="6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3B9B00" w14:textId="77777777" w:rsidR="001F1667" w:rsidRDefault="00000000">
            <w:r>
              <w:rPr>
                <w:rFonts w:eastAsia="Arial"/>
                <w:color w:val="595959"/>
                <w:sz w:val="20"/>
                <w:szCs w:val="20"/>
              </w:rPr>
              <w:t>テレサ・アマビレのProgress Principle。小さな勝利が大きなブレークスルーとほぼ同等の効果</w:t>
            </w:r>
          </w:p>
        </w:tc>
      </w:tr>
    </w:tbl>
    <w:p w14:paraId="6A776FA9" w14:textId="77777777" w:rsidR="001F1667" w:rsidRDefault="001F1667">
      <w:pPr>
        <w:spacing w:before="12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F1667" w14:paraId="686E6BFE" w14:textId="77777777">
        <w:tblPrEx>
          <w:tblCellMar>
            <w:top w:w="0" w:type="dxa"/>
            <w:bottom w:w="0" w:type="dxa"/>
          </w:tblCellMar>
        </w:tblPrEx>
        <w:tc>
          <w:tcPr>
            <w:tcW w:w="9026" w:type="dxa"/>
            <w:tcBorders>
              <w:top w:val="single" w:sz="6" w:space="0" w:color="2E75B6"/>
              <w:left w:val="single" w:sz="18" w:space="0" w:color="2E75B6"/>
              <w:bottom w:val="none" w:sz="0" w:space="0" w:color="FFFFFF"/>
              <w:right w:val="none" w:sz="0" w:space="0" w:color="FFFFFF"/>
            </w:tcBorders>
            <w:shd w:val="clear" w:color="auto" w:fill="D6E4F0"/>
            <w:tcMar>
              <w:top w:w="120" w:type="dxa"/>
              <w:left w:w="200" w:type="dxa"/>
              <w:bottom w:w="120" w:type="dxa"/>
              <w:right w:w="120" w:type="dxa"/>
            </w:tcMar>
          </w:tcPr>
          <w:p w14:paraId="0303936B" w14:textId="77777777" w:rsidR="001F1667" w:rsidRDefault="00000000">
            <w:pPr>
              <w:spacing w:before="40" w:after="40"/>
            </w:pPr>
            <w:r>
              <w:rPr>
                <w:rFonts w:eastAsia="Arial"/>
                <w:b/>
                <w:bCs/>
                <w:color w:val="1F4E79"/>
                <w:sz w:val="20"/>
                <w:szCs w:val="20"/>
              </w:rPr>
              <w:t>3Mが75年続いた理由、GoogleとYahooが失敗した理由</w:t>
            </w:r>
          </w:p>
          <w:p w14:paraId="3B3B2E5D" w14:textId="77777777" w:rsidR="001F1667" w:rsidRDefault="00000000">
            <w:pPr>
              <w:spacing w:before="40" w:after="40"/>
            </w:pPr>
            <w:r>
              <w:rPr>
                <w:rFonts w:eastAsia="Arial"/>
                <w:color w:val="595959"/>
                <w:sz w:val="21"/>
                <w:szCs w:val="21"/>
              </w:rPr>
              <w:t>3Mの15%ルールが生き延びたのは文化が強かったからではなく、「30%ルール」（売上の30%は新製品から）という制度が文化を支えたからだ。横浜市の越境DX支援制度も、文化・理念だけで動かそうとすれば必ず形骸化する。制度を支える構造——加点評価、送り出し側の業務量調整、受け入れ側の準備設計、ナレッジの制度的蓄積——を同時に設計することが、属人化リスクを乗り越える唯一の方法だ。</w:t>
            </w:r>
          </w:p>
        </w:tc>
      </w:tr>
    </w:tbl>
    <w:p w14:paraId="6F31E7AE" w14:textId="77777777" w:rsidR="001F1667" w:rsidRDefault="001F1667">
      <w:pPr>
        <w:spacing w:before="60" w:after="60"/>
      </w:pPr>
    </w:p>
    <w:p w14:paraId="6891FA71" w14:textId="77777777" w:rsidR="001F1667" w:rsidRDefault="00000000">
      <w:pPr>
        <w:spacing w:before="80" w:after="80"/>
      </w:pPr>
      <w:r>
        <w:rPr>
          <w:rFonts w:eastAsia="Arial"/>
          <w:color w:val="595959"/>
        </w:rPr>
        <w:t>横浜市はGoogleとは違う。「市民のため」という共通の大義がある。3万人の職員と18区という多様な現場がある。</w:t>
      </w:r>
      <w:proofErr w:type="spellStart"/>
      <w:r>
        <w:rPr>
          <w:rFonts w:eastAsia="Arial"/>
          <w:color w:val="595959"/>
        </w:rPr>
        <w:t>i</w:t>
      </w:r>
      <w:proofErr w:type="spellEnd"/>
      <w:r>
        <w:rPr>
          <w:rFonts w:eastAsia="Arial"/>
          <w:color w:val="595959"/>
        </w:rPr>
        <w:t>-shareという先行的な基盤がある。そしてデジタル統括本部解散という混乱の中に、制度を作る隙間がある。</w:t>
      </w:r>
    </w:p>
    <w:p w14:paraId="4341A12F" w14:textId="77777777" w:rsidR="001F1667" w:rsidRDefault="001F1667">
      <w:pPr>
        <w:spacing w:before="60" w:after="60"/>
      </w:pPr>
    </w:p>
    <w:p w14:paraId="46E83CB4" w14:textId="77777777" w:rsidR="001F1667" w:rsidRDefault="001F1667">
      <w:pPr>
        <w:spacing w:before="120" w:after="120"/>
      </w:pPr>
    </w:p>
    <w:p w14:paraId="566DB316" w14:textId="77777777" w:rsidR="001F1667" w:rsidRDefault="00000000">
      <w:pPr>
        <w:pBdr>
          <w:top w:val="single" w:sz="4" w:space="0" w:color="D6E4F0"/>
        </w:pBdr>
        <w:spacing w:before="400"/>
        <w:jc w:val="right"/>
      </w:pPr>
      <w:r>
        <w:rPr>
          <w:rFonts w:eastAsia="Arial"/>
          <w:color w:val="595959"/>
          <w:sz w:val="20"/>
          <w:szCs w:val="20"/>
        </w:rPr>
        <w:t>以上</w:t>
      </w:r>
    </w:p>
    <w:sectPr w:rsidR="001F1667">
      <w:pgSz w:w="11906" w:h="16838"/>
      <w:pgMar w:top="1200" w:right="1200" w:bottom="12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EB1DFB"/>
    <w:multiLevelType w:val="hybridMultilevel"/>
    <w:tmpl w:val="A3CAEDCA"/>
    <w:lvl w:ilvl="0" w:tplc="E3C8F630">
      <w:start w:val="1"/>
      <w:numFmt w:val="bullet"/>
      <w:lvlText w:val="●"/>
      <w:lvlJc w:val="left"/>
      <w:pPr>
        <w:ind w:left="600" w:hanging="300"/>
      </w:pPr>
      <w:rPr>
        <w:color w:val="2E75B6"/>
        <w:sz w:val="20"/>
        <w:szCs w:val="20"/>
      </w:rPr>
    </w:lvl>
    <w:lvl w:ilvl="1" w:tplc="51A0B74E">
      <w:numFmt w:val="decimal"/>
      <w:lvlText w:val=""/>
      <w:lvlJc w:val="left"/>
    </w:lvl>
    <w:lvl w:ilvl="2" w:tplc="E4309F34">
      <w:numFmt w:val="decimal"/>
      <w:lvlText w:val=""/>
      <w:lvlJc w:val="left"/>
    </w:lvl>
    <w:lvl w:ilvl="3" w:tplc="FC9EE7B6">
      <w:numFmt w:val="decimal"/>
      <w:lvlText w:val=""/>
      <w:lvlJc w:val="left"/>
    </w:lvl>
    <w:lvl w:ilvl="4" w:tplc="BF04AF0C">
      <w:numFmt w:val="decimal"/>
      <w:lvlText w:val=""/>
      <w:lvlJc w:val="left"/>
    </w:lvl>
    <w:lvl w:ilvl="5" w:tplc="E8188B50">
      <w:numFmt w:val="decimal"/>
      <w:lvlText w:val=""/>
      <w:lvlJc w:val="left"/>
    </w:lvl>
    <w:lvl w:ilvl="6" w:tplc="1332B734">
      <w:numFmt w:val="decimal"/>
      <w:lvlText w:val=""/>
      <w:lvlJc w:val="left"/>
    </w:lvl>
    <w:lvl w:ilvl="7" w:tplc="BEECFF52">
      <w:numFmt w:val="decimal"/>
      <w:lvlText w:val=""/>
      <w:lvlJc w:val="left"/>
    </w:lvl>
    <w:lvl w:ilvl="8" w:tplc="8118F3E4">
      <w:numFmt w:val="decimal"/>
      <w:lvlText w:val=""/>
      <w:lvlJc w:val="left"/>
    </w:lvl>
  </w:abstractNum>
  <w:abstractNum w:abstractNumId="1" w15:restartNumberingAfterBreak="0">
    <w:nsid w:val="6B6B389A"/>
    <w:multiLevelType w:val="hybridMultilevel"/>
    <w:tmpl w:val="CBB0DE86"/>
    <w:lvl w:ilvl="0" w:tplc="3F2ABD44">
      <w:start w:val="1"/>
      <w:numFmt w:val="bullet"/>
      <w:lvlText w:val="●"/>
      <w:lvlJc w:val="left"/>
      <w:pPr>
        <w:ind w:left="720" w:hanging="360"/>
      </w:pPr>
    </w:lvl>
    <w:lvl w:ilvl="1" w:tplc="6C068EDE">
      <w:start w:val="1"/>
      <w:numFmt w:val="bullet"/>
      <w:lvlText w:val="○"/>
      <w:lvlJc w:val="left"/>
      <w:pPr>
        <w:ind w:left="1440" w:hanging="360"/>
      </w:pPr>
    </w:lvl>
    <w:lvl w:ilvl="2" w:tplc="792CE840">
      <w:start w:val="1"/>
      <w:numFmt w:val="bullet"/>
      <w:lvlText w:val="■"/>
      <w:lvlJc w:val="left"/>
      <w:pPr>
        <w:ind w:left="2160" w:hanging="360"/>
      </w:pPr>
    </w:lvl>
    <w:lvl w:ilvl="3" w:tplc="884C4BEC">
      <w:start w:val="1"/>
      <w:numFmt w:val="bullet"/>
      <w:lvlText w:val="●"/>
      <w:lvlJc w:val="left"/>
      <w:pPr>
        <w:ind w:left="2880" w:hanging="360"/>
      </w:pPr>
    </w:lvl>
    <w:lvl w:ilvl="4" w:tplc="F92E047A">
      <w:start w:val="1"/>
      <w:numFmt w:val="bullet"/>
      <w:lvlText w:val="○"/>
      <w:lvlJc w:val="left"/>
      <w:pPr>
        <w:ind w:left="3600" w:hanging="360"/>
      </w:pPr>
    </w:lvl>
    <w:lvl w:ilvl="5" w:tplc="134A4DBC">
      <w:start w:val="1"/>
      <w:numFmt w:val="bullet"/>
      <w:lvlText w:val="■"/>
      <w:lvlJc w:val="left"/>
      <w:pPr>
        <w:ind w:left="4320" w:hanging="360"/>
      </w:pPr>
    </w:lvl>
    <w:lvl w:ilvl="6" w:tplc="A9BE5BD4">
      <w:start w:val="1"/>
      <w:numFmt w:val="bullet"/>
      <w:lvlText w:val="●"/>
      <w:lvlJc w:val="left"/>
      <w:pPr>
        <w:ind w:left="5040" w:hanging="360"/>
      </w:pPr>
    </w:lvl>
    <w:lvl w:ilvl="7" w:tplc="55A4CA9C">
      <w:start w:val="1"/>
      <w:numFmt w:val="bullet"/>
      <w:lvlText w:val="●"/>
      <w:lvlJc w:val="left"/>
      <w:pPr>
        <w:ind w:left="5760" w:hanging="360"/>
      </w:pPr>
    </w:lvl>
    <w:lvl w:ilvl="8" w:tplc="37E6BFAA">
      <w:start w:val="1"/>
      <w:numFmt w:val="bullet"/>
      <w:lvlText w:val="●"/>
      <w:lvlJc w:val="left"/>
      <w:pPr>
        <w:ind w:left="6480" w:hanging="360"/>
      </w:pPr>
    </w:lvl>
  </w:abstractNum>
  <w:abstractNum w:abstractNumId="2" w15:restartNumberingAfterBreak="0">
    <w:nsid w:val="6F3D45D9"/>
    <w:multiLevelType w:val="hybridMultilevel"/>
    <w:tmpl w:val="D8082F4E"/>
    <w:lvl w:ilvl="0" w:tplc="0B6C83B2">
      <w:start w:val="1"/>
      <w:numFmt w:val="bullet"/>
      <w:lvlText w:val="－"/>
      <w:lvlJc w:val="left"/>
      <w:pPr>
        <w:ind w:left="900" w:hanging="300"/>
      </w:pPr>
      <w:rPr>
        <w:color w:val="595959"/>
        <w:sz w:val="20"/>
        <w:szCs w:val="20"/>
      </w:rPr>
    </w:lvl>
    <w:lvl w:ilvl="1" w:tplc="ACDE3F18">
      <w:numFmt w:val="decimal"/>
      <w:lvlText w:val=""/>
      <w:lvlJc w:val="left"/>
    </w:lvl>
    <w:lvl w:ilvl="2" w:tplc="FE885412">
      <w:numFmt w:val="decimal"/>
      <w:lvlText w:val=""/>
      <w:lvlJc w:val="left"/>
    </w:lvl>
    <w:lvl w:ilvl="3" w:tplc="B180237A">
      <w:numFmt w:val="decimal"/>
      <w:lvlText w:val=""/>
      <w:lvlJc w:val="left"/>
    </w:lvl>
    <w:lvl w:ilvl="4" w:tplc="8BFCD362">
      <w:numFmt w:val="decimal"/>
      <w:lvlText w:val=""/>
      <w:lvlJc w:val="left"/>
    </w:lvl>
    <w:lvl w:ilvl="5" w:tplc="EFF05086">
      <w:numFmt w:val="decimal"/>
      <w:lvlText w:val=""/>
      <w:lvlJc w:val="left"/>
    </w:lvl>
    <w:lvl w:ilvl="6" w:tplc="91A885AA">
      <w:numFmt w:val="decimal"/>
      <w:lvlText w:val=""/>
      <w:lvlJc w:val="left"/>
    </w:lvl>
    <w:lvl w:ilvl="7" w:tplc="2D30DCB2">
      <w:numFmt w:val="decimal"/>
      <w:lvlText w:val=""/>
      <w:lvlJc w:val="left"/>
    </w:lvl>
    <w:lvl w:ilvl="8" w:tplc="3C9EFE7A">
      <w:numFmt w:val="decimal"/>
      <w:lvlText w:val=""/>
      <w:lvlJc w:val="left"/>
    </w:lvl>
  </w:abstractNum>
  <w:abstractNum w:abstractNumId="3" w15:restartNumberingAfterBreak="0">
    <w:nsid w:val="7B634649"/>
    <w:multiLevelType w:val="hybridMultilevel"/>
    <w:tmpl w:val="3C3C3134"/>
    <w:lvl w:ilvl="0" w:tplc="0E8C82BC">
      <w:start w:val="1"/>
      <w:numFmt w:val="decimal"/>
      <w:lvlText w:val="%1."/>
      <w:lvlJc w:val="left"/>
      <w:pPr>
        <w:ind w:left="600" w:hanging="300"/>
      </w:pPr>
      <w:rPr>
        <w:b/>
        <w:bCs/>
        <w:color w:val="2E75B6"/>
        <w:sz w:val="21"/>
        <w:szCs w:val="21"/>
      </w:rPr>
    </w:lvl>
    <w:lvl w:ilvl="1" w:tplc="DF0C83EA">
      <w:numFmt w:val="decimal"/>
      <w:lvlText w:val=""/>
      <w:lvlJc w:val="left"/>
    </w:lvl>
    <w:lvl w:ilvl="2" w:tplc="087845CA">
      <w:numFmt w:val="decimal"/>
      <w:lvlText w:val=""/>
      <w:lvlJc w:val="left"/>
    </w:lvl>
    <w:lvl w:ilvl="3" w:tplc="A1862770">
      <w:numFmt w:val="decimal"/>
      <w:lvlText w:val=""/>
      <w:lvlJc w:val="left"/>
    </w:lvl>
    <w:lvl w:ilvl="4" w:tplc="7E9A5C3E">
      <w:numFmt w:val="decimal"/>
      <w:lvlText w:val=""/>
      <w:lvlJc w:val="left"/>
    </w:lvl>
    <w:lvl w:ilvl="5" w:tplc="38DA5746">
      <w:numFmt w:val="decimal"/>
      <w:lvlText w:val=""/>
      <w:lvlJc w:val="left"/>
    </w:lvl>
    <w:lvl w:ilvl="6" w:tplc="80908184">
      <w:numFmt w:val="decimal"/>
      <w:lvlText w:val=""/>
      <w:lvlJc w:val="left"/>
    </w:lvl>
    <w:lvl w:ilvl="7" w:tplc="2F623D6E">
      <w:numFmt w:val="decimal"/>
      <w:lvlText w:val=""/>
      <w:lvlJc w:val="left"/>
    </w:lvl>
    <w:lvl w:ilvl="8" w:tplc="FB884720">
      <w:numFmt w:val="decimal"/>
      <w:lvlText w:val=""/>
      <w:lvlJc w:val="left"/>
    </w:lvl>
  </w:abstractNum>
  <w:num w:numId="1" w16cid:durableId="1490441068">
    <w:abstractNumId w:val="1"/>
    <w:lvlOverride w:ilvl="0">
      <w:startOverride w:val="1"/>
    </w:lvlOverride>
  </w:num>
  <w:num w:numId="2" w16cid:durableId="1508012661">
    <w:abstractNumId w:val="0"/>
    <w:lvlOverride w:ilvl="0">
      <w:startOverride w:val="1"/>
    </w:lvlOverride>
  </w:num>
  <w:num w:numId="3" w16cid:durableId="133622223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dirty"/>
  <w:defaultTabStop w:val="84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1667"/>
    <w:rsid w:val="001F1667"/>
    <w:rsid w:val="00BF1EEC"/>
    <w:rsid w:val="00F51CD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442FBA7"/>
  <w15:docId w15:val="{812CE690-5ADF-4058-80B5-7CA081CEE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400" w:after="200"/>
      <w:outlineLvl w:val="0"/>
    </w:pPr>
    <w:rPr>
      <w:rFonts w:eastAsia="Arial"/>
      <w:b/>
      <w:bCs/>
      <w:color w:val="FFFFFF"/>
      <w:sz w:val="32"/>
      <w:szCs w:val="32"/>
    </w:rPr>
  </w:style>
  <w:style w:type="paragraph" w:styleId="2">
    <w:name w:val="heading 2"/>
    <w:uiPriority w:val="9"/>
    <w:unhideWhenUsed/>
    <w:qFormat/>
    <w:pPr>
      <w:spacing w:before="320" w:after="160"/>
      <w:outlineLvl w:val="1"/>
    </w:pPr>
    <w:rPr>
      <w:rFonts w:eastAsia="Arial"/>
      <w:b/>
      <w:bCs/>
      <w:color w:val="1F4E79"/>
      <w:sz w:val="28"/>
      <w:szCs w:val="28"/>
    </w:rPr>
  </w:style>
  <w:style w:type="paragraph" w:styleId="3">
    <w:name w:val="heading 3"/>
    <w:uiPriority w:val="9"/>
    <w:unhideWhenUsed/>
    <w:qFormat/>
    <w:pPr>
      <w:spacing w:before="240" w:after="120"/>
      <w:outlineLvl w:val="2"/>
    </w:pPr>
    <w:rPr>
      <w:rFonts w:eastAsia="Arial"/>
      <w:b/>
      <w:bCs/>
      <w:color w:val="2E75B6"/>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1214</Words>
  <Characters>6922</Characters>
  <Application>Microsoft Office Word</Application>
  <DocSecurity>0</DocSecurity>
  <Lines>57</Lines>
  <Paragraphs>16</Paragraphs>
  <ScaleCrop>false</ScaleCrop>
  <Company/>
  <LinksUpToDate>false</LinksUpToDate>
  <CharactersWithSpaces>8120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拓海 久保</cp:lastModifiedBy>
  <cp:revision>2</cp:revision>
  <dcterms:created xsi:type="dcterms:W3CDTF">2026-03-15T11:45:00Z</dcterms:created>
  <dcterms:modified xsi:type="dcterms:W3CDTF">2026-03-15T11:45:00Z</dcterms:modified>
</cp:coreProperties>
</file>