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5.801696777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22376" cy="7254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376" cy="725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MINISTÉRIO DA EDUCAÇÃO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1.8025207519531" w:lineRule="auto"/>
        <w:ind w:left="9.187164306640625" w:right="1088.604736328125" w:firstLine="1005.248565673828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26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Instituto Federal de Educação, Ciência e Tecnologia de Brasília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2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Planaltina, 27 de janeiro de 2020.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91748046875" w:line="240" w:lineRule="auto"/>
        <w:ind w:left="6.33590698242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26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2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À Pró Reitoria de Administração do Instituto Federal de Brasília.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93505859375" w:line="232.63379573822021" w:lineRule="auto"/>
        <w:ind w:left="5.702362060546875" w:right="-1.7041015625" w:firstLine="4.75204467773437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26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2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Em atenção aos questionamentos apresentados pelo Despacho  1630/2019 - PRAD/RIFB/IFB em 26 de dezembro de 2019,  no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6262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PROCESSO: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2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23098.014691.2018-20 que indaga quanto à  qualificação técnica do instrutor Fabio Fernandes Resck, e tendo  como principal interessado no processor o docente Vicente de  Paulo Borges Virgolino da Silva (Matrícula 1802298).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175048828125" w:line="232.48286247253418" w:lineRule="auto"/>
        <w:ind w:left="9.187164306640625" w:right="-2.1630859375" w:firstLine="2.534484863281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26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2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Instruímos que o artesão/oficineiro/instrutor Fabio Fernandes  Resck, conhecido como Fabio Takwara ou Mestre Takwara, que  embora alheio à academia, apresenta domínio no ofício de manejo,  em especial no tratamento e desenvolvimento de tecnologias  sustentáveis da matéria prima bambu.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1689453125" w:line="232.10416316986084" w:lineRule="auto"/>
        <w:ind w:left="0" w:right="-5.51025390625" w:hanging="3.168029785156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26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2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No caso concreto do processo referente ao desenvolvimento da  produção da ‘Unidade de tratamento de bambu – Tecnologia social  de apoio à agricultura’, o pesquisador popular surge como mentor  e influenciador da proposta tecnológica apresentada e aprovada nos  editais RFIB 40 e 41/2018 RIFB, respectivamente de extensão e  pesquisa, e vem conduzindo a aplicação dos conhecimentos  teóricos e de aprendizagem prática, dentro da transversalidade  permitida, no campus de Planaltina junto a Faculdade de  Agroecologia, desde o mês de abril de 2019.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167724609375" w:line="231.94182872772217" w:lineRule="auto"/>
        <w:ind w:left="3.16802978515625" w:right="-4.381103515625" w:firstLine="10.1374816894531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26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2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Trata-se, em primeira instância, de tema de extremo interesse e  frequentemente abordado nos conteúdos programáticos de cursos  das ciências agrárias do Campus Planaltina, no entanto, em função  da carência de material disponível sobre a matéria quanto à técnicas  de tratamento e manipulação em consonância com os princípios da  agroecologia visando a sustentabilidade de materiais e  processos, as ações empenhadas até o início da proposta  apresentada, não surtiram o efeito esperado, gerando por vezes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3973178863525" w:lineRule="auto"/>
        <w:ind w:left="14.2559814453125" w:right="-1.7822265625" w:hanging="8.5536193847656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26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2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resíduos indesejáveis que comprometem o meio ambiente e a saúde  do usuário, ocasionados pelo uso de insumos de natureza ecológica  e sustentável questionáveis.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17333984375" w:line="232.10369110107422" w:lineRule="auto"/>
        <w:ind w:left="9.187164306640625" w:right="-4.716796875" w:hanging="2.8512573242187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26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2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A proposição apresentada pelo pesquisador contempla todos esses  quesitos e foi explanada de forma clara no corpo e anexos dos  editais a que se propôs. Embora sem o devido reconhecimento no  currículo formal, e sendo o bambu ainda um material  desqualificado para seu uso regulamentado na construção civil no  Brasil, conclui-se que a pesquisa em questão contempla uma  demanda emergente e atende a todas as orientações normativas de  âmbito internacional, assim como os objetivos do desenvolvimento  sustentável aprovados na conferência proposta pela ONU.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169921875" w:line="232.23029136657715" w:lineRule="auto"/>
        <w:ind w:left="3.16802978515625" w:right="-3.76708984375" w:firstLine="11.721496582031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26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2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O Brasil figura como detentor de um acervo ainda inexplorado de  espécies de bambu com altíssimo potencial de mercado, no entanto,  carece de formação técnica e profissionalizante de caráter público.  Em consulta à literatura disponibilizada nos bancos de pesquisa da  academia sobre o tema, não há qualquer material semelhante ao  que foi apresentado pelo pesquisador autônomo, educador do  ofício com anos de experiência, sendo, portanto, o ineditismo da  proposta fator determinante na indicação do mesmo para a  condução dos trabalhos. Soma-se ainda o referendo da FUP (UnB  Planaltina) na pessoa da Drª Tânia Cristina Cruz, onde o  pesquisador está devidamente cadastrado como coordenador  executivo do PEAC 60224 desde julho de 2018, atuando como  voluntário sem qualquer tipo de remuneração, o que é de suma  relevância por se tratar de uma ação empírica e altruísta que  contribui de forma inestimável com o acervo acadêmico destinado  à matéria.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35064697265625" w:line="232.48267650604248" w:lineRule="auto"/>
        <w:ind w:left="3.16802978515625" w:right="-2.000732421875" w:firstLine="8.5536193847656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26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2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Igualmente, salienta-se a dedicação do pesquisador que vem  demonstrando excelente desempenho didático, total domínio sobre  o conteúdo aplicado, assiduidade verificável nos relatórios  apresentados, extrapolando muitas vezes a carga horária descrita  no escopo dos editais, tendo o pesquisador financiado com recursos  próprios, inúmeras despesas não previstas no orçamento aprovado,  cedendo, ainda, em forma de empréstimo, diversas ferramentas  pessoais que permitem o desenvolvimento dos trabalhos até a  presente data.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48250484466553" w:lineRule="auto"/>
        <w:ind w:left="6.335906982421875" w:right="-2.6513671875" w:firstLine="4.11849975585937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26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2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É importante constar aqui, que a pesquisa de Fabio Fernandes  Resck, conta com 10 anos de trabalho dedicado e financiado  exclusivamente por ele, tendo mobilizado parcerias como a feita  com o IBRAM - Instituto Brasília Ambiental, para a retirada da  matéria prima da Estação Ecológica de Águas Emendadas.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1689453125" w:line="231.89324855804443" w:lineRule="auto"/>
        <w:ind w:left="3.16802978515625" w:right="-3.55712890625" w:firstLine="7.2863769531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26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2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Em suma, cabe afirmar que a proposta de construção da ‘Unidade  de tratamento de bambu – Tecnologia social de apoio à  agricultura’, está devidamente concluída a contento, tendo sido  uma prática de oficinas participativas com 47 inscritos em curso de  extensão (entre estudantes e comunidade local), e que atualmente  está em fase de testes em projeto de pesquisa para atestar qualidade  final do produto bambu tratada no forno, e que, em última  consideração, será uma tecnologia a ser difundida nos arranjos  produtivos locais, em especial nas demandas de infraestruturas de  instalações rurais.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95703125" w:line="233.24018955230713" w:lineRule="auto"/>
        <w:ind w:left="15.206298828125" w:right="-4.08447265625" w:hanging="6.01913452148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26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26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Diante do acima exposto, ratifico, recomendo e solicito maior  apoio à pesquisa e o trabalho desenvolvido por Mestre Takwara.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218017578125" w:line="240" w:lineRule="auto"/>
        <w:ind w:left="19.7424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19.68000030517578"/>
          <w:szCs w:val="19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Documento assinado eletronicamente por: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3447265625" w:line="243.80498886108398" w:lineRule="auto"/>
        <w:ind w:left="729.90234375" w:right="489.63134765625" w:hanging="711.73431396484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19.68000030517578"/>
          <w:szCs w:val="19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Paulo Guilherme Francisco Cabral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COORDENADOR DE CURSO - SUBST - CC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, em  27/01/2020 12:02:05.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21435546875" w:line="243.80498886108398" w:lineRule="auto"/>
        <w:ind w:left="9.508819580078125" w:right="39.12841796875" w:firstLine="11.02081298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19.68000030517578"/>
          <w:szCs w:val="19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Este documento foi emitido pelo SUAP em 27/01/2020. Para comprovar sua autenticidade, faça  a leitura do QRCode ao lado ou acesse https://suap.ifb.edu.br/autenticar-documento/ e forneça  os dados abaixo: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1435546875" w:line="240" w:lineRule="auto"/>
        <w:ind w:left="12.65762329101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19.68000030517578"/>
          <w:szCs w:val="19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Código Verificador: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3447265625" w:line="240" w:lineRule="auto"/>
        <w:ind w:left="10.09918212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19.68000030517578"/>
          <w:szCs w:val="19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85342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3447265625" w:line="240" w:lineRule="auto"/>
        <w:ind w:left="12.65762329101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19.68000030517578"/>
          <w:szCs w:val="19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62626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Código de Autenticação: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3447265625" w:line="240" w:lineRule="auto"/>
        <w:ind w:left="9.5088195800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19.68000030517578"/>
          <w:szCs w:val="19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c4bba14f0f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334228515625" w:line="199.92000102996826" w:lineRule="auto"/>
        <w:ind w:left="4273.641662597656" w:right="2177.838134765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Campus Planaltina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-69341</wp:posOffset>
            </wp:positionV>
            <wp:extent cx="1271016" cy="1271016"/>
            <wp:effectExtent b="0" l="0" r="0" t="0"/>
            <wp:wrapSquare wrapText="right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016" cy="12710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08.5009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Rodovia DF-128, Km 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40" w:lineRule="auto"/>
        <w:ind w:left="0" w:right="2176.121826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21, Zona Rural de 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1981201171875" w:line="240" w:lineRule="auto"/>
        <w:ind w:left="0" w:right="1504.421997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Planaltina, PLANALTINA 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42236328125" w:line="240" w:lineRule="auto"/>
        <w:ind w:left="0" w:right="1738.5040283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/ DF, CEP 73.380-900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1981201171875" w:line="240" w:lineRule="auto"/>
        <w:ind w:left="0" w:right="2456.776123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(61) 2196-2653</w:t>
      </w:r>
    </w:p>
    <w:sectPr>
      <w:pgSz w:h="16820" w:w="11900" w:orient="portrait"/>
      <w:pgMar w:bottom="1497.1846008300781" w:top="1406.2109375" w:left="1704.8104858398438" w:right="1614.790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