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ATA DE FUNDAÇÃO E CONSTITUIÇÃO DA ENTIDADE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JUVENTUDE SOLIDÁRIA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 DA ASSEMBLEIA GERAL DE FUNDAÇÃO, APROVAÇÃO DO ESTATUTO E ELEIÇÃO DA PRIMEIRA COORDENAÇÃO/DIRETORIA DA(O) [NOME DO COLETIVO/ORGANIZAÇÃO]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dia 7 do mês de junho do ano de 2026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às 8 horas, reuniram-se em Assembleia Geral no endereço Estrada Celso Furtado, lote 109- Assentamento Mário Lago, Ribeirão Preto/SP, as pessoas interessadas na criação desta entidade, cujas qualificações e assinaturas constam no livro/lista de presença anexo a esta ata.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f5ancgxfzvyw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Abertura e Escolha da Mesa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iniciar os trabalhos, o(a) Sr.(a) Murillo Miguel Moura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Carvalho tomou a palavra, deu as boas-vindas a todos e propôs a escolha da mesa diretora dos trabalhos. Por aclamação, os presentes escolheram o(a) Sr.(a) Murillo Miguel Moura Carvalho para presidir a sessão e o(a) Sr.(a) Anna Marques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van der Veld para secretariá-la e lavrar a presente ata, aceitando ambos os encargos.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dnuk4cqfnec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Ordem do Dia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Presidente da mesa deu início aos trabalhos e apresentou a Ordem do Dia, que constou dos seguintes pontos: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Discussão e aprovação da fundação da entidade;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Discussão e votação do Estatuto Social;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Eleição e posse da primeira Diretoria Executiva e do Conselho Fiscal;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Fixação da sede provisória ou definitiva.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27e2fu2zp8g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Deliberações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Passando-se à discussão dos itens, foram tomadas as seguintes decisões por unanimidade dos presentes: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Fundação:</w:t>
      </w:r>
      <w:r w:rsidDel="00000000" w:rsidR="00000000" w:rsidRPr="00000000">
        <w:rPr>
          <w:rtl w:val="0"/>
        </w:rPr>
        <w:t xml:space="preserve"> Por unanimidade de votos, os presentes aprovaram a fundação da entidade, que passará a se chamar formalmente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Coletivo Terra Viva, com sede 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Estrada Celso Furtado, lote 109- Assentamento Mário Lago, Ribeirão Preto/SP.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Aprovação do Estatuto:</w:t>
      </w:r>
      <w:r w:rsidDel="00000000" w:rsidR="00000000" w:rsidRPr="00000000">
        <w:rPr>
          <w:rtl w:val="0"/>
        </w:rPr>
        <w:t xml:space="preserve"> O documento-proposta do Estatuto Social foi lido, discutido artigo por artigo, e aprovado por unanimidade, sem ressalvas.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Eleição e Posse:</w:t>
      </w:r>
      <w:r w:rsidDel="00000000" w:rsidR="00000000" w:rsidRPr="00000000">
        <w:rPr>
          <w:rtl w:val="0"/>
        </w:rPr>
        <w:t xml:space="preserve"> Procedeu-se à escolha dos membros para compor a primeira gestão da entidade, para o período de 07/06/2026 a 07/06/2027. Apresentada(s) a(s) chapa(s), procedeu-se à votação nominal/por aclamação. Foram eleitos e declarados imediatamente empossados e constituídos os seguintes integrantes: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Coordenador(a) Geral / Presidente:</w:t>
      </w:r>
      <w:r w:rsidDel="00000000" w:rsidR="00000000" w:rsidRPr="00000000">
        <w:rPr>
          <w:rtl w:val="0"/>
        </w:rPr>
        <w:t xml:space="preserve"> Murillo Miguel Moura Carvalho, brasileiro, solteiro, agricultor, RG nº 49818885-1, CPF nº 378878418-01, residente em Estrada Celso Furtado, lote 109- Assentamento Mário Lago, Ribeirão Preto/SP.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Vice-Presidente:</w:t>
      </w:r>
      <w:r w:rsidDel="00000000" w:rsidR="00000000" w:rsidRPr="00000000">
        <w:rPr>
          <w:rtl w:val="0"/>
        </w:rPr>
        <w:t xml:space="preserve"> Sophia Benedetti, Brasileira, Solteira, Estudante, Cpf 140.505.776-90,RG 21.888.276, Avenida Santa Luzia 140 casa 10, Ribeirão Preto/SP.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Secretário(a) / Articulador(a):</w:t>
      </w:r>
      <w:r w:rsidDel="00000000" w:rsidR="00000000" w:rsidRPr="00000000">
        <w:rPr>
          <w:rtl w:val="0"/>
        </w:rPr>
        <w:t xml:space="preserve"> Anna Marques van der Veld, brasileira, solteira, Comunicadora Social, RG nº 62503642-6, CPF nº 070.934.516-08, residente em Av Santa Luzia 140, casa 10, Ribeirão Preto/SP.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Tesoureiro(a) / Gestor(a) Finaceiro(a):</w:t>
      </w:r>
      <w:r w:rsidDel="00000000" w:rsidR="00000000" w:rsidRPr="00000000">
        <w:rPr>
          <w:rtl w:val="0"/>
        </w:rPr>
        <w:t xml:space="preserve"> Zaqueu Miguel de Carvalho, brasileiro, casado, Agricultor, RG nº 2279337, CPF nº 409.494.001-49, residente em Estrada Celso Furtado, lote 109 - Assentamento Mário Lago, Ribeirão Preto/SP.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CONSELHO FISCAL: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Membro Titular 1:</w:t>
      </w:r>
      <w:r w:rsidDel="00000000" w:rsidR="00000000" w:rsidRPr="00000000">
        <w:rPr>
          <w:rtl w:val="0"/>
        </w:rPr>
        <w:t xml:space="preserve"> Andréa Miyasaka Alba, 43.952.966-9  e 368.926.188-04.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Membro Titular 2:</w:t>
      </w:r>
      <w:r w:rsidDel="00000000" w:rsidR="00000000" w:rsidRPr="00000000">
        <w:rPr>
          <w:rtl w:val="0"/>
        </w:rPr>
        <w:t xml:space="preserve"> Diogo Poletti Moreira, 41.210.398-9 e 369.333.208-80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tdg7nsmu2w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Encerramento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Nada mais havendo a tratar, o Presidente da mesa franqueou a palavra a quem quisesse se manifestar. Como ninguém mais fez uso dela, os trabalhos foram encerrados. O Secretário lavrou a presente ata que, após lida e considerada conforme por todos os presentes, vai assinada por mim, pelo Presidente da mesa e por todos os fundadores presentes.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[Ribeirão Peto - SP]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[10]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[Novembro]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[2024]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Murillo Miguel Moura Carvalho Presidente da Mesa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Anna Marques van der Veld Secretário(a) da Mesa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(Nota: Adicione abaixo as assinaturas dos demais membros fundadores ou anexe a Lista de Presença devidamente assinada).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Assinatura da pessoa responsável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3562350</wp:posOffset>
            </wp:positionH>
            <wp:positionV relativeFrom="paragraph">
              <wp:posOffset>198540</wp:posOffset>
            </wp:positionV>
            <wp:extent cx="1696875" cy="82333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footerReference r:id="rId10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/>
      <w:drawing>
        <wp:inline distB="19050" distT="19050" distL="19050" distR="19050">
          <wp:extent cx="4903950" cy="676275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8181" l="2120" r="0" t="18181"/>
                  <a:stretch>
                    <a:fillRect/>
                  </a:stretch>
                </pic:blipFill>
                <pic:spPr>
                  <a:xfrm>
                    <a:off x="0" y="0"/>
                    <a:ext cx="490395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1247468</wp:posOffset>
          </wp:positionV>
          <wp:extent cx="1696875" cy="82333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875" cy="82333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>
        <w:b w:val="1"/>
        <w:bCs w:val="1"/>
        <w:sz w:val="24"/>
        <w:szCs w:val="24"/>
      </w:rPr>
      <w:drawing>
        <wp:inline distB="19050" distT="19050" distL="19050" distR="19050">
          <wp:extent cx="1800806" cy="492528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806" cy="4925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ov.br" TargetMode="Externa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BSk9ENIgfNeRefMHYxpdO5F4g==">CgMxLjAyDmguZjVhbmNneGZ6dnl3Mg5oLmRudWs0Y3FmbmVjMjIOaC4yN2UyZnUyenA4ZzgyDmgubHRkZzduc211Mnc0OAByITFnZkVma3M2RDZraWNLbTNIeTdKcmw1MElPWTNjRFdqVA==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