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38" w:right="2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38" w:right="2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8" w:right="3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Rebrotar da terra: resiliência agroecológica no Sítio Terra Viva</w:t>
      </w:r>
    </w:p>
    <w:p w:rsidR="00000000" w:rsidDel="00000000" w:rsidP="00000000" w:rsidRDefault="00000000" w:rsidRPr="00000000" w14:paraId="00000005">
      <w:pPr>
        <w:ind w:left="38" w:right="30"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Reblooming from the Soil: Agroecological Resilience at Sítio Terra Viva</w:t>
      </w:r>
    </w:p>
    <w:p w:rsidR="00000000" w:rsidDel="00000000" w:rsidP="00000000" w:rsidRDefault="00000000" w:rsidRPr="00000000" w14:paraId="00000006">
      <w:pPr>
        <w:ind w:left="2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275" w:lineRule="auto"/>
        <w:ind w:left="9" w:firstLine="0"/>
        <w:jc w:val="center"/>
        <w:rPr/>
      </w:pPr>
      <w:r w:rsidDel="00000000" w:rsidR="00000000" w:rsidRPr="00000000">
        <w:rPr>
          <w:rtl w:val="0"/>
        </w:rPr>
        <w:t xml:space="preserve">RELATO DE EXPERIÊNCIA TÉCNICA</w:t>
      </w:r>
    </w:p>
    <w:p w:rsidR="00000000" w:rsidDel="00000000" w:rsidP="00000000" w:rsidRDefault="00000000" w:rsidRPr="00000000" w14:paraId="00000008">
      <w:pPr>
        <w:ind w:left="22" w:right="1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left="8" w:firstLine="0"/>
        <w:jc w:val="center"/>
        <w:rPr/>
      </w:pPr>
      <w:r w:rsidDel="00000000" w:rsidR="00000000" w:rsidRPr="00000000">
        <w:rPr>
          <w:rtl w:val="0"/>
        </w:rPr>
        <w:t xml:space="preserve">Eixo Temático 7: Construção do Conhecimento Agroecológico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2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52.00000000000003" w:lineRule="auto"/>
        <w:ind w:left="22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before="0" w:line="252.00000000000003" w:lineRule="auto"/>
        <w:ind w:left="2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relato apresenta um projeto voltado à recuperação de áreas devastadas pelos incêndios criminosos de 2024 no Assentamento Mário Lago, em Ribeirão Preto (SP). A iniciativa busca restaurar a biodiversidade, integrar saberes ancestrais e acadêmicos, ações coletivas entre campo e cidade, bem como compartilhar educação, política e cultura através do Biocentro Cultural Terra Viva, espaço coletivo construído através de mutirões. O projeto mobiliza voluntários em mutirões de plantio, poda, manejo, práticas de bioconstrução, além de vivências, como oficinas de teatro e clube do livro, e formações políticas sobre ecologia marxista e políticas públicas, por exemplo. As ações evidenciam a força coletiva: quase 2 hectares foram transformados com mudas nativas e frutíferas em sistema agroflorestal agroecológico (SAFA), além do fortalecimento dos elos comunitários.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52.00000000000003" w:lineRule="auto"/>
        <w:ind w:left="22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Palavras-Chave: </w:t>
      </w:r>
      <w:r w:rsidDel="00000000" w:rsidR="00000000" w:rsidRPr="00000000">
        <w:rPr>
          <w:rtl w:val="0"/>
        </w:rPr>
        <w:t xml:space="preserve">Mutirões; Agroecologia; Oficinas.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rtl w:val="0"/>
          </w:rPr>
          <w:t xml:space="preserve">Task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rtl w:val="0"/>
          </w:rPr>
          <w:t xml:space="preserve">forces</w:t>
        </w:r>
      </w:hyperlink>
      <w:r w:rsidDel="00000000" w:rsidR="00000000" w:rsidRPr="00000000">
        <w:rPr>
          <w:rtl w:val="0"/>
        </w:rPr>
        <w:t xml:space="preserve">; </w:t>
      </w:r>
      <w:hyperlink r:id="rId8">
        <w:r w:rsidDel="00000000" w:rsidR="00000000" w:rsidRPr="00000000">
          <w:rPr>
            <w:rtl w:val="0"/>
          </w:rPr>
          <w:t xml:space="preserve">Agroecology</w:t>
        </w:r>
      </w:hyperlink>
      <w:r w:rsidDel="00000000" w:rsidR="00000000" w:rsidRPr="00000000">
        <w:rPr>
          <w:rtl w:val="0"/>
        </w:rPr>
        <w:t xml:space="preserve">; Workshops.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relato apresenta as discussões e ações desenvolvidas no Biocentro Cultural Terra Viva, localizado no Assentamento Mário Lago, do Movimento dos Trabalhadores Rurais Sem Terra (MST), em Ribeirão Preto/SP. Trata-se de um coletivo formado </w:t>
      </w:r>
      <w:r w:rsidDel="00000000" w:rsidR="00000000" w:rsidRPr="00000000">
        <w:rPr>
          <w:sz w:val="24"/>
          <w:szCs w:val="24"/>
          <w:rtl w:val="0"/>
        </w:rPr>
        <w:t xml:space="preserve">por </w:t>
      </w:r>
      <w:r w:rsidDel="00000000" w:rsidR="00000000" w:rsidRPr="00000000">
        <w:rPr>
          <w:sz w:val="24"/>
          <w:szCs w:val="24"/>
          <w:rtl w:val="0"/>
        </w:rPr>
        <w:t xml:space="preserve">assentados, estudantes universitários e secundaristas, professores e artistas, que tem se organizado para promover ativamente a agroecologia como prática de cuidado, recuperação, educação, cultura, modo de vida e transformação social.</w:t>
      </w:r>
    </w:p>
    <w:p w:rsidR="00000000" w:rsidDel="00000000" w:rsidP="00000000" w:rsidRDefault="00000000" w:rsidRPr="00000000" w14:paraId="00000011">
      <w:pPr>
        <w:ind w:left="22" w:right="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iniciativas nasceram em meio ao caos provocado pelos incêndios criminosos de 2024, que devastaram grandes áreas do assentamento, consumindo casas, terras, hortas e sistemas agroflorestais (SAFAs). O que antes era verde, fértil e vivo, transformou-se em cinzas. O fogo não apenas destruiu o cultivo, como também expôs a vulnerabilidade do território e a pressão constante do agronegócio intensivo, que domina a região e prioriza a produção em larga escala em detrimento da vida, da biodiversidade e da comunidade (</w:t>
      </w:r>
      <w:r w:rsidDel="00000000" w:rsidR="00000000" w:rsidRPr="00000000">
        <w:rPr>
          <w:sz w:val="24"/>
          <w:szCs w:val="24"/>
          <w:rtl w:val="0"/>
        </w:rPr>
        <w:t xml:space="preserve">Freitas, 2008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ind w:left="22" w:right="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2" w:right="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 uma crise climática global, optamos por não ceder ao fatalismo (</w:t>
      </w:r>
      <w:r w:rsidDel="00000000" w:rsidR="00000000" w:rsidRPr="00000000">
        <w:rPr>
          <w:sz w:val="24"/>
          <w:szCs w:val="24"/>
          <w:rtl w:val="0"/>
        </w:rPr>
        <w:t xml:space="preserve">Barreto, 2024; Hernández-Díaz, 2024</w:t>
      </w:r>
      <w:r w:rsidDel="00000000" w:rsidR="00000000" w:rsidRPr="00000000">
        <w:rPr>
          <w:sz w:val="24"/>
          <w:szCs w:val="24"/>
          <w:rtl w:val="0"/>
        </w:rPr>
        <w:t xml:space="preserve">). Decidimos criar um território de esperança, um espaço em que não se espera passivamente pela mudança, mas onde ela é construída de forma ativa em um processo constante, acreditando que outro mundo é possível. Nesse cenário, os mutirões e encontros agroecológicos surgem como atos de resiliência e resistência. A agroecologia deixa de ser apenas um método produtivo para se tornar cuidado com a terra, aprendizado coletivo, solidariedade e construção de novos modos de viver baseados na coletividade.</w:t>
      </w:r>
    </w:p>
    <w:p w:rsidR="00000000" w:rsidDel="00000000" w:rsidP="00000000" w:rsidRDefault="00000000" w:rsidRPr="00000000" w14:paraId="00000014">
      <w:pPr>
        <w:ind w:left="22" w:right="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2" w:right="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Nosso coletivo se reúne semanalmente para recuperar áreas degradadas, plantar árvores e cultivar comida de verdade, integrando saberes do campo e da cidade e criando um espaço onde as pessoas e a natureza caminham juntas. A experiência mostra que a agroecologia, quando vivida e compartilhada, é capaz de refazer o que o fogo consumiu, resistir às adversidades, fortalecer a autonomia alimentar, preservar a biodiversidade e reafirmar o território como espaço de vida, cuidado e esperança. Trata-se de uma prática que aponta para a mudança concreta do futuro do planeta, construída de forma coletiva, a partir da terra.</w:t>
      </w:r>
    </w:p>
    <w:p w:rsidR="00000000" w:rsidDel="00000000" w:rsidP="00000000" w:rsidRDefault="00000000" w:rsidRPr="00000000" w14:paraId="00000016">
      <w:pPr>
        <w:ind w:left="22" w:right="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22" w:right="9" w:firstLine="0"/>
        <w:jc w:val="both"/>
        <w:rPr/>
      </w:pPr>
      <w:bookmarkStart w:colFirst="0" w:colLast="0" w:name="_mvf04dbk9v4c" w:id="0"/>
      <w:bookmarkEnd w:id="0"/>
      <w:r w:rsidDel="00000000" w:rsidR="00000000" w:rsidRPr="00000000">
        <w:rPr>
          <w:rtl w:val="0"/>
        </w:rPr>
        <w:t xml:space="preserve">Descrição da Experiência</w:t>
      </w:r>
    </w:p>
    <w:p w:rsidR="00000000" w:rsidDel="00000000" w:rsidP="00000000" w:rsidRDefault="00000000" w:rsidRPr="00000000" w14:paraId="00000018">
      <w:pPr>
        <w:pStyle w:val="Heading1"/>
        <w:ind w:firstLine="22"/>
        <w:jc w:val="both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firstLine="22"/>
        <w:jc w:val="both"/>
        <w:rPr>
          <w:b w:val="0"/>
        </w:rPr>
      </w:pPr>
      <w:r w:rsidDel="00000000" w:rsidR="00000000" w:rsidRPr="00000000">
        <w:rPr>
          <w:b w:val="0"/>
          <w:rtl w:val="0"/>
        </w:rPr>
        <w:t xml:space="preserve">A experiência aqui relatada teve início em Novembro de 2024 e, até agosto de 2025, foram 30 mutirões realizados </w:t>
      </w:r>
      <w:r w:rsidDel="00000000" w:rsidR="00000000" w:rsidRPr="00000000">
        <w:rPr>
          <w:b w:val="0"/>
          <w:rtl w:val="0"/>
        </w:rPr>
        <w:t xml:space="preserve">e 3 formações educacionais </w:t>
      </w:r>
      <w:r w:rsidDel="00000000" w:rsidR="00000000" w:rsidRPr="00000000">
        <w:rPr>
          <w:b w:val="0"/>
          <w:rtl w:val="0"/>
        </w:rPr>
        <w:t xml:space="preserve">no Biocentro Cultural e Agroecológico Terra Viva, no Assentamento Mário Lago, em Ribeirão Preto/SP. Hoje, já reunimos mais de 60 voluntários vindos de diversas regiões de Ribeirão Preto, de diferentes estados brasileiros e até mesmo de outros países, substancialmente da América Latina. Atualmente contamos com a constante participação ativa de 18 companheiras(os) nos Mutirões que realizamos aos domingos.</w:t>
      </w:r>
    </w:p>
    <w:p w:rsidR="00000000" w:rsidDel="00000000" w:rsidP="00000000" w:rsidRDefault="00000000" w:rsidRPr="00000000" w14:paraId="0000001A">
      <w:pPr>
        <w:pStyle w:val="Heading1"/>
        <w:ind w:firstLine="22"/>
        <w:jc w:val="both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firstLine="22"/>
        <w:jc w:val="both"/>
        <w:rPr>
          <w:b w:val="0"/>
        </w:rPr>
      </w:pPr>
      <w:r w:rsidDel="00000000" w:rsidR="00000000" w:rsidRPr="00000000">
        <w:rPr>
          <w:b w:val="0"/>
          <w:rtl w:val="0"/>
        </w:rPr>
        <w:t xml:space="preserve">Cada mutirão é pensado como uma prática coletiva de reconstrução ambiental e fortalecimento da comunidade, articulando saberes do campo e da cidade (Figura 1). Entre as atividades realizadas, destacamos: (a) Mutirões de reflorestamento, voltados à recuperação de áreas degradadas pelos incêndios de 2024; (b) Mutirões de reforma, para criação do Núcleo Educacional e Cultural Agroecológico e manutenção de estruturas sustentáveis no sítio; (c) Mutirões de manejo agroflorestal, promovendo a diversificação e integração de cultivos; (d) Mutirões de prevenção a incêndios, visando capacitação coletiva e cuidado do território; e (e) Oficinas de contexto educacional, político e de desenvolvimento de habilidades para manutenção e utilização de ferramentas.</w:t>
      </w:r>
    </w:p>
    <w:p w:rsidR="00000000" w:rsidDel="00000000" w:rsidP="00000000" w:rsidRDefault="00000000" w:rsidRPr="00000000" w14:paraId="0000001C">
      <w:pPr>
        <w:rPr/>
        <w:sectPr>
          <w:headerReference r:id="rId9" w:type="default"/>
          <w:footerReference r:id="rId10" w:type="default"/>
          <w:pgSz w:h="16840" w:w="11900" w:orient="portrait"/>
          <w:pgMar w:bottom="1100" w:top="2041" w:left="1418" w:right="1418" w:header="1700.7874015748032" w:footer="283.4645669291338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atividades realizadas em mutirões no Sítio Terra Viva. (A) Plantio de Gliricídia por estaquia; (B) Assentado com camisa estampada: “Manejar é dialogar com as plantas”; (C) Horta em sistema de SAFA; (D) Manejo agroflorestal com poda de bananeira com o intuito de prevenção de praga, conhecida como ‘Broca’ ou ‘moleque da bananeira’ 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Fonte</w:t>
      </w:r>
      <w:r w:rsidDel="00000000" w:rsidR="00000000" w:rsidRPr="00000000">
        <w:rPr>
          <w:sz w:val="20"/>
          <w:szCs w:val="20"/>
          <w:rtl w:val="0"/>
        </w:rPr>
        <w:t xml:space="preserve">: autoria própria, 2025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metodologias escolhidas, através de ações práticas, coletivas e semanais, refletem a filosofia do coletivo: aprender fazendo, em diálogo com a natureza e entre as pessoas, fortalecendo vínculos e construindo redes de solidariedade. Além de reunir agricultores, assentados, estudantes, professores e moradores da cidade, a iniciativa passou a promover trocas de experiências entre o assentamento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 a USP Ribeirão Preto, aproximando práticas agroecológicas de processos de pesquisa, ensino e extensão universitária.</w:t>
      </w:r>
    </w:p>
    <w:p w:rsidR="00000000" w:rsidDel="00000000" w:rsidP="00000000" w:rsidRDefault="00000000" w:rsidRPr="00000000" w14:paraId="00000023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atividades realizadas em mutirões no Sítio Terra Viva. (A) Mutirão de manejo preventivo de incêndio; (B) Plantio de múltiplas espécies de cana crioula; © Aula sobre tipos de café; (D) Mutirão de manejo.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10" l="0" r="0" t="1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Fonte</w:t>
      </w:r>
      <w:r w:rsidDel="00000000" w:rsidR="00000000" w:rsidRPr="00000000">
        <w:rPr>
          <w:sz w:val="20"/>
          <w:szCs w:val="20"/>
          <w:rtl w:val="0"/>
        </w:rPr>
        <w:t xml:space="preserve">: autoria própria, 2025.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integração com outras ações e coletivos em atividade é uma teia de compartilhamentos de grande valor, também instituído em nosso plano e direcionamento de ações coletivas. Além da integração com outros coletivos, como </w:t>
      </w:r>
      <w:r w:rsidDel="00000000" w:rsidR="00000000" w:rsidRPr="00000000">
        <w:rPr>
          <w:i w:val="1"/>
          <w:sz w:val="24"/>
          <w:szCs w:val="24"/>
          <w:rtl w:val="0"/>
        </w:rPr>
        <w:t xml:space="preserve">Tá com</w:t>
      </w:r>
      <w:r w:rsidDel="00000000" w:rsidR="00000000" w:rsidRPr="00000000">
        <w:rPr>
          <w:i w:val="1"/>
          <w:sz w:val="24"/>
          <w:szCs w:val="24"/>
          <w:rtl w:val="0"/>
        </w:rPr>
        <w:t xml:space="preserve"> calor? Plante árvores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Dançando com o clima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Centro de Formação Sócio Agrícola Dom Hélder Câmara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Educação do campo USP</w:t>
      </w:r>
      <w:r w:rsidDel="00000000" w:rsidR="00000000" w:rsidRPr="00000000">
        <w:rPr>
          <w:sz w:val="24"/>
          <w:szCs w:val="24"/>
          <w:rtl w:val="0"/>
        </w:rPr>
        <w:t xml:space="preserve">. Também participamos ativamente da construção do Espaço Agroecológico Afromeríndio na USP-RP, onde implementamos um canteiro de ervas medicinais.</w:t>
      </w:r>
      <w:r w:rsidDel="00000000" w:rsidR="00000000" w:rsidRPr="00000000">
        <w:rPr>
          <w:sz w:val="24"/>
          <w:szCs w:val="24"/>
          <w:rtl w:val="0"/>
        </w:rPr>
        <w:t xml:space="preserve"> A escolha dessas ervas e a construção do espaço se dá a partir de conhecimentos agroecológicos e conhecimentos de matriz africana e indígena. O intuito deste espaço é construir um local coletivo de difusão e compartilhamento dos saberes populares e ancestrais, visando uma integração entre a universidade e a comunidade local.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mutirão, oficina, formação e as atividades integradoras com outras entidades e coletivos seguem uma programação que integra momentos de convivência, diversidade, cuidado, carinho e comunitarismo, promovendo trocas de conhecimento e saberes coletivos, diálogo e fortalecimento da agroecologia e da vida.</w:t>
        <w:br w:type="textWrapping"/>
        <w:t xml:space="preserve"> </w:t>
      </w:r>
    </w:p>
    <w:p w:rsidR="00000000" w:rsidDel="00000000" w:rsidP="00000000" w:rsidRDefault="00000000" w:rsidRPr="00000000" w14:paraId="00000031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Figura 3: </w:t>
      </w:r>
      <w:r w:rsidDel="00000000" w:rsidR="00000000" w:rsidRPr="00000000">
        <w:rPr>
          <w:sz w:val="20"/>
          <w:szCs w:val="20"/>
          <w:rtl w:val="0"/>
        </w:rPr>
        <w:t xml:space="preserve">atividades realizadas em mutirões no Sítio Terra Viva. (A) Foto 1 do grupo de mutirão em bioconstrução; (B) Plantio de múltiplas espécies de cana crioula; (C) Formação sobre ecologia marxista; (D) Mutirão de bioconstrução 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10" l="0" r="0" t="1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Fonte</w:t>
      </w:r>
      <w:r w:rsidDel="00000000" w:rsidR="00000000" w:rsidRPr="00000000">
        <w:rPr>
          <w:sz w:val="20"/>
          <w:szCs w:val="20"/>
          <w:rtl w:val="0"/>
        </w:rPr>
        <w:t xml:space="preserve">: autoria própria,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40" w:before="240" w:lineRule="auto"/>
        <w:jc w:val="both"/>
        <w:rPr/>
      </w:pPr>
      <w:bookmarkStart w:colFirst="0" w:colLast="0" w:name="_qirfxn1f11c3" w:id="1"/>
      <w:bookmarkEnd w:id="1"/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36">
      <w:pPr>
        <w:pStyle w:val="Heading1"/>
        <w:spacing w:after="240" w:before="240" w:lineRule="auto"/>
        <w:jc w:val="both"/>
        <w:rPr>
          <w:b w:val="0"/>
        </w:rPr>
      </w:pPr>
      <w:bookmarkStart w:colFirst="0" w:colLast="0" w:name="_fbsdlgky631" w:id="2"/>
      <w:bookmarkEnd w:id="2"/>
      <w:r w:rsidDel="00000000" w:rsidR="00000000" w:rsidRPr="00000000">
        <w:rPr>
          <w:b w:val="0"/>
          <w:rtl w:val="0"/>
        </w:rPr>
        <w:t xml:space="preserve">Entre novembro de 2024 e julho de 2025,nossas ações resultaram na recuperação de áreas degradadas, com o plantio de centenas de árvores nativas, a diversificação de cultivos agroecológicos, a implantação de práticas de prevenção a incêndios, a construção de estruturas e ferramentas sustentáveis por meio da bioconstrução e de um Centro Educacional e Cultural de Agroecologia.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do que resultados materiais, a experiência gerou trocas constantes entre o assentamento e a universidade, permitindo formação prática, construção coletiva de conhecimento e fortalecimento das redes locais. O </w:t>
      </w:r>
      <w:r w:rsidDel="00000000" w:rsidR="00000000" w:rsidRPr="00000000">
        <w:rPr>
          <w:sz w:val="24"/>
          <w:szCs w:val="24"/>
          <w:rtl w:val="0"/>
        </w:rPr>
        <w:t xml:space="preserve">Sítio Terra Viva</w:t>
      </w:r>
      <w:r w:rsidDel="00000000" w:rsidR="00000000" w:rsidRPr="00000000">
        <w:rPr>
          <w:sz w:val="24"/>
          <w:szCs w:val="24"/>
          <w:rtl w:val="0"/>
        </w:rPr>
        <w:t xml:space="preserve"> consolidou-se como ponto de encontro entre diferentes saberes e experiências, aproximando campo e cidade e fortalecendo a resiliência social e ambiental diante da crise climática e da pressão do modelo agroindustrial.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objetivos iniciais - reconstruir áreas afetadas pelo fogo, promover a agroecologia como prática de cuidado e fortalecer a comunidade - foram alcançados e ampliados. O trabalho demonstra que a recuperação ambiental pode caminhar junto com a formação política e técnica, gerando engajamento e novas lideranças, especialmente entre jovens </w:t>
      </w:r>
      <w:r w:rsidDel="00000000" w:rsidR="00000000" w:rsidRPr="00000000">
        <w:rPr>
          <w:sz w:val="24"/>
          <w:szCs w:val="24"/>
          <w:rtl w:val="0"/>
        </w:rPr>
        <w:t xml:space="preserve">e mulheres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experiência se apresenta, assim, como um exemplo concreto de resistência e união, mostrando que a agroecologia é capaz de reconstruir territórios, relações e possibilidades de vida, afirmando-se como estratégia de transformação social. Os principais desafios permanecem: a continuidade do engajamento, a limitação de recursos e a ameaça de novos incêndios. Ainda assim, a experiência do nosso coletivo demonstra que reconstruir coletivamente não é apenas possível, mas necessário, apontando caminhos para novas formas de habitar e cuidar da terra.</w:t>
      </w:r>
    </w:p>
    <w:p w:rsidR="00000000" w:rsidDel="00000000" w:rsidP="00000000" w:rsidRDefault="00000000" w:rsidRPr="00000000" w14:paraId="0000003A">
      <w:pPr>
        <w:spacing w:before="13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ind w:firstLine="22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Referências bibliográficas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BARRETO, Eduardo Sá. Capitalismo catástrofe e o fatalismo à espreita. </w:t>
      </w:r>
      <w:r w:rsidDel="00000000" w:rsidR="00000000" w:rsidRPr="00000000">
        <w:rPr>
          <w:b w:val="1"/>
          <w:sz w:val="24"/>
          <w:szCs w:val="24"/>
          <w:rtl w:val="0"/>
        </w:rPr>
        <w:t xml:space="preserve">Argumentum,</w:t>
      </w:r>
      <w:r w:rsidDel="00000000" w:rsidR="00000000" w:rsidRPr="00000000">
        <w:rPr>
          <w:sz w:val="24"/>
          <w:szCs w:val="24"/>
          <w:rtl w:val="0"/>
        </w:rPr>
        <w:t xml:space="preserve"> v. 16, n. 3, p. 8-22, 2024.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FREITAS, Elisa Pinheiro de. </w:t>
      </w:r>
      <w:r w:rsidDel="00000000" w:rsidR="00000000" w:rsidRPr="00000000">
        <w:rPr>
          <w:b w:val="1"/>
          <w:sz w:val="24"/>
          <w:szCs w:val="24"/>
          <w:rtl w:val="0"/>
        </w:rPr>
        <w:t xml:space="preserve">Agricultura camponesa no território do agronegócio: um estudo sobre os sem terra de Serra Azul e Ribeirão Preto (SP). </w:t>
      </w:r>
      <w:r w:rsidDel="00000000" w:rsidR="00000000" w:rsidRPr="00000000">
        <w:rPr>
          <w:sz w:val="24"/>
          <w:szCs w:val="24"/>
          <w:rtl w:val="0"/>
        </w:rPr>
        <w:t xml:space="preserve">2008. Tese de Doutorado. Universidade de São Paulo.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HERNÁNDEZ-DÍAZ, Nicolás. </w:t>
      </w:r>
      <w:r w:rsidDel="00000000" w:rsidR="00000000" w:rsidRPr="00000000">
        <w:rPr>
          <w:b w:val="1"/>
          <w:sz w:val="24"/>
          <w:szCs w:val="24"/>
          <w:rtl w:val="0"/>
        </w:rPr>
        <w:t xml:space="preserve">¿ Qué hacer con el catastrofismo? Anulación y organización del pesimismo en el tiempo de la catástrofe ecológica y climática</w:t>
      </w:r>
      <w:r w:rsidDel="00000000" w:rsidR="00000000" w:rsidRPr="00000000">
        <w:rPr>
          <w:sz w:val="24"/>
          <w:szCs w:val="24"/>
          <w:rtl w:val="0"/>
        </w:rPr>
        <w:t xml:space="preserve">. 2024.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1100" w:top="2041" w:left="1418" w:right="1418" w:header="1700.7874015748032" w:footer="283.4645669291338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Heading1"/>
      <w:keepNext w:val="1"/>
      <w:keepLines w:val="1"/>
      <w:widowControl w:val="1"/>
      <w:shd w:fill="ffffff" w:val="clear"/>
      <w:ind w:left="0"/>
      <w:jc w:val="center"/>
      <w:rPr>
        <w:rFonts w:ascii="Lexend" w:cs="Lexend" w:eastAsia="Lexend" w:hAnsi="Lexend"/>
        <w:b w:val="0"/>
        <w:sz w:val="20"/>
        <w:szCs w:val="20"/>
      </w:rPr>
    </w:pPr>
    <w:bookmarkStart w:colFirst="0" w:colLast="0" w:name="_3i07gjt24eqc" w:id="3"/>
    <w:bookmarkEnd w:id="3"/>
    <w:r w:rsidDel="00000000" w:rsidR="00000000" w:rsidRPr="00000000">
      <w:rPr>
        <w:rFonts w:ascii="Lexend" w:cs="Lexend" w:eastAsia="Lexend" w:hAnsi="Lexend"/>
        <w:b w:val="0"/>
        <w:sz w:val="20"/>
        <w:szCs w:val="20"/>
        <w:rtl w:val="0"/>
      </w:rPr>
      <w:t xml:space="preserve">______________________________________________________________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25400</wp:posOffset>
              </wp:positionH>
              <wp:positionV relativeFrom="paragraph">
                <wp:posOffset>9918700</wp:posOffset>
              </wp:positionV>
              <wp:extent cx="5692775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99613" y="3779365"/>
                        <a:ext cx="5692775" cy="1270"/>
                      </a:xfrm>
                      <a:custGeom>
                        <a:rect b="b" l="l" r="r" t="t"/>
                        <a:pathLst>
                          <a:path extrusionOk="0" h="120000" w="5692775">
                            <a:moveTo>
                              <a:pt x="0" y="0"/>
                            </a:moveTo>
                            <a:lnTo>
                              <a:pt x="5692162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25400</wp:posOffset>
              </wp:positionH>
              <wp:positionV relativeFrom="paragraph">
                <wp:posOffset>9918700</wp:posOffset>
              </wp:positionV>
              <wp:extent cx="5692775" cy="127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9277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50800</wp:posOffset>
              </wp:positionH>
              <wp:positionV relativeFrom="paragraph">
                <wp:posOffset>9969500</wp:posOffset>
              </wp:positionV>
              <wp:extent cx="5659211" cy="4159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21157" y="3576800"/>
                        <a:ext cx="5649686" cy="40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717.0001220703125" w:right="17.999999523162842" w:firstLine="18.999999761581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13º Congresso Brasileiro de Agroecologia, de 15 a 18 de outubro de 2025,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717.0001220703125" w:right="17.999999523162842" w:firstLine="18.999999761581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UNIVASF – Juazeiro, Bahia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50800</wp:posOffset>
              </wp:positionH>
              <wp:positionV relativeFrom="paragraph">
                <wp:posOffset>9969500</wp:posOffset>
              </wp:positionV>
              <wp:extent cx="5659211" cy="415925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9211" cy="415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4">
    <w:pPr>
      <w:pStyle w:val="Heading1"/>
      <w:keepNext w:val="1"/>
      <w:keepLines w:val="1"/>
      <w:widowControl w:val="1"/>
      <w:shd w:fill="ffffff" w:val="clear"/>
      <w:ind w:left="0"/>
      <w:jc w:val="center"/>
      <w:rPr>
        <w:b w:val="0"/>
        <w:i w:val="1"/>
        <w:sz w:val="22"/>
        <w:szCs w:val="22"/>
      </w:rPr>
    </w:pPr>
    <w:bookmarkStart w:colFirst="0" w:colLast="0" w:name="_eaac72prca8g" w:id="4"/>
    <w:bookmarkEnd w:id="4"/>
    <w:r w:rsidDel="00000000" w:rsidR="00000000" w:rsidRPr="00000000">
      <w:rPr>
        <w:b w:val="0"/>
        <w:i w:val="1"/>
        <w:sz w:val="22"/>
        <w:szCs w:val="22"/>
        <w:rtl w:val="0"/>
      </w:rPr>
      <w:t xml:space="preserve">Cadernos de Agroecologia – ISSN 2236-7934 - Anais do XIII Congresso Brasileiro de Agroecologia, Juazeiro, Bahia - v. XX, n. 1, 202X</w:t>
    </w:r>
  </w:p>
  <w:p w:rsidR="00000000" w:rsidDel="00000000" w:rsidP="00000000" w:rsidRDefault="00000000" w:rsidRPr="00000000" w14:paraId="00000045">
    <w:pPr>
      <w:widowControl w:val="1"/>
      <w:spacing w:line="276" w:lineRule="auto"/>
      <w:jc w:val="center"/>
      <w:rPr>
        <w:sz w:val="20"/>
        <w:szCs w:val="20"/>
      </w:rPr>
    </w:pPr>
    <w:r w:rsidDel="00000000" w:rsidR="00000000" w:rsidRPr="00000000">
      <w:rPr>
        <w:rFonts w:ascii="Lexend" w:cs="Lexend" w:eastAsia="Lexend" w:hAnsi="Lexend"/>
      </w:rPr>
      <w:drawing>
        <wp:inline distB="114300" distT="114300" distL="114300" distR="114300">
          <wp:extent cx="2468400" cy="596756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68400" cy="59675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966216</wp:posOffset>
          </wp:positionH>
          <wp:positionV relativeFrom="page">
            <wp:posOffset>179826</wp:posOffset>
          </wp:positionV>
          <wp:extent cx="5608320" cy="1127759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08320" cy="112775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ind w:left="2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9" w:lineRule="auto"/>
      <w:ind w:left="2717" w:right="18" w:hanging="2698"/>
    </w:pPr>
    <w:rPr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footer" Target="footer1.xml"/><Relationship Id="rId13" Type="http://schemas.openxmlformats.org/officeDocument/2006/relationships/image" Target="media/image4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ictionary.cambridge.org/pt/dicionario/ingles-portugues/task" TargetMode="External"/><Relationship Id="rId7" Type="http://schemas.openxmlformats.org/officeDocument/2006/relationships/hyperlink" Target="https://dictionary.cambridge.org/pt/dicionario/ingles-portugues/forces" TargetMode="External"/><Relationship Id="rId8" Type="http://schemas.openxmlformats.org/officeDocument/2006/relationships/hyperlink" Target="https://dictionary.cambridge.org/pt/dicionario/ingles-portugues/agroecolog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2025-04-27T00:00:00Z</vt:lpwstr>
  </property>
  <property fmtid="{D5CDD505-2E9C-101B-9397-08002B2CF9AE}" pid="3" name="Creator">
    <vt:lpwstr>PDFCreator Free 5.3.2</vt:lpwstr>
  </property>
  <property fmtid="{D5CDD505-2E9C-101B-9397-08002B2CF9AE}" pid="4" name="LastSaved">
    <vt:lpwstr>2025-06-05T00:00:00Z</vt:lpwstr>
  </property>
  <property fmtid="{D5CDD505-2E9C-101B-9397-08002B2CF9AE}" pid="5" name="Producer">
    <vt:lpwstr>3-Heights(TM) PDF Security Shell 4.8.25.2 (http://www.pdf-tools.com)</vt:lpwstr>
  </property>
</Properties>
</file>