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DD0498" w14:textId="77777777" w:rsidR="001A6846" w:rsidRDefault="001A6846">
      <w:pPr>
        <w:rPr>
          <w:rFonts w:cs="Times New Roman"/>
          <w:lang w:val="en-US"/>
        </w:rPr>
      </w:pPr>
      <w:bookmarkStart w:id="0" w:name="_Hlk214726138"/>
      <w:bookmarkEnd w:id="0"/>
    </w:p>
    <w:p w14:paraId="2CDD0499" w14:textId="77777777" w:rsidR="001A6846" w:rsidRDefault="00A860C0">
      <w:pPr>
        <w:spacing w:line="360" w:lineRule="auto"/>
        <w:rPr>
          <w:rFonts w:eastAsia="Calibri" w:cs="Times New Roman"/>
          <w:b/>
          <w:bCs/>
        </w:rPr>
      </w:pPr>
      <w:r>
        <w:rPr>
          <w:rFonts w:eastAsia="Calibri" w:cs="Times New Roman"/>
          <w:b/>
          <w:bCs/>
          <w:noProof/>
        </w:rPr>
        <w:drawing>
          <wp:anchor distT="0" distB="0" distL="114935" distR="114935" simplePos="0" relativeHeight="4" behindDoc="0" locked="0" layoutInCell="0" allowOverlap="1" wp14:anchorId="2CDD04F0" wp14:editId="2CDD04F1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0"/>
            <wp:wrapTight wrapText="bothSides">
              <wp:wrapPolygon edited="0">
                <wp:start x="-13" y="0"/>
                <wp:lineTo x="-13" y="21469"/>
                <wp:lineTo x="21304" y="21469"/>
                <wp:lineTo x="21304" y="0"/>
                <wp:lineTo x="-13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D049A" w14:textId="77777777" w:rsidR="001A6846" w:rsidRDefault="00A860C0">
      <w:pPr>
        <w:spacing w:line="360" w:lineRule="auto"/>
        <w:jc w:val="center"/>
        <w:rPr>
          <w:rFonts w:eastAsia="Calibri" w:cs="Times New Roman"/>
          <w:b/>
          <w:bCs/>
        </w:rPr>
      </w:pPr>
      <w:r>
        <w:rPr>
          <w:rFonts w:eastAsia="Calibri" w:cs="Times New Roman"/>
          <w:b/>
          <w:bCs/>
        </w:rPr>
        <w:t>Федеральное государственное автономное образовательное учреждение высшего образования</w:t>
      </w:r>
      <w:bookmarkStart w:id="1" w:name="_Toc1"/>
      <w:bookmarkStart w:id="2" w:name="_Toc191549031"/>
      <w:r>
        <w:rPr>
          <w:rFonts w:eastAsia="Calibri" w:cs="Times New Roman"/>
          <w:b/>
          <w:bCs/>
        </w:rPr>
        <w:t xml:space="preserve"> «Московский государственный технический университет имени Н.Э. Баумана</w:t>
      </w:r>
      <w:bookmarkStart w:id="3" w:name="_Toc2"/>
      <w:bookmarkStart w:id="4" w:name="_Toc191549032"/>
      <w:bookmarkEnd w:id="1"/>
      <w:bookmarkEnd w:id="2"/>
      <w:r>
        <w:rPr>
          <w:rFonts w:eastAsia="Calibri" w:cs="Times New Roman"/>
          <w:b/>
          <w:bCs/>
        </w:rPr>
        <w:t xml:space="preserve"> (национальный исследовательский университет)»</w:t>
      </w:r>
      <w:bookmarkStart w:id="5" w:name="_Toc3"/>
      <w:bookmarkStart w:id="6" w:name="_Toc191549033"/>
      <w:bookmarkEnd w:id="3"/>
      <w:bookmarkEnd w:id="4"/>
      <w:r>
        <w:rPr>
          <w:rFonts w:eastAsia="Calibri" w:cs="Times New Roman"/>
          <w:b/>
          <w:bCs/>
        </w:rPr>
        <w:t xml:space="preserve"> (МГТУ им. Н.Э. Баумана)</w:t>
      </w:r>
      <w:bookmarkEnd w:id="5"/>
      <w:bookmarkEnd w:id="6"/>
    </w:p>
    <w:p w14:paraId="2CDD049B" w14:textId="77777777" w:rsidR="001A6846" w:rsidRDefault="001A6846">
      <w:pPr>
        <w:spacing w:line="360" w:lineRule="auto"/>
        <w:jc w:val="center"/>
        <w:outlineLvl w:val="0"/>
        <w:rPr>
          <w:rFonts w:eastAsia="Calibri" w:cs="Times New Roman"/>
          <w:sz w:val="28"/>
          <w:szCs w:val="28"/>
        </w:rPr>
      </w:pPr>
    </w:p>
    <w:p w14:paraId="2CDD049C" w14:textId="77777777" w:rsidR="001A6846" w:rsidRDefault="00A860C0">
      <w:pPr>
        <w:spacing w:line="360" w:lineRule="auto"/>
        <w:jc w:val="center"/>
        <w:outlineLvl w:val="0"/>
        <w:rPr>
          <w:rFonts w:eastAsia="Calibri" w:cs="Times New Roman"/>
          <w:sz w:val="28"/>
          <w:szCs w:val="28"/>
        </w:rPr>
      </w:pPr>
      <w:bookmarkStart w:id="7" w:name="_Toc4"/>
      <w:bookmarkStart w:id="8" w:name="_Toc191549034"/>
      <w:r>
        <w:rPr>
          <w:rFonts w:eastAsia="Calibri" w:cs="Times New Roman"/>
          <w:sz w:val="28"/>
          <w:szCs w:val="28"/>
        </w:rPr>
        <w:t>КАФЕДРА</w:t>
      </w:r>
      <w:bookmarkStart w:id="9" w:name="_Toc5"/>
      <w:bookmarkEnd w:id="7"/>
      <w:r>
        <w:rPr>
          <w:rFonts w:eastAsia="Calibri" w:cs="Times New Roman"/>
          <w:sz w:val="28"/>
          <w:szCs w:val="28"/>
        </w:rPr>
        <w:t xml:space="preserve"> </w:t>
      </w:r>
      <w:bookmarkEnd w:id="8"/>
      <w:bookmarkEnd w:id="9"/>
      <w:r>
        <w:rPr>
          <w:rFonts w:eastAsia="Calibri" w:cs="Times New Roman"/>
          <w:sz w:val="28"/>
          <w:szCs w:val="28"/>
        </w:rPr>
        <w:t>«Системы обработки информации и управления»</w:t>
      </w:r>
    </w:p>
    <w:p w14:paraId="2CDD049D" w14:textId="77777777" w:rsidR="001A6846" w:rsidRDefault="001A6846">
      <w:pPr>
        <w:spacing w:line="360" w:lineRule="auto"/>
        <w:rPr>
          <w:rFonts w:eastAsia="Calibri" w:cs="Times New Roman"/>
          <w:b/>
          <w:sz w:val="28"/>
          <w:szCs w:val="28"/>
        </w:rPr>
      </w:pPr>
    </w:p>
    <w:p w14:paraId="2CDD049E" w14:textId="77777777" w:rsidR="001A6846" w:rsidRDefault="00A860C0">
      <w:pPr>
        <w:spacing w:line="360" w:lineRule="auto"/>
        <w:jc w:val="center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t>Дисциплина: Сети и телекоммуникации</w:t>
      </w:r>
      <w:r>
        <w:rPr>
          <w:rFonts w:eastAsia="Calibri" w:cs="Times New Roman"/>
          <w:b/>
          <w:sz w:val="28"/>
          <w:szCs w:val="28"/>
        </w:rPr>
        <w:t xml:space="preserve"> </w:t>
      </w:r>
    </w:p>
    <w:p w14:paraId="2CDD049F" w14:textId="77777777" w:rsidR="001A6846" w:rsidRDefault="001A6846">
      <w:pPr>
        <w:spacing w:line="360" w:lineRule="auto"/>
        <w:jc w:val="center"/>
        <w:rPr>
          <w:rFonts w:eastAsia="Calibri" w:cs="Times New Roman"/>
          <w:b/>
          <w:sz w:val="28"/>
          <w:szCs w:val="28"/>
        </w:rPr>
      </w:pPr>
    </w:p>
    <w:p w14:paraId="2CDD04A0" w14:textId="77777777" w:rsidR="001A6846" w:rsidRDefault="00A860C0">
      <w:pPr>
        <w:spacing w:line="360" w:lineRule="auto"/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Отчет по лабораторной работе №8</w:t>
      </w:r>
    </w:p>
    <w:p w14:paraId="2CDD04A1" w14:textId="77777777" w:rsidR="001A6846" w:rsidRDefault="00A860C0">
      <w:pPr>
        <w:jc w:val="center"/>
        <w:rPr>
          <w:rFonts w:eastAsia="Calibri" w:cs="Times New Roman"/>
          <w:b/>
          <w:bCs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«</w:t>
      </w:r>
      <w:r>
        <w:rPr>
          <w:rFonts w:eastAsia="Calibri" w:cs="Times New Roman"/>
          <w:b/>
          <w:bCs/>
          <w:sz w:val="28"/>
          <w:szCs w:val="28"/>
        </w:rPr>
        <w:t xml:space="preserve">Ознакомление с системой и протоколом </w:t>
      </w:r>
      <w:r>
        <w:rPr>
          <w:rFonts w:eastAsia="Calibri" w:cs="Times New Roman"/>
          <w:b/>
          <w:bCs/>
          <w:sz w:val="28"/>
          <w:szCs w:val="28"/>
          <w:lang w:val="en-US"/>
        </w:rPr>
        <w:t>DNS</w:t>
      </w:r>
      <w:r>
        <w:rPr>
          <w:rFonts w:eastAsia="Calibri" w:cs="Times New Roman"/>
          <w:b/>
          <w:sz w:val="28"/>
          <w:szCs w:val="28"/>
        </w:rPr>
        <w:t>»</w:t>
      </w:r>
    </w:p>
    <w:p w14:paraId="2CDD04A2" w14:textId="77777777" w:rsidR="001A6846" w:rsidRDefault="001A6846">
      <w:pPr>
        <w:spacing w:line="360" w:lineRule="auto"/>
        <w:jc w:val="center"/>
        <w:rPr>
          <w:rFonts w:eastAsia="Calibri" w:cs="Times New Roman"/>
          <w:b/>
          <w:sz w:val="28"/>
          <w:szCs w:val="28"/>
        </w:rPr>
      </w:pPr>
    </w:p>
    <w:p w14:paraId="2CDD04A3" w14:textId="77777777" w:rsidR="001A6846" w:rsidRDefault="00A860C0">
      <w:pPr>
        <w:keepNext/>
        <w:tabs>
          <w:tab w:val="left" w:pos="0"/>
        </w:tabs>
        <w:spacing w:after="0" w:line="360" w:lineRule="auto"/>
        <w:ind w:left="720"/>
        <w:jc w:val="right"/>
        <w:outlineLvl w:val="2"/>
        <w:rPr>
          <w:rFonts w:eastAsia="Times New Roman" w:cs="Times New Roman"/>
          <w:bCs/>
          <w:color w:val="000000"/>
          <w:sz w:val="28"/>
          <w:szCs w:val="28"/>
          <w:lang w:eastAsia="zh-CN"/>
        </w:rPr>
      </w:pPr>
      <w:bookmarkStart w:id="10" w:name="_Toc6"/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1" w:name="_Toc191549035"/>
      <w:r>
        <w:rPr>
          <w:rFonts w:eastAsia="Times New Roman" w:cs="Times New Roman"/>
          <w:bCs/>
          <w:color w:val="000000"/>
          <w:sz w:val="28"/>
          <w:szCs w:val="28"/>
          <w:lang w:eastAsia="zh-CN"/>
        </w:rPr>
        <w:t>Выполнил(а):</w:t>
      </w:r>
      <w:bookmarkEnd w:id="10"/>
      <w:bookmarkEnd w:id="11"/>
    </w:p>
    <w:p w14:paraId="2CDD04A4" w14:textId="035D3D80" w:rsidR="001A6846" w:rsidRDefault="00A860C0">
      <w:pPr>
        <w:spacing w:line="360" w:lineRule="auto"/>
        <w:jc w:val="right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t xml:space="preserve">                                                                                       </w:t>
      </w:r>
      <w:r w:rsidR="0072509F">
        <w:rPr>
          <w:rFonts w:eastAsia="Calibri" w:cs="Times New Roman"/>
          <w:sz w:val="28"/>
          <w:szCs w:val="28"/>
        </w:rPr>
        <w:t>Афонин И.И.</w:t>
      </w:r>
    </w:p>
    <w:p w14:paraId="2CDD04A5" w14:textId="77777777" w:rsidR="001A6846" w:rsidRDefault="001A6846">
      <w:pPr>
        <w:spacing w:line="360" w:lineRule="auto"/>
        <w:jc w:val="right"/>
        <w:rPr>
          <w:rFonts w:eastAsia="Calibri" w:cs="Times New Roman"/>
          <w:i/>
          <w:color w:val="000000"/>
          <w:sz w:val="28"/>
          <w:szCs w:val="28"/>
          <w:u w:val="single"/>
        </w:rPr>
      </w:pPr>
    </w:p>
    <w:p w14:paraId="2CDD04A6" w14:textId="77777777" w:rsidR="001A6846" w:rsidRDefault="00A860C0">
      <w:pPr>
        <w:spacing w:line="360" w:lineRule="auto"/>
        <w:jc w:val="right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ИУ5-52Б</w:t>
      </w:r>
    </w:p>
    <w:p w14:paraId="2CDD04A7" w14:textId="77777777" w:rsidR="001A6846" w:rsidRDefault="001A6846">
      <w:pPr>
        <w:spacing w:line="360" w:lineRule="auto"/>
        <w:jc w:val="right"/>
        <w:rPr>
          <w:rFonts w:eastAsia="Calibri" w:cs="Times New Roman"/>
          <w:i/>
          <w:color w:val="000000"/>
          <w:sz w:val="28"/>
          <w:szCs w:val="28"/>
        </w:rPr>
      </w:pPr>
    </w:p>
    <w:p w14:paraId="2CDD04A8" w14:textId="250B046E" w:rsidR="001A6846" w:rsidRDefault="00A860C0">
      <w:pPr>
        <w:spacing w:line="360" w:lineRule="auto"/>
        <w:jc w:val="right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t xml:space="preserve">                                                           Проверил(а): </w:t>
      </w:r>
      <w:r w:rsidR="0072509F">
        <w:rPr>
          <w:rFonts w:eastAsia="Calibri" w:cs="Times New Roman"/>
          <w:sz w:val="28"/>
          <w:szCs w:val="28"/>
          <w:u w:val="single"/>
        </w:rPr>
        <w:t>Антонов А.И.</w:t>
      </w:r>
    </w:p>
    <w:p w14:paraId="2CDD04A9" w14:textId="77777777" w:rsidR="001A6846" w:rsidRDefault="001A6846">
      <w:pPr>
        <w:spacing w:line="360" w:lineRule="auto"/>
        <w:rPr>
          <w:rFonts w:eastAsia="Calibri" w:cs="Times New Roman"/>
          <w:sz w:val="28"/>
          <w:szCs w:val="28"/>
        </w:rPr>
      </w:pPr>
    </w:p>
    <w:p w14:paraId="2CDD04AA" w14:textId="49AEC7F7" w:rsidR="001A6846" w:rsidRDefault="001A6846">
      <w:pPr>
        <w:spacing w:line="360" w:lineRule="auto"/>
        <w:rPr>
          <w:rFonts w:eastAsia="Calibri" w:cs="Times New Roman"/>
          <w:sz w:val="28"/>
          <w:szCs w:val="28"/>
        </w:rPr>
      </w:pPr>
    </w:p>
    <w:p w14:paraId="513A2CC4" w14:textId="77777777" w:rsidR="0072509F" w:rsidRDefault="0072509F">
      <w:pPr>
        <w:spacing w:line="360" w:lineRule="auto"/>
        <w:rPr>
          <w:rFonts w:eastAsia="Calibri" w:cs="Times New Roman"/>
          <w:sz w:val="28"/>
          <w:szCs w:val="28"/>
        </w:rPr>
      </w:pPr>
    </w:p>
    <w:p w14:paraId="2CDD04AB" w14:textId="77777777" w:rsidR="001A6846" w:rsidRDefault="001A6846">
      <w:pPr>
        <w:spacing w:line="360" w:lineRule="auto"/>
        <w:jc w:val="center"/>
        <w:rPr>
          <w:rFonts w:eastAsia="Calibri" w:cs="Times New Roman"/>
          <w:sz w:val="28"/>
          <w:szCs w:val="28"/>
        </w:rPr>
      </w:pPr>
    </w:p>
    <w:p w14:paraId="2CDD04AC" w14:textId="77777777" w:rsidR="001A6846" w:rsidRDefault="00A860C0">
      <w:pPr>
        <w:spacing w:line="360" w:lineRule="auto"/>
        <w:jc w:val="center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t>Москва, 2025</w:t>
      </w:r>
    </w:p>
    <w:p w14:paraId="2CDD04AD" w14:textId="77777777" w:rsidR="001A6846" w:rsidRDefault="00A860C0">
      <w:pPr>
        <w:pStyle w:val="af"/>
        <w:spacing w:beforeAutospacing="0" w:after="0" w:afterAutospacing="0"/>
        <w:rPr>
          <w:b/>
          <w:bCs/>
        </w:rPr>
      </w:pPr>
      <w:r>
        <w:rPr>
          <w:b/>
          <w:bCs/>
        </w:rPr>
        <w:lastRenderedPageBreak/>
        <w:t>Введение</w:t>
      </w:r>
    </w:p>
    <w:p w14:paraId="2CDD04AE" w14:textId="77777777" w:rsidR="001A6846" w:rsidRDefault="00A860C0">
      <w:pPr>
        <w:pStyle w:val="af"/>
        <w:spacing w:beforeAutospacing="0" w:after="0" w:afterAutospacing="0"/>
      </w:pPr>
      <w:r>
        <w:rPr>
          <w:b/>
          <w:bCs/>
        </w:rPr>
        <w:t xml:space="preserve">Цель работы: </w:t>
      </w:r>
      <w:r>
        <w:t>Лабораторная работа ставит цели закрепления теоретического материала по протоколам и программному обеспечению системы доменных имен.</w:t>
      </w:r>
    </w:p>
    <w:p w14:paraId="2CDD04AF" w14:textId="3A96D0E3" w:rsidR="001A6846" w:rsidRDefault="00A860C0">
      <w:pPr>
        <w:pStyle w:val="af"/>
        <w:spacing w:beforeAutospacing="0" w:after="0" w:afterAutospacing="0"/>
      </w:pPr>
      <w:r>
        <w:rPr>
          <w:b/>
          <w:bCs/>
        </w:rPr>
        <w:t xml:space="preserve">Задание: </w:t>
      </w:r>
      <w:r>
        <w:t>Ознакомиться с работой утилит host, nslookup, dig. Научиться делать обратный DNS</w:t>
      </w:r>
      <w:r w:rsidR="0072509F">
        <w:t>-</w:t>
      </w:r>
      <w:r>
        <w:t>запрос.</w:t>
      </w:r>
    </w:p>
    <w:p w14:paraId="2CDD04B0" w14:textId="77777777" w:rsidR="001A6846" w:rsidRDefault="00A860C0">
      <w:pPr>
        <w:pStyle w:val="af"/>
        <w:spacing w:beforeAutospacing="0" w:after="0" w:afterAutospacing="0"/>
        <w:ind w:firstLine="708"/>
        <w:rPr>
          <w:b/>
          <w:bCs/>
        </w:rPr>
      </w:pPr>
      <w:r>
        <w:rPr>
          <w:b/>
          <w:bCs/>
        </w:rPr>
        <w:t>Порядок выполнения работы:</w:t>
      </w:r>
    </w:p>
    <w:p w14:paraId="2CDD04B1" w14:textId="77777777" w:rsidR="001A6846" w:rsidRDefault="00A860C0">
      <w:pPr>
        <w:pStyle w:val="af"/>
        <w:spacing w:beforeAutospacing="0" w:after="0" w:afterAutospacing="0"/>
        <w:rPr>
          <w:b/>
          <w:bCs/>
        </w:rPr>
      </w:pPr>
      <w:r>
        <w:rPr>
          <w:b/>
          <w:bCs/>
        </w:rPr>
        <w:t>Разрешение адресов в системе DNS с использованием различных утилит системы Linux</w:t>
      </w:r>
    </w:p>
    <w:p w14:paraId="2CDD04B2" w14:textId="77777777" w:rsidR="001A6846" w:rsidRDefault="00A860C0" w:rsidP="0072509F">
      <w:pPr>
        <w:pStyle w:val="af"/>
        <w:numPr>
          <w:ilvl w:val="0"/>
          <w:numId w:val="1"/>
        </w:numPr>
        <w:tabs>
          <w:tab w:val="left" w:pos="993"/>
        </w:tabs>
        <w:spacing w:beforeAutospacing="0" w:after="0" w:afterAutospacing="0"/>
        <w:ind w:left="0" w:firstLine="709"/>
      </w:pPr>
      <w:r>
        <w:t>Запустить анализатор протоколов Wireshark и указать фильтр для перехвата трафика DNS.</w:t>
      </w:r>
    </w:p>
    <w:p w14:paraId="2CDD04B6" w14:textId="40396FD3" w:rsidR="001A6846" w:rsidRPr="0072509F" w:rsidRDefault="00A860C0" w:rsidP="0072509F">
      <w:pPr>
        <w:pStyle w:val="af"/>
        <w:numPr>
          <w:ilvl w:val="0"/>
          <w:numId w:val="1"/>
        </w:numPr>
        <w:tabs>
          <w:tab w:val="clear" w:pos="0"/>
          <w:tab w:val="left" w:pos="993"/>
        </w:tabs>
        <w:spacing w:beforeAutospacing="0" w:after="0" w:afterAutospacing="0"/>
        <w:ind w:left="0" w:firstLine="709"/>
      </w:pPr>
      <w:r>
        <w:t>В терминале последовательно выполнить разрешение доменных имен согласно варианту из ЛР</w:t>
      </w:r>
      <w:r w:rsidR="0072509F">
        <w:t>6</w:t>
      </w:r>
      <w:r>
        <w:t xml:space="preserve"> с использованием трех утилит:</w:t>
      </w:r>
      <w:r w:rsidRPr="0072509F">
        <w:t xml:space="preserve"> </w:t>
      </w:r>
      <w:r w:rsidRPr="0072509F">
        <w:rPr>
          <w:lang w:val="en-US"/>
        </w:rPr>
        <w:t>host</w:t>
      </w:r>
      <w:r w:rsidR="0072509F">
        <w:t xml:space="preserve">, </w:t>
      </w:r>
      <w:r w:rsidRPr="0072509F">
        <w:rPr>
          <w:lang w:val="en-US"/>
        </w:rPr>
        <w:t>nslookup</w:t>
      </w:r>
      <w:r w:rsidR="0072509F">
        <w:t xml:space="preserve">, </w:t>
      </w:r>
      <w:r w:rsidRPr="0072509F">
        <w:rPr>
          <w:lang w:val="en-US"/>
        </w:rPr>
        <w:t>dig</w:t>
      </w:r>
      <w:r w:rsidR="0072509F">
        <w:t>.</w:t>
      </w:r>
    </w:p>
    <w:p w14:paraId="2CDD04B7" w14:textId="77777777" w:rsidR="001A6846" w:rsidRDefault="00A860C0" w:rsidP="0072509F">
      <w:pPr>
        <w:pStyle w:val="af"/>
        <w:numPr>
          <w:ilvl w:val="0"/>
          <w:numId w:val="1"/>
        </w:numPr>
        <w:tabs>
          <w:tab w:val="left" w:pos="993"/>
        </w:tabs>
        <w:spacing w:beforeAutospacing="0" w:after="0" w:afterAutospacing="0"/>
        <w:ind w:left="0" w:firstLine="709"/>
      </w:pPr>
      <w:r>
        <w:t>Остановить захват пакетов в анализаторе протоколов Wireshark.</w:t>
      </w:r>
    </w:p>
    <w:p w14:paraId="2CDD04B8" w14:textId="77777777" w:rsidR="001A6846" w:rsidRDefault="00A860C0" w:rsidP="0072509F">
      <w:pPr>
        <w:pStyle w:val="af"/>
        <w:numPr>
          <w:ilvl w:val="0"/>
          <w:numId w:val="1"/>
        </w:numPr>
        <w:tabs>
          <w:tab w:val="left" w:pos="993"/>
        </w:tabs>
        <w:spacing w:beforeAutospacing="0" w:after="0" w:afterAutospacing="0"/>
        <w:ind w:left="0" w:firstLine="709"/>
      </w:pPr>
      <w:r>
        <w:t>Проанализировать вывод команд и перехваченные пакеты.</w:t>
      </w:r>
    </w:p>
    <w:p w14:paraId="2CDD04B9" w14:textId="77777777" w:rsidR="001A6846" w:rsidRDefault="00A860C0" w:rsidP="0072509F">
      <w:pPr>
        <w:pStyle w:val="af"/>
        <w:numPr>
          <w:ilvl w:val="0"/>
          <w:numId w:val="1"/>
        </w:numPr>
        <w:tabs>
          <w:tab w:val="left" w:pos="993"/>
        </w:tabs>
        <w:spacing w:beforeAutospacing="0" w:after="0" w:afterAutospacing="0"/>
        <w:ind w:left="0" w:firstLine="709"/>
      </w:pPr>
      <w:r>
        <w:t>В отчете привести последовательно вывод каждой команды, сопроводив его соответствующими перехваченными пакетами и выводами по работе программ.</w:t>
      </w:r>
    </w:p>
    <w:p w14:paraId="2CDD04BA" w14:textId="77777777" w:rsidR="001A6846" w:rsidRDefault="00A860C0">
      <w:pPr>
        <w:pStyle w:val="af"/>
        <w:spacing w:beforeAutospacing="0" w:after="0" w:afterAutospacing="0"/>
        <w:rPr>
          <w:b/>
          <w:bCs/>
        </w:rPr>
      </w:pPr>
      <w:bookmarkStart w:id="12" w:name="_Toc216474448"/>
      <w:r>
        <w:rPr>
          <w:b/>
          <w:bCs/>
        </w:rPr>
        <w:t>Получение ресурсных записей различных типов с использованием утилиты nslookup</w:t>
      </w:r>
      <w:bookmarkEnd w:id="12"/>
    </w:p>
    <w:p w14:paraId="2CDD04BB" w14:textId="77777777" w:rsidR="001A6846" w:rsidRDefault="00A860C0" w:rsidP="0072509F">
      <w:pPr>
        <w:pStyle w:val="af"/>
        <w:numPr>
          <w:ilvl w:val="0"/>
          <w:numId w:val="2"/>
        </w:numPr>
        <w:tabs>
          <w:tab w:val="clear" w:pos="0"/>
          <w:tab w:val="left" w:pos="993"/>
        </w:tabs>
        <w:spacing w:beforeAutospacing="0" w:after="0" w:afterAutospacing="0"/>
        <w:ind w:left="0" w:firstLine="709"/>
      </w:pPr>
      <w:r>
        <w:t>Запустить анализатор протоколов Wireshark и указать фильтр для перехвата трафика DNS.</w:t>
      </w:r>
    </w:p>
    <w:p w14:paraId="2CDD04C1" w14:textId="472C250F" w:rsidR="001A6846" w:rsidRPr="0072509F" w:rsidRDefault="00A860C0" w:rsidP="0072509F">
      <w:pPr>
        <w:pStyle w:val="af"/>
        <w:numPr>
          <w:ilvl w:val="0"/>
          <w:numId w:val="2"/>
        </w:numPr>
        <w:tabs>
          <w:tab w:val="clear" w:pos="0"/>
          <w:tab w:val="left" w:pos="993"/>
        </w:tabs>
        <w:spacing w:beforeAutospacing="0" w:after="0" w:afterAutospacing="0"/>
        <w:ind w:left="0" w:firstLine="709"/>
      </w:pPr>
      <w:r>
        <w:t>Последовательно получить от сервера DNS следующие ресурсные записи для доменного имени согласно варианту:</w:t>
      </w:r>
      <w:r w:rsidR="0072509F">
        <w:t xml:space="preserve"> </w:t>
      </w:r>
      <w:r>
        <w:t>адреса IPv4</w:t>
      </w:r>
      <w:r w:rsidR="0072509F">
        <w:t xml:space="preserve">, </w:t>
      </w:r>
      <w:r>
        <w:t>адреса IPv</w:t>
      </w:r>
      <w:r w:rsidR="0072509F">
        <w:t xml:space="preserve">6, </w:t>
      </w:r>
      <w:r>
        <w:t>почтовые серверы</w:t>
      </w:r>
      <w:r w:rsidR="0072509F">
        <w:t xml:space="preserve">, </w:t>
      </w:r>
      <w:r w:rsidRPr="0072509F">
        <w:t>серверы DNS</w:t>
      </w:r>
      <w:r w:rsidR="0072509F">
        <w:t>,</w:t>
      </w:r>
      <w:r w:rsidRPr="0072509F">
        <w:t xml:space="preserve"> авторитетный сервер для доменного имени</w:t>
      </w:r>
      <w:r w:rsidR="0072509F">
        <w:t>.</w:t>
      </w:r>
    </w:p>
    <w:p w14:paraId="2CDD04C2" w14:textId="77777777" w:rsidR="001A6846" w:rsidRDefault="00A860C0" w:rsidP="0072509F">
      <w:pPr>
        <w:pStyle w:val="af"/>
        <w:numPr>
          <w:ilvl w:val="0"/>
          <w:numId w:val="2"/>
        </w:numPr>
        <w:tabs>
          <w:tab w:val="left" w:pos="993"/>
        </w:tabs>
        <w:spacing w:beforeAutospacing="0" w:after="0" w:afterAutospacing="0"/>
        <w:ind w:left="0" w:firstLine="709"/>
      </w:pPr>
      <w:r>
        <w:t>Остановить захват пакетов в анализаторе протоколов Wireshark.</w:t>
      </w:r>
    </w:p>
    <w:p w14:paraId="2CDD04C3" w14:textId="77777777" w:rsidR="001A6846" w:rsidRDefault="00A860C0" w:rsidP="0072509F">
      <w:pPr>
        <w:pStyle w:val="af"/>
        <w:numPr>
          <w:ilvl w:val="0"/>
          <w:numId w:val="2"/>
        </w:numPr>
        <w:tabs>
          <w:tab w:val="left" w:pos="993"/>
        </w:tabs>
        <w:spacing w:beforeAutospacing="0" w:after="0" w:afterAutospacing="0"/>
        <w:ind w:left="0" w:firstLine="709"/>
      </w:pPr>
      <w:r>
        <w:t>Проанализировать вывод команд и перехваченные пакеты.</w:t>
      </w:r>
    </w:p>
    <w:p w14:paraId="2CDD04C4" w14:textId="77777777" w:rsidR="001A6846" w:rsidRDefault="00A860C0" w:rsidP="0072509F">
      <w:pPr>
        <w:pStyle w:val="af"/>
        <w:numPr>
          <w:ilvl w:val="0"/>
          <w:numId w:val="2"/>
        </w:numPr>
        <w:tabs>
          <w:tab w:val="left" w:pos="993"/>
        </w:tabs>
        <w:spacing w:beforeAutospacing="0" w:after="0" w:afterAutospacing="0"/>
        <w:ind w:left="0" w:firstLine="709"/>
      </w:pPr>
      <w:r>
        <w:t>В отчете привести последовательно вывод каждой команды, сопроводив его соответствующими перехваченными пакетами и выводами по работе программ.</w:t>
      </w:r>
    </w:p>
    <w:p w14:paraId="2CDD04C5" w14:textId="77777777" w:rsidR="001A6846" w:rsidRDefault="00A860C0" w:rsidP="0072509F">
      <w:pPr>
        <w:pStyle w:val="af"/>
        <w:tabs>
          <w:tab w:val="left" w:pos="993"/>
        </w:tabs>
        <w:spacing w:beforeAutospacing="0" w:after="0" w:afterAutospacing="0"/>
        <w:rPr>
          <w:b/>
          <w:bCs/>
        </w:rPr>
      </w:pPr>
      <w:bookmarkStart w:id="13" w:name="_Toc216474449"/>
      <w:r>
        <w:rPr>
          <w:b/>
          <w:bCs/>
        </w:rPr>
        <w:lastRenderedPageBreak/>
        <w:t>Проведение обратного запроса DNS с использованием утилиты </w:t>
      </w:r>
      <w:r>
        <w:rPr>
          <w:b/>
          <w:bCs/>
          <w:i/>
          <w:iCs/>
        </w:rPr>
        <w:t>host</w:t>
      </w:r>
      <w:bookmarkEnd w:id="13"/>
    </w:p>
    <w:p w14:paraId="2CDD04C6" w14:textId="77777777" w:rsidR="001A6846" w:rsidRDefault="00A860C0" w:rsidP="0072509F">
      <w:pPr>
        <w:pStyle w:val="ae"/>
        <w:numPr>
          <w:ilvl w:val="0"/>
          <w:numId w:val="3"/>
        </w:numPr>
        <w:tabs>
          <w:tab w:val="left" w:pos="993"/>
        </w:tabs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Проведение обратного запроса DNS с использованием утилиты host</w:t>
      </w:r>
    </w:p>
    <w:p w14:paraId="2CDD04C7" w14:textId="77777777" w:rsidR="001A6846" w:rsidRDefault="00A860C0" w:rsidP="0072509F">
      <w:pPr>
        <w:pStyle w:val="ae"/>
        <w:numPr>
          <w:ilvl w:val="0"/>
          <w:numId w:val="3"/>
        </w:numPr>
        <w:tabs>
          <w:tab w:val="left" w:pos="993"/>
        </w:tabs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Провести обратный запрос DNS для IPv4-адреса из предыдущего пункта.</w:t>
      </w:r>
    </w:p>
    <w:p w14:paraId="2CDD04C8" w14:textId="77777777" w:rsidR="001A6846" w:rsidRDefault="00A860C0" w:rsidP="0072509F">
      <w:pPr>
        <w:pStyle w:val="ae"/>
        <w:numPr>
          <w:ilvl w:val="0"/>
          <w:numId w:val="3"/>
        </w:numPr>
        <w:tabs>
          <w:tab w:val="left" w:pos="993"/>
        </w:tabs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Провести обратный запрос DNS для IPv6-адреса из предыдущего пункта. При формировании команды запроса руководствоваться примером ресурсной записи:</w:t>
      </w:r>
    </w:p>
    <w:p w14:paraId="2CDD04C9" w14:textId="77777777" w:rsidR="001A6846" w:rsidRDefault="00A860C0" w:rsidP="0072509F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DD04F2" wp14:editId="2CDD04F3">
            <wp:extent cx="5940425" cy="2667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CA" w14:textId="77777777" w:rsidR="001A6846" w:rsidRDefault="00A860C0" w:rsidP="0072509F">
      <w:pPr>
        <w:pStyle w:val="ae"/>
        <w:numPr>
          <w:ilvl w:val="0"/>
          <w:numId w:val="3"/>
        </w:numPr>
        <w:tabs>
          <w:tab w:val="left" w:pos="993"/>
        </w:tabs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Остановить захват пакетов в анализаторе протоколов Wireshark.</w:t>
      </w:r>
    </w:p>
    <w:p w14:paraId="2CDD04CB" w14:textId="77777777" w:rsidR="001A6846" w:rsidRDefault="00A860C0" w:rsidP="0072509F">
      <w:pPr>
        <w:pStyle w:val="ae"/>
        <w:numPr>
          <w:ilvl w:val="0"/>
          <w:numId w:val="3"/>
        </w:numPr>
        <w:tabs>
          <w:tab w:val="left" w:pos="993"/>
        </w:tabs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Проанализировать вывод команд и перехваченные пакеты.</w:t>
      </w:r>
    </w:p>
    <w:p w14:paraId="2CDD04CC" w14:textId="77777777" w:rsidR="001A6846" w:rsidRDefault="00A860C0" w:rsidP="0072509F">
      <w:pPr>
        <w:pStyle w:val="ae"/>
        <w:numPr>
          <w:ilvl w:val="0"/>
          <w:numId w:val="3"/>
        </w:numPr>
        <w:tabs>
          <w:tab w:val="left" w:pos="993"/>
        </w:tabs>
        <w:ind w:left="0" w:firstLine="709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В отчете привести последовательно вывод каждой команды, сопроводив его соответствующими перехваченными пакетами и выводами по работе программ.</w:t>
      </w:r>
    </w:p>
    <w:p w14:paraId="2CDD04CD" w14:textId="77777777" w:rsidR="001A6846" w:rsidRDefault="00A860C0" w:rsidP="0072509F">
      <w:pPr>
        <w:pStyle w:val="af"/>
        <w:tabs>
          <w:tab w:val="left" w:pos="993"/>
        </w:tabs>
        <w:spacing w:beforeAutospacing="0" w:after="0" w:afterAutospacing="0"/>
        <w:rPr>
          <w:b/>
          <w:bCs/>
        </w:rPr>
      </w:pPr>
      <w:bookmarkStart w:id="14" w:name="_Toc216474450"/>
      <w:r>
        <w:rPr>
          <w:b/>
          <w:bCs/>
        </w:rPr>
        <w:t>Получение всех ресурсных записей для определенного доменного имени с использованием утилиты host</w:t>
      </w:r>
      <w:bookmarkEnd w:id="14"/>
    </w:p>
    <w:p w14:paraId="2CDD04CE" w14:textId="77777777" w:rsidR="001A6846" w:rsidRDefault="00A860C0" w:rsidP="0072509F">
      <w:pPr>
        <w:pStyle w:val="ae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Запустить анализатор протоколов Wireshark и указать фильтр для перехвата трафика: IP-адреса ПК и сервера DNS, протоколы (TCP или UDP).</w:t>
      </w:r>
    </w:p>
    <w:p w14:paraId="2CDD04CF" w14:textId="77777777" w:rsidR="001A6846" w:rsidRDefault="00A860C0" w:rsidP="0072509F">
      <w:pPr>
        <w:pStyle w:val="ae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Выполнить запрос «ресурсной записи» ANY для доменного имени согласно варианту.</w:t>
      </w:r>
    </w:p>
    <w:p w14:paraId="2CDD04D0" w14:textId="77777777" w:rsidR="001A6846" w:rsidRDefault="00A860C0" w:rsidP="0072509F">
      <w:pPr>
        <w:pStyle w:val="ae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Остановить захват пакетов в анализаторе протоколов Wireshark.</w:t>
      </w:r>
    </w:p>
    <w:p w14:paraId="2CDD04D1" w14:textId="77777777" w:rsidR="001A6846" w:rsidRDefault="00A860C0" w:rsidP="0072509F">
      <w:pPr>
        <w:pStyle w:val="ae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Проанализировать вывод команд и перехваченные пакеты.</w:t>
      </w:r>
    </w:p>
    <w:p w14:paraId="2CDD04D2" w14:textId="77777777" w:rsidR="001A6846" w:rsidRDefault="00A860C0" w:rsidP="0072509F">
      <w:pPr>
        <w:pStyle w:val="ae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 отчете привести вывод команды, сопроводив его соответствующими перехваченными пакетами и выводами по процедуре получения записи.</w:t>
      </w:r>
    </w:p>
    <w:p w14:paraId="2CDD04D3" w14:textId="22B6392A" w:rsidR="001A6846" w:rsidRPr="0072509F" w:rsidRDefault="00A860C0" w:rsidP="003A0199">
      <w:pPr>
        <w:pStyle w:val="af"/>
        <w:spacing w:beforeAutospacing="0" w:after="0" w:afterAutospacing="0"/>
        <w:ind w:left="357" w:firstLine="0"/>
        <w:jc w:val="left"/>
      </w:pPr>
      <w:r>
        <w:rPr>
          <w:b/>
          <w:bCs/>
        </w:rPr>
        <w:t>Индивидуальные параметры:</w:t>
      </w:r>
      <w:r>
        <w:rPr>
          <w:b/>
          <w:bCs/>
        </w:rPr>
        <w:br/>
      </w:r>
      <w:r>
        <w:t xml:space="preserve">Группа: </w:t>
      </w:r>
      <w:r w:rsidR="0072509F" w:rsidRPr="0072509F">
        <w:t>2</w:t>
      </w:r>
      <w:r>
        <w:br/>
        <w:t xml:space="preserve">Вариант: </w:t>
      </w:r>
      <w:r w:rsidR="0072509F">
        <w:t>2</w:t>
      </w:r>
      <w:r>
        <w:br/>
        <w:t xml:space="preserve">Исследуемые узлы (Вариант </w:t>
      </w:r>
      <w:r w:rsidR="0072509F">
        <w:t>2</w:t>
      </w:r>
      <w:r>
        <w:t xml:space="preserve">): </w:t>
      </w:r>
      <w:r w:rsidR="0072509F">
        <w:rPr>
          <w:lang w:val="en-US"/>
        </w:rPr>
        <w:t>russianfood</w:t>
      </w:r>
      <w:r w:rsidR="0072509F" w:rsidRPr="0072509F">
        <w:t>.</w:t>
      </w:r>
      <w:r w:rsidR="0072509F">
        <w:rPr>
          <w:lang w:val="en-US"/>
        </w:rPr>
        <w:t>com</w:t>
      </w:r>
      <w:r>
        <w:t xml:space="preserve">, </w:t>
      </w:r>
      <w:r w:rsidR="0072509F">
        <w:rPr>
          <w:lang w:val="en-US"/>
        </w:rPr>
        <w:t>povar</w:t>
      </w:r>
      <w:r>
        <w:t xml:space="preserve">.ru, </w:t>
      </w:r>
      <w:r w:rsidR="0072509F">
        <w:rPr>
          <w:lang w:val="en-US"/>
        </w:rPr>
        <w:t>eda</w:t>
      </w:r>
      <w:r>
        <w:t>.</w:t>
      </w:r>
      <w:r w:rsidR="0072509F">
        <w:rPr>
          <w:lang w:val="en-US"/>
        </w:rPr>
        <w:t>ru</w:t>
      </w:r>
    </w:p>
    <w:p w14:paraId="2CDD04D4" w14:textId="77777777" w:rsidR="001A6846" w:rsidRDefault="00A860C0" w:rsidP="007346CF">
      <w:pPr>
        <w:pStyle w:val="ae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 xml:space="preserve">Получим адрес в системе </w:t>
      </w:r>
      <w:r>
        <w:rPr>
          <w:rFonts w:cs="Times New Roman"/>
          <w:b/>
          <w:bCs/>
          <w:sz w:val="28"/>
          <w:szCs w:val="28"/>
          <w:lang w:val="en-US"/>
        </w:rPr>
        <w:t>DNS</w:t>
      </w:r>
      <w:r>
        <w:rPr>
          <w:rFonts w:cs="Times New Roman"/>
          <w:b/>
          <w:bCs/>
          <w:sz w:val="28"/>
          <w:szCs w:val="28"/>
        </w:rPr>
        <w:t xml:space="preserve"> с помощью разных утилит</w:t>
      </w:r>
    </w:p>
    <w:p w14:paraId="24C0D95D" w14:textId="77777777" w:rsidR="00A572F2" w:rsidRDefault="003B33AC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B33AC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24304594" wp14:editId="71116B10">
            <wp:extent cx="5299363" cy="343449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1667" cy="34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D5" w14:textId="1FEB6650" w:rsidR="001A6846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1 – пример 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host</w:t>
      </w:r>
    </w:p>
    <w:p w14:paraId="2CDD04D6" w14:textId="78AB1CA3" w:rsidR="001A6846" w:rsidRPr="0072509F" w:rsidRDefault="003B33AC" w:rsidP="00A572F2">
      <w:pPr>
        <w:jc w:val="center"/>
      </w:pPr>
      <w:r w:rsidRPr="003B33AC">
        <w:rPr>
          <w:noProof/>
        </w:rPr>
        <w:drawing>
          <wp:inline distT="0" distB="0" distL="0" distR="0" wp14:anchorId="7EC8CA07" wp14:editId="72246106">
            <wp:extent cx="5368636" cy="109333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696" cy="110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D7" w14:textId="77777777" w:rsidR="001A6846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2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host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консоли</w:t>
      </w:r>
    </w:p>
    <w:p w14:paraId="31E8E5B9" w14:textId="77777777" w:rsidR="00A572F2" w:rsidRDefault="003B33AC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B33AC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53C598E" wp14:editId="443B42A9">
            <wp:extent cx="5320145" cy="3384493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415" cy="33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D8" w14:textId="307920B7" w:rsidR="001A6846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3 – пример 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</w:p>
    <w:p w14:paraId="39BC25FF" w14:textId="77777777" w:rsidR="00A572F2" w:rsidRDefault="003B33AC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3B33AC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DF4BED1" wp14:editId="1BD2FCEF">
            <wp:extent cx="5486400" cy="114463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4045" cy="117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D9" w14:textId="5EA34C8A" w:rsidR="001A6846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4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консоли</w:t>
      </w:r>
    </w:p>
    <w:p w14:paraId="18DAE1F8" w14:textId="77777777" w:rsidR="00A572F2" w:rsidRDefault="00A572F2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572F2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6F18394" wp14:editId="25D59C47">
            <wp:extent cx="5424054" cy="344665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2624" cy="346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DA" w14:textId="23B2AE71" w:rsidR="001A6846" w:rsidRDefault="00A860C0">
      <w:pPr>
        <w:jc w:val="center"/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5 – пример 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dig</w:t>
      </w:r>
    </w:p>
    <w:p w14:paraId="0D6C3794" w14:textId="77777777" w:rsidR="00A572F2" w:rsidRDefault="00A572F2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572F2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6077A6F" wp14:editId="5E42F822">
            <wp:extent cx="5410200" cy="270145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429" cy="271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DB" w14:textId="619788E9" w:rsidR="001A6846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6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dig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консоли</w:t>
      </w:r>
    </w:p>
    <w:p w14:paraId="2CDD04DC" w14:textId="77777777" w:rsidR="001A6846" w:rsidRDefault="001A6846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CDD04DD" w14:textId="77777777" w:rsidR="001A6846" w:rsidRDefault="00A860C0" w:rsidP="007346CF">
      <w:pPr>
        <w:pStyle w:val="ae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 xml:space="preserve">Получим ресурсные записи различных типов с использованием утилиты </w:t>
      </w:r>
      <w:r>
        <w:rPr>
          <w:rFonts w:cs="Times New Roman"/>
          <w:b/>
          <w:bCs/>
          <w:i/>
          <w:iCs/>
          <w:sz w:val="28"/>
          <w:szCs w:val="28"/>
          <w:lang w:val="en-US"/>
        </w:rPr>
        <w:t>nslookup</w:t>
      </w:r>
    </w:p>
    <w:p w14:paraId="6EAA8D52" w14:textId="77777777" w:rsidR="00A572F2" w:rsidRDefault="00A572F2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572F2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D602C00" wp14:editId="104BD2CF">
            <wp:extent cx="5403272" cy="344578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6617" cy="34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DE" w14:textId="47E31BB3" w:rsidR="001A6846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7 – пример 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</w:t>
      </w:r>
    </w:p>
    <w:p w14:paraId="6AC8088B" w14:textId="77777777" w:rsidR="00A572F2" w:rsidRDefault="00A572F2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572F2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E84EE1E" wp14:editId="6A8125D9">
            <wp:extent cx="5430924" cy="116799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2312" cy="119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DF" w14:textId="0556B770" w:rsidR="001A6846" w:rsidRPr="0072509F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8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консоли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</w:t>
      </w:r>
    </w:p>
    <w:p w14:paraId="3ABDA4BB" w14:textId="77777777" w:rsidR="00A572F2" w:rsidRDefault="00A572F2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572F2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AF712C8" wp14:editId="680BBE56">
            <wp:extent cx="5181600" cy="330119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9380" cy="331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DFFE" w14:textId="77777777" w:rsidR="008A3523" w:rsidRDefault="00A860C0" w:rsidP="008A3523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9 – пример 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</w:p>
    <w:p w14:paraId="18A77563" w14:textId="59BEBF90" w:rsidR="008A3523" w:rsidRDefault="008A3523" w:rsidP="008A3523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A572F2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18A357B" wp14:editId="404B3FF9">
            <wp:extent cx="5202382" cy="96718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68" cy="99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75D8" w14:textId="77777777" w:rsidR="008A3523" w:rsidRPr="0094407A" w:rsidRDefault="00A860C0" w:rsidP="00A572F2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10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консоли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AAAA</w:t>
      </w:r>
    </w:p>
    <w:p w14:paraId="7A19F331" w14:textId="68644A8A" w:rsidR="00A253C7" w:rsidRDefault="001D2C22" w:rsidP="00A572F2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15" w:name="_GoBack"/>
      <w:r w:rsidRPr="001D2C22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A8C80E6" wp14:editId="091F3C4E">
            <wp:extent cx="5201071" cy="32515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4198" cy="32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01CD4801" w14:textId="57B49B29" w:rsidR="00A253C7" w:rsidRPr="00A253C7" w:rsidRDefault="00A253C7" w:rsidP="00A572F2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Рисунок 11 – пример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ответа от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eda</w:t>
      </w:r>
      <w:r w:rsidRPr="00A253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ru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</w:p>
    <w:p w14:paraId="5351F2C2" w14:textId="1A024CC1" w:rsidR="00A253C7" w:rsidRDefault="001D2C22" w:rsidP="00A253C7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D2C22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547379E" wp14:editId="05CC8ECD">
            <wp:extent cx="5167735" cy="32419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0997" cy="325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A9FE" w14:textId="6D90F9F4" w:rsidR="00A253C7" w:rsidRDefault="00A253C7" w:rsidP="00A253C7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1</w:t>
      </w:r>
      <w:r w:rsidRPr="00A253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ответа от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povar</w:t>
      </w:r>
      <w:r w:rsidRPr="00A253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.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ru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</w:p>
    <w:p w14:paraId="6DD1EC5D" w14:textId="05A9D5FF" w:rsidR="00A253C7" w:rsidRPr="00DE4F78" w:rsidRDefault="00A253C7" w:rsidP="00A253C7">
      <w:pPr>
        <w:ind w:firstLine="709"/>
        <w:jc w:val="both"/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r>
        <w:rPr>
          <w:rFonts w:eastAsiaTheme="majorEastAsia" w:cs="Times New Roman"/>
          <w:b/>
          <w:bCs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Замечание: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ни один из сервисов не дал ответа с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 w:rsidRPr="00A253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  <w:r w:rsidR="00DE4F78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!</w:t>
      </w:r>
    </w:p>
    <w:p w14:paraId="33851AE5" w14:textId="74A75AC3" w:rsidR="00A253C7" w:rsidRPr="008A3523" w:rsidRDefault="00A253C7" w:rsidP="00A253C7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3523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5357C66" wp14:editId="3FF203BC">
            <wp:extent cx="5195455" cy="331487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4062" cy="3320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4201" w14:textId="4513A121" w:rsidR="00A253C7" w:rsidRDefault="00A253C7" w:rsidP="00A253C7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1</w:t>
      </w:r>
      <w:r w:rsidRPr="00A253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 типом почтового сервиса</w:t>
      </w:r>
    </w:p>
    <w:p w14:paraId="4F086299" w14:textId="77777777" w:rsidR="008A3523" w:rsidRDefault="008A3523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3523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3CA3978" wp14:editId="11EC5EBE">
            <wp:extent cx="5424054" cy="2244126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4185" cy="226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E3" w14:textId="6CF20B5C" w:rsidR="001A6846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1</w:t>
      </w:r>
      <w:r w:rsidR="00A253C7" w:rsidRPr="00A253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консоли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MX</w:t>
      </w:r>
    </w:p>
    <w:p w14:paraId="3448486B" w14:textId="77777777" w:rsidR="008A3523" w:rsidRDefault="008A3523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3523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664A73B" wp14:editId="6A26FC4C">
            <wp:extent cx="5430981" cy="345669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3539" cy="346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E4" w14:textId="5C1693F1" w:rsidR="001A6846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1</w:t>
      </w:r>
      <w:r w:rsidR="00A253C7" w:rsidRPr="00A253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 типом сервера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DNS</w:t>
      </w:r>
    </w:p>
    <w:p w14:paraId="19950795" w14:textId="77777777" w:rsidR="008A3523" w:rsidRDefault="008A3523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00E1014B" w14:textId="77777777" w:rsidR="008A3523" w:rsidRDefault="008A3523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3523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4C46531" wp14:editId="7D27903B">
            <wp:extent cx="5458691" cy="32302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8008" cy="324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E5" w14:textId="6A78DE54" w:rsidR="001A6846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1</w:t>
      </w:r>
      <w:r w:rsidR="00A253C7" w:rsidRPr="00A253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консоли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</w:t>
      </w:r>
    </w:p>
    <w:p w14:paraId="5C3A9A28" w14:textId="77777777" w:rsidR="008A3523" w:rsidRDefault="008A3523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3523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F64236E" wp14:editId="45C43FFB">
            <wp:extent cx="5375563" cy="34264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6189" cy="34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E6" w14:textId="331D37B4" w:rsidR="001A6846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1</w:t>
      </w:r>
      <w:r w:rsidR="00A253C7" w:rsidRPr="00A253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7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ответа от сервиса для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с типом авторитетного сервера для доменного имени</w:t>
      </w:r>
    </w:p>
    <w:p w14:paraId="2CECD2D4" w14:textId="77777777" w:rsidR="008A3523" w:rsidRDefault="008A3523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A3523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40F59BB" wp14:editId="54595CF3">
            <wp:extent cx="5437909" cy="231022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3744" cy="232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E7" w14:textId="1BC13DC2" w:rsidR="001A6846" w:rsidRPr="0072509F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 1</w:t>
      </w:r>
      <w:r w:rsidR="00A253C7" w:rsidRPr="00A253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8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– 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nslookup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в консоли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c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типом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SOA</w:t>
      </w:r>
      <w:r>
        <w:br w:type="page"/>
      </w:r>
    </w:p>
    <w:p w14:paraId="2CDD04E8" w14:textId="77777777" w:rsidR="001A6846" w:rsidRPr="0072509F" w:rsidRDefault="001A6846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</w:p>
    <w:p w14:paraId="2CDD04E9" w14:textId="77777777" w:rsidR="001A6846" w:rsidRDefault="00A860C0" w:rsidP="007346CF">
      <w:pPr>
        <w:pStyle w:val="ae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Проведем обратный запрос DNS с использованием утилиты host</w:t>
      </w:r>
    </w:p>
    <w:p w14:paraId="77B77F74" w14:textId="77777777" w:rsidR="007346CF" w:rsidRDefault="007346CF">
      <w:pPr>
        <w:jc w:val="center"/>
        <w:rPr>
          <w:sz w:val="28"/>
          <w:szCs w:val="28"/>
        </w:rPr>
      </w:pPr>
      <w:r w:rsidRPr="007346CF">
        <w:rPr>
          <w:noProof/>
          <w:sz w:val="28"/>
          <w:szCs w:val="28"/>
        </w:rPr>
        <w:drawing>
          <wp:inline distT="0" distB="0" distL="0" distR="0" wp14:anchorId="0F8313BD" wp14:editId="720CD8E3">
            <wp:extent cx="5334000" cy="3392753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5235" cy="34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EA" w14:textId="26F031B4" w:rsidR="001A6846" w:rsidRDefault="00A860C0">
      <w:pPr>
        <w:jc w:val="center"/>
      </w:pPr>
      <w:r>
        <w:rPr>
          <w:sz w:val="28"/>
          <w:szCs w:val="28"/>
        </w:rPr>
        <w:t>Рисунок 1</w:t>
      </w:r>
      <w:r w:rsidR="00A253C7" w:rsidRPr="00A253C7">
        <w:rPr>
          <w:sz w:val="28"/>
          <w:szCs w:val="28"/>
        </w:rPr>
        <w:t>9</w:t>
      </w:r>
      <w:r>
        <w:rPr>
          <w:sz w:val="28"/>
          <w:szCs w:val="28"/>
        </w:rPr>
        <w:t xml:space="preserve"> — пример ответа от сервиса по обратному запросы по </w:t>
      </w:r>
      <w:r>
        <w:rPr>
          <w:sz w:val="28"/>
          <w:szCs w:val="28"/>
          <w:lang w:val="en-US"/>
        </w:rPr>
        <w:t>IPv</w:t>
      </w:r>
      <w:r w:rsidRPr="0072509F">
        <w:rPr>
          <w:sz w:val="28"/>
          <w:szCs w:val="28"/>
        </w:rPr>
        <w:t>4</w:t>
      </w:r>
    </w:p>
    <w:p w14:paraId="0CAB9D22" w14:textId="77777777" w:rsidR="007346CF" w:rsidRDefault="007346CF">
      <w:pPr>
        <w:jc w:val="center"/>
        <w:rPr>
          <w:sz w:val="28"/>
          <w:szCs w:val="28"/>
        </w:rPr>
      </w:pPr>
      <w:r w:rsidRPr="007346CF">
        <w:rPr>
          <w:noProof/>
          <w:sz w:val="28"/>
          <w:szCs w:val="28"/>
        </w:rPr>
        <w:drawing>
          <wp:inline distT="0" distB="0" distL="0" distR="0" wp14:anchorId="502B0387" wp14:editId="11E6741B">
            <wp:extent cx="5433848" cy="180109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76361" cy="37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EC" w14:textId="4F0A7CC0" w:rsidR="001A6846" w:rsidRDefault="00A860C0" w:rsidP="007346C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53C7" w:rsidRPr="00A253C7">
        <w:rPr>
          <w:sz w:val="28"/>
          <w:szCs w:val="28"/>
        </w:rPr>
        <w:t>20</w:t>
      </w:r>
      <w:r>
        <w:rPr>
          <w:sz w:val="28"/>
          <w:szCs w:val="28"/>
        </w:rPr>
        <w:t xml:space="preserve"> —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пример команды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host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для обратного запроса по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IPv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4 </w:t>
      </w:r>
      <w:r>
        <w:br w:type="page"/>
      </w:r>
    </w:p>
    <w:p w14:paraId="2CDD04ED" w14:textId="77777777" w:rsidR="001A6846" w:rsidRDefault="00A860C0" w:rsidP="007346CF">
      <w:pPr>
        <w:pStyle w:val="ae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Получим все ресурсные записи для определенного доменного имени с использованием утилиты host</w:t>
      </w:r>
    </w:p>
    <w:p w14:paraId="7201C8A2" w14:textId="77777777" w:rsidR="007346CF" w:rsidRDefault="007346CF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7346CF">
        <w:rPr>
          <w:rFonts w:eastAsiaTheme="majorEastAsia" w:cs="Times New Roman"/>
          <w:noProof/>
          <w:color w:val="000000" w:themeColor="text1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268BF74" wp14:editId="6807CC80">
            <wp:extent cx="4779818" cy="269909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79507" cy="27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04EE" w14:textId="5DB75EB1" w:rsidR="001A6846" w:rsidRDefault="00A860C0">
      <w:pPr>
        <w:jc w:val="center"/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Рисунок</w:t>
      </w:r>
      <w:r w:rsidRPr="0072509F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 w:rsidR="00A253C7" w:rsidRPr="00A253C7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21</w:t>
      </w:r>
      <w:r w:rsidRPr="0072509F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– </w:t>
      </w:r>
      <w:r w:rsidRPr="0072509F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пример ответа сервиса выполнении </w:t>
      </w:r>
      <w:r>
        <w:rPr>
          <w:rFonts w:eastAsiaTheme="majorEastAsia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ANY</w:t>
      </w:r>
      <w:r w:rsidRPr="0072509F">
        <w:rPr>
          <w:rFonts w:eastAsiaTheme="majorEastAsia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-запроса</w:t>
      </w:r>
    </w:p>
    <w:p w14:paraId="00B11D61" w14:textId="77777777" w:rsidR="007346CF" w:rsidRDefault="007346CF">
      <w:pPr>
        <w:jc w:val="center"/>
        <w:rPr>
          <w:sz w:val="28"/>
          <w:szCs w:val="28"/>
        </w:rPr>
      </w:pPr>
      <w:r w:rsidRPr="007346CF">
        <w:rPr>
          <w:noProof/>
          <w:sz w:val="28"/>
          <w:szCs w:val="28"/>
        </w:rPr>
        <w:drawing>
          <wp:inline distT="0" distB="0" distL="0" distR="0" wp14:anchorId="3A4F1D17" wp14:editId="01882FCE">
            <wp:extent cx="4793673" cy="465641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37230" cy="46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A8CF" w14:textId="33CFB07B" w:rsidR="007346CF" w:rsidRDefault="00A860C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253C7" w:rsidRPr="00A253C7">
        <w:rPr>
          <w:sz w:val="28"/>
          <w:szCs w:val="28"/>
        </w:rPr>
        <w:t xml:space="preserve">22 </w:t>
      </w:r>
      <w:r>
        <w:rPr>
          <w:sz w:val="28"/>
          <w:szCs w:val="28"/>
        </w:rPr>
        <w:t xml:space="preserve">— пример команды для выполнения </w:t>
      </w:r>
      <w:r>
        <w:rPr>
          <w:sz w:val="28"/>
          <w:szCs w:val="28"/>
          <w:lang w:val="en-US"/>
        </w:rPr>
        <w:t>ANY</w:t>
      </w:r>
      <w:r w:rsidRPr="0072509F">
        <w:rPr>
          <w:sz w:val="28"/>
          <w:szCs w:val="28"/>
        </w:rPr>
        <w:t>-</w:t>
      </w:r>
      <w:r>
        <w:rPr>
          <w:sz w:val="28"/>
          <w:szCs w:val="28"/>
        </w:rPr>
        <w:t xml:space="preserve">запроса с помощью тега </w:t>
      </w:r>
    </w:p>
    <w:p w14:paraId="2CDD04EF" w14:textId="0E3D2817" w:rsidR="001A6846" w:rsidRDefault="00A860C0">
      <w:pPr>
        <w:jc w:val="center"/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</w:t>
      </w:r>
    </w:p>
    <w:sectPr w:rsidR="001A6846" w:rsidSect="0072509F">
      <w:pgSz w:w="11906" w:h="16838"/>
      <w:pgMar w:top="1134" w:right="566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charset w:val="CC"/>
    <w:family w:val="roman"/>
    <w:pitch w:val="variable"/>
  </w:font>
  <w:font w:name="Aptos Display">
    <w:altName w:val="Cambria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D140E"/>
    <w:multiLevelType w:val="multilevel"/>
    <w:tmpl w:val="00F8A8CE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AB20C0B"/>
    <w:multiLevelType w:val="multilevel"/>
    <w:tmpl w:val="8A1851F8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2BA45ADE"/>
    <w:multiLevelType w:val="multilevel"/>
    <w:tmpl w:val="7BBC82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36052282"/>
    <w:multiLevelType w:val="multilevel"/>
    <w:tmpl w:val="F8BAB0C6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3F770854"/>
    <w:multiLevelType w:val="multilevel"/>
    <w:tmpl w:val="62105F64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746B010C"/>
    <w:multiLevelType w:val="multilevel"/>
    <w:tmpl w:val="2E0260E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46"/>
    <w:rsid w:val="001A6846"/>
    <w:rsid w:val="001D2C22"/>
    <w:rsid w:val="003A0199"/>
    <w:rsid w:val="003B33AC"/>
    <w:rsid w:val="0072509F"/>
    <w:rsid w:val="007346CF"/>
    <w:rsid w:val="008A3523"/>
    <w:rsid w:val="0094407A"/>
    <w:rsid w:val="00A253C7"/>
    <w:rsid w:val="00A572F2"/>
    <w:rsid w:val="00A860C0"/>
    <w:rsid w:val="00B37776"/>
    <w:rsid w:val="00DE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D0498"/>
  <w15:docId w15:val="{83CA4AA5-677A-4F99-A4D0-35112E97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3C7"/>
    <w:pPr>
      <w:spacing w:after="160" w:line="276" w:lineRule="auto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2F5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5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5D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5D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5D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5D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5D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5D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5D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F5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2F5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2F5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2F5D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F5D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2F5D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2F5D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2F5D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2F5DE6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2F5DE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2F5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2F5DE6"/>
    <w:rPr>
      <w:rFonts w:ascii="Times New Roman" w:hAnsi="Times New Roman"/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2F5DE6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2F5DE6"/>
    <w:rPr>
      <w:rFonts w:ascii="Times New Roman" w:hAnsi="Times New Roman"/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2F5DE6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ucida Sans"/>
    </w:rPr>
  </w:style>
  <w:style w:type="paragraph" w:styleId="a4">
    <w:name w:val="Title"/>
    <w:basedOn w:val="a"/>
    <w:next w:val="a"/>
    <w:link w:val="a3"/>
    <w:uiPriority w:val="10"/>
    <w:qFormat/>
    <w:rsid w:val="002F5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2F5D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2F5DE6"/>
    <w:pPr>
      <w:spacing w:before="160"/>
      <w:jc w:val="center"/>
    </w:pPr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rsid w:val="002F5DE6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2F5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af">
    <w:name w:val="No Spacing"/>
    <w:basedOn w:val="a"/>
    <w:uiPriority w:val="1"/>
    <w:qFormat/>
    <w:rsid w:val="00FA55BC"/>
    <w:pPr>
      <w:spacing w:beforeAutospacing="1" w:afterAutospacing="1" w:line="360" w:lineRule="auto"/>
      <w:ind w:firstLine="709"/>
      <w:jc w:val="both"/>
    </w:pPr>
    <w:rPr>
      <w:rFonts w:eastAsiaTheme="majorEastAsia" w:cs="Times New Roman"/>
      <w:color w:val="000000" w:themeColor="text1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13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Волощук</dc:creator>
  <dc:description/>
  <cp:lastModifiedBy>Иван Афонин</cp:lastModifiedBy>
  <cp:revision>22</cp:revision>
  <dcterms:created xsi:type="dcterms:W3CDTF">2025-12-13T07:52:00Z</dcterms:created>
  <dcterms:modified xsi:type="dcterms:W3CDTF">2025-12-17T09:12:00Z</dcterms:modified>
  <dc:language>ru-RU</dc:language>
</cp:coreProperties>
</file>