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1F0D" w14:textId="77777777" w:rsidR="000321D4" w:rsidRPr="008976E8" w:rsidRDefault="000321D4" w:rsidP="000321D4">
      <w:pPr>
        <w:suppressAutoHyphens w:val="0"/>
        <w:spacing w:before="100" w:beforeAutospacing="1" w:after="0" w:line="259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0321D4" w:rsidRPr="008976E8" w14:paraId="7D383C2A" w14:textId="77777777" w:rsidTr="000321D4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76E80CA3" w14:textId="77777777" w:rsidR="000321D4" w:rsidRPr="008976E8" w:rsidRDefault="000321D4" w:rsidP="000321D4">
            <w:pPr>
              <w:suppressAutoHyphens w:val="0"/>
              <w:spacing w:before="100" w:beforeAutospacing="1" w:after="159" w:line="259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ru-RU"/>
              </w:rPr>
            </w:pPr>
          </w:p>
          <w:p w14:paraId="3F39BE07" w14:textId="77777777" w:rsidR="000321D4" w:rsidRPr="008976E8" w:rsidRDefault="000321D4" w:rsidP="000321D4">
            <w:pPr>
              <w:suppressAutoHyphens w:val="0"/>
              <w:spacing w:before="100" w:beforeAutospacing="1" w:after="159" w:line="259" w:lineRule="auto"/>
              <w:ind w:left="113"/>
              <w:rPr>
                <w:rFonts w:ascii="Arial" w:eastAsia="Times New Roman" w:hAnsi="Arial" w:cs="Arial"/>
                <w:color w:val="000000"/>
                <w:sz w:val="28"/>
                <w:szCs w:val="28"/>
                <w:lang w:eastAsia="ru-RU"/>
              </w:rPr>
            </w:pPr>
            <w:r w:rsidRPr="008976E8">
              <w:rPr>
                <w:rFonts w:ascii="Arial" w:eastAsia="Times New Roman" w:hAnsi="Arial" w:cs="Arial"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6F0316F2" wp14:editId="64944380">
                  <wp:extent cx="733425" cy="838200"/>
                  <wp:effectExtent l="0" t="0" r="9525" b="0"/>
                  <wp:docPr id="5" name="Рисунок 5" descr="C:\Users\DENACT~1\AppData\Local\Temp\lu135925on38x.tmp\lu135925on3bu_tmp_3360867a00ce4d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NACT~1\AppData\Local\Temp\lu135925on38x.tmp\lu135925on3bu_tmp_3360867a00ce4d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253BF347" w14:textId="40D11B91" w:rsidR="000321D4" w:rsidRPr="00F8219F" w:rsidRDefault="000321D4" w:rsidP="000321D4">
            <w:pPr>
              <w:suppressAutoHyphens w:val="0"/>
              <w:spacing w:before="100" w:beforeAutospacing="1" w:after="0" w:line="259" w:lineRule="auto"/>
              <w:ind w:left="425" w:right="204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8219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2615B6" w:rsidRPr="00F8219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автономное</w:t>
            </w:r>
            <w:r w:rsidRPr="00F8219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образовательное учреждение высшего образования</w:t>
            </w:r>
          </w:p>
          <w:p w14:paraId="37D18DC3" w14:textId="6063EE63" w:rsidR="000321D4" w:rsidRPr="00F8219F" w:rsidRDefault="000321D4" w:rsidP="00F8219F">
            <w:pPr>
              <w:suppressAutoHyphens w:val="0"/>
              <w:spacing w:before="100" w:beforeAutospacing="1" w:after="0" w:line="259" w:lineRule="auto"/>
              <w:ind w:left="379" w:right="862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F8219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«Московский государственный технический университет имени Н.Э. Баумана</w:t>
            </w:r>
            <w:r w:rsidR="00F8219F" w:rsidRPr="00F8219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F8219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71691EA7" w14:textId="77777777" w:rsidR="000321D4" w:rsidRPr="00F8219F" w:rsidRDefault="000321D4" w:rsidP="000321D4">
      <w:pPr>
        <w:suppressAutoHyphens w:val="0"/>
        <w:spacing w:before="210" w:after="142" w:line="256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F8219F">
        <w:rPr>
          <w:rFonts w:ascii="Times New Roman" w:eastAsia="Times New Roman" w:hAnsi="Times New Roman" w:cs="Times New Roman"/>
          <w:color w:val="000000"/>
          <w:lang w:eastAsia="ru-RU"/>
        </w:rPr>
        <w:t>ФАКУЛЬТЕТ</w:t>
      </w:r>
      <w:r w:rsidRPr="00F8219F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 xml:space="preserve">                              </w:t>
      </w:r>
      <w:r w:rsidRPr="00F821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Информатика и системы управления</w:t>
      </w:r>
    </w:p>
    <w:p w14:paraId="68C9CF32" w14:textId="77777777" w:rsidR="000321D4" w:rsidRPr="00F8219F" w:rsidRDefault="000321D4" w:rsidP="000321D4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color w:val="000000"/>
          <w:lang w:eastAsia="ru-RU"/>
        </w:rPr>
      </w:pPr>
      <w:r w:rsidRPr="00F8219F">
        <w:rPr>
          <w:rFonts w:ascii="Times New Roman" w:eastAsia="Times New Roman" w:hAnsi="Times New Roman" w:cs="Times New Roman"/>
          <w:color w:val="000000"/>
          <w:lang w:eastAsia="ru-RU"/>
        </w:rPr>
        <w:t>КАФЕДРА</w:t>
      </w:r>
      <w:r w:rsidRPr="00F8219F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 xml:space="preserve">                                 Системы обработки информации и управления </w:t>
      </w:r>
    </w:p>
    <w:p w14:paraId="211EABF9" w14:textId="77777777" w:rsidR="000321D4" w:rsidRPr="00F8219F" w:rsidRDefault="000321D4" w:rsidP="000321D4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color w:val="000000"/>
          <w:lang w:eastAsia="ru-RU"/>
        </w:rPr>
      </w:pPr>
      <w:r w:rsidRPr="00F8219F">
        <w:rPr>
          <w:rFonts w:ascii="Times New Roman" w:eastAsia="Times New Roman" w:hAnsi="Times New Roman" w:cs="Times New Roman"/>
          <w:color w:val="000000"/>
          <w:lang w:eastAsia="ru-RU"/>
        </w:rPr>
        <w:t> </w:t>
      </w:r>
    </w:p>
    <w:p w14:paraId="30B83E22" w14:textId="77777777" w:rsidR="000321D4" w:rsidRPr="00F8219F" w:rsidRDefault="000321D4" w:rsidP="000321D4">
      <w:pPr>
        <w:suppressAutoHyphens w:val="0"/>
        <w:spacing w:before="100" w:beforeAutospacing="1" w:after="142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  <w:lang w:eastAsia="ru-RU"/>
        </w:rPr>
      </w:pPr>
      <w:r w:rsidRPr="00F8219F"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  <w:lang w:eastAsia="ru-RU"/>
        </w:rPr>
        <w:t>Лабораторная работа №</w:t>
      </w:r>
      <w:r w:rsidR="008976E8" w:rsidRPr="00F8219F"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  <w:lang w:eastAsia="ru-RU"/>
        </w:rPr>
        <w:t>3</w:t>
      </w:r>
    </w:p>
    <w:p w14:paraId="27346D8D" w14:textId="13C2D2B2" w:rsidR="000321D4" w:rsidRPr="00F8219F" w:rsidRDefault="000321D4" w:rsidP="000321D4">
      <w:pPr>
        <w:suppressAutoHyphens w:val="0"/>
        <w:spacing w:before="100" w:beforeAutospacing="1" w:after="142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  <w:lang w:eastAsia="ru-RU"/>
        </w:rPr>
      </w:pPr>
      <w:r w:rsidRPr="00F8219F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  <w:t>По курсу «</w:t>
      </w:r>
      <w:r w:rsidR="00837BFC" w:rsidRPr="00F8219F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  <w:t>Теория управления</w:t>
      </w:r>
      <w:r w:rsidRPr="00F8219F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lang w:eastAsia="ru-RU"/>
        </w:rPr>
        <w:t>»</w:t>
      </w:r>
    </w:p>
    <w:p w14:paraId="215B93D7" w14:textId="77777777" w:rsidR="000321D4" w:rsidRPr="00F8219F" w:rsidRDefault="00871AD2" w:rsidP="008976E8">
      <w:pPr>
        <w:pStyle w:val="21"/>
        <w:ind w:firstLine="0"/>
        <w:jc w:val="center"/>
        <w:rPr>
          <w:b/>
          <w:bCs/>
          <w:sz w:val="24"/>
          <w:szCs w:val="24"/>
        </w:rPr>
      </w:pPr>
      <w:r w:rsidRPr="00F8219F">
        <w:rPr>
          <w:b/>
          <w:bCs/>
          <w:sz w:val="24"/>
          <w:szCs w:val="24"/>
        </w:rPr>
        <w:t>«</w:t>
      </w:r>
      <w:r w:rsidR="008976E8" w:rsidRPr="00F8219F">
        <w:rPr>
          <w:b/>
          <w:sz w:val="24"/>
          <w:szCs w:val="24"/>
        </w:rPr>
        <w:t xml:space="preserve">Моделирование систем управления в пакете </w:t>
      </w:r>
      <w:proofErr w:type="spellStart"/>
      <w:r w:rsidR="008976E8" w:rsidRPr="00F8219F">
        <w:rPr>
          <w:b/>
          <w:smallCaps/>
          <w:sz w:val="24"/>
          <w:szCs w:val="24"/>
        </w:rPr>
        <w:t>Simulink</w:t>
      </w:r>
      <w:proofErr w:type="spellEnd"/>
      <w:r w:rsidRPr="00F8219F">
        <w:rPr>
          <w:b/>
          <w:bCs/>
          <w:sz w:val="24"/>
          <w:szCs w:val="24"/>
        </w:rPr>
        <w:t>»</w:t>
      </w:r>
    </w:p>
    <w:p w14:paraId="51435BDF" w14:textId="77777777" w:rsidR="000321D4" w:rsidRPr="00F8219F" w:rsidRDefault="000321D4" w:rsidP="000321D4">
      <w:pPr>
        <w:suppressAutoHyphens w:val="0"/>
        <w:spacing w:before="100" w:beforeAutospacing="1" w:after="240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20285FC4" w14:textId="77777777" w:rsidR="000321D4" w:rsidRDefault="000321D4" w:rsidP="000321D4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21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Подготовил:</w:t>
      </w:r>
    </w:p>
    <w:p w14:paraId="4856B5E0" w14:textId="77777777" w:rsidR="00F8219F" w:rsidRPr="00F8219F" w:rsidRDefault="000321D4" w:rsidP="00F8219F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21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 группы </w:t>
      </w:r>
      <w:r w:rsidR="00F8219F" w:rsidRPr="00F821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ИУ5-52Б </w:t>
      </w:r>
    </w:p>
    <w:p w14:paraId="21C45046" w14:textId="77777777" w:rsidR="00F8219F" w:rsidRPr="00F8219F" w:rsidRDefault="00F8219F" w:rsidP="00F8219F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Афонин И.И.</w:t>
      </w:r>
    </w:p>
    <w:p w14:paraId="598CFF19" w14:textId="37CD7210" w:rsidR="000321D4" w:rsidRPr="00F8219F" w:rsidRDefault="00F8219F" w:rsidP="000321D4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25</w:t>
      </w:r>
      <w:r w:rsidR="000321D4" w:rsidRPr="00F821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09</w:t>
      </w:r>
      <w:r w:rsidR="00871AD2" w:rsidRPr="00F821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11233D59" w14:textId="77777777" w:rsidR="000321D4" w:rsidRPr="00F8219F" w:rsidRDefault="000321D4" w:rsidP="000321D4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21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FF53BF4" w14:textId="77777777" w:rsidR="000321D4" w:rsidRPr="00F8219F" w:rsidRDefault="000321D4" w:rsidP="000321D4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21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</w:t>
      </w:r>
    </w:p>
    <w:p w14:paraId="4E09B118" w14:textId="77777777" w:rsidR="000321D4" w:rsidRPr="00F8219F" w:rsidRDefault="00837BFC" w:rsidP="000321D4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21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Лукьянов В.В</w:t>
      </w:r>
      <w:r w:rsidR="00871AD2" w:rsidRPr="00F821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14:paraId="64DBBB0F" w14:textId="77777777" w:rsidR="00563992" w:rsidRPr="00F8219F" w:rsidRDefault="00563992" w:rsidP="000321D4">
      <w:pPr>
        <w:suppressAutoHyphens w:val="0"/>
        <w:spacing w:before="100" w:beforeAutospacing="1" w:after="142" w:line="256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14:paraId="5FFD84C4" w14:textId="77777777" w:rsidR="00F8219F" w:rsidRPr="00B616F4" w:rsidRDefault="00F8219F" w:rsidP="008976E8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14:paraId="047B93B5" w14:textId="77777777" w:rsidR="00443606" w:rsidRPr="00443606" w:rsidRDefault="00443606" w:rsidP="008976E8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14:paraId="4D19E53A" w14:textId="290E899D" w:rsidR="00871AD2" w:rsidRPr="00443606" w:rsidRDefault="00871AD2" w:rsidP="00D13926">
      <w:pPr>
        <w:suppressAutoHyphens w:val="0"/>
        <w:spacing w:before="100" w:beforeAutospacing="1" w:after="142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21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202</w:t>
      </w:r>
      <w:r w:rsidR="00F8219F" w:rsidRPr="004436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5</w:t>
      </w:r>
      <w:r w:rsidR="000321D4" w:rsidRPr="00F821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г</w:t>
      </w:r>
      <w:r w:rsidR="000321D4" w:rsidRPr="00F821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E56F89E" w14:textId="77777777" w:rsidR="00443606" w:rsidRDefault="00443606" w:rsidP="00443606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7C5672F1" w14:textId="4B5F33E7" w:rsidR="00443606" w:rsidRPr="00443606" w:rsidRDefault="00443606" w:rsidP="00443606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436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Цель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лабораторной </w:t>
      </w:r>
      <w:r w:rsidRPr="004436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работы:</w:t>
      </w:r>
    </w:p>
    <w:p w14:paraId="6C67E228" w14:textId="7D28F4A2" w:rsidR="00443606" w:rsidRPr="00B616F4" w:rsidRDefault="00443606" w:rsidP="00CD1FD3">
      <w:pPr>
        <w:rPr>
          <w:rFonts w:ascii="Times New Roman" w:hAnsi="Times New Roman" w:cs="Times New Roman"/>
          <w:b/>
          <w:sz w:val="24"/>
          <w:szCs w:val="24"/>
        </w:rPr>
      </w:pPr>
      <w:r w:rsidRPr="004436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Сделать систему астатической не только по управлению, но и по возмущению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57BC14D" w14:textId="098C74C2" w:rsidR="00B01134" w:rsidRPr="00C12190" w:rsidRDefault="00871AD2" w:rsidP="00CD1FD3">
      <w:pPr>
        <w:rPr>
          <w:rFonts w:ascii="Times New Roman" w:hAnsi="Times New Roman" w:cs="Times New Roman"/>
          <w:b/>
          <w:sz w:val="24"/>
          <w:szCs w:val="24"/>
        </w:rPr>
      </w:pPr>
      <w:r w:rsidRPr="00C12190">
        <w:rPr>
          <w:rFonts w:ascii="Times New Roman" w:hAnsi="Times New Roman" w:cs="Times New Roman"/>
          <w:b/>
          <w:sz w:val="24"/>
          <w:szCs w:val="24"/>
        </w:rPr>
        <w:t>Полученное задание:</w:t>
      </w:r>
    </w:p>
    <w:p w14:paraId="1A039337" w14:textId="69B42201" w:rsidR="008E0BA4" w:rsidRPr="00C12190" w:rsidRDefault="008E0BA4" w:rsidP="00CD1FD3">
      <w:pPr>
        <w:rPr>
          <w:rFonts w:ascii="Times New Roman" w:hAnsi="Times New Roman" w:cs="Times New Roman"/>
          <w:b/>
          <w:sz w:val="24"/>
          <w:szCs w:val="24"/>
        </w:rPr>
      </w:pPr>
      <w:r w:rsidRPr="00C121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897B19" wp14:editId="3B44436D">
            <wp:extent cx="3721100" cy="1882140"/>
            <wp:effectExtent l="0" t="0" r="0" b="3810"/>
            <wp:docPr id="38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2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188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B3A202" w14:textId="77777777" w:rsidR="00837BFC" w:rsidRPr="00C12190" w:rsidRDefault="008976E8" w:rsidP="00CD1FD3">
      <w:pPr>
        <w:rPr>
          <w:rFonts w:ascii="Times New Roman" w:hAnsi="Times New Roman" w:cs="Times New Roman"/>
          <w:b/>
          <w:sz w:val="24"/>
          <w:szCs w:val="24"/>
        </w:rPr>
      </w:pPr>
      <w:r w:rsidRPr="00C12190">
        <w:rPr>
          <w:rFonts w:ascii="Times New Roman" w:hAnsi="Times New Roman" w:cs="Times New Roman"/>
          <w:sz w:val="24"/>
          <w:szCs w:val="24"/>
        </w:rPr>
        <w:t xml:space="preserve">Смоделировать САР уровнем жидкости в резервуаре. Учесть приток жидкости </w:t>
      </w:r>
      <w:r w:rsidRPr="00C12190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C12190">
        <w:rPr>
          <w:rFonts w:ascii="Times New Roman" w:hAnsi="Times New Roman" w:cs="Times New Roman"/>
          <w:sz w:val="24"/>
          <w:szCs w:val="24"/>
        </w:rPr>
        <w:t xml:space="preserve"> в виде константы и </w:t>
      </w:r>
      <w:r w:rsidRPr="00C12190">
        <w:rPr>
          <w:rFonts w:ascii="Times New Roman" w:hAnsi="Times New Roman" w:cs="Times New Roman"/>
          <w:sz w:val="24"/>
          <w:szCs w:val="24"/>
          <w:lang w:val="en-US"/>
        </w:rPr>
        <w:t>step</w:t>
      </w:r>
      <w:r w:rsidRPr="00C12190">
        <w:rPr>
          <w:rFonts w:ascii="Times New Roman" w:hAnsi="Times New Roman" w:cs="Times New Roman"/>
          <w:sz w:val="24"/>
          <w:szCs w:val="24"/>
        </w:rPr>
        <w:t xml:space="preserve">-функции и отток </w:t>
      </w:r>
      <w:r w:rsidRPr="00C12190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C12190">
        <w:rPr>
          <w:rFonts w:ascii="Times New Roman" w:hAnsi="Times New Roman" w:cs="Times New Roman"/>
          <w:sz w:val="24"/>
          <w:szCs w:val="24"/>
        </w:rPr>
        <w:t xml:space="preserve"> в виде </w:t>
      </w:r>
      <w:r w:rsidR="00E83607" w:rsidRPr="00C12190">
        <w:rPr>
          <w:rFonts w:ascii="Times New Roman" w:hAnsi="Times New Roman" w:cs="Times New Roman"/>
          <w:sz w:val="24"/>
          <w:szCs w:val="24"/>
          <w:lang w:val="en-US"/>
        </w:rPr>
        <w:t>step</w:t>
      </w:r>
      <w:r w:rsidR="00E83607" w:rsidRPr="00C12190">
        <w:rPr>
          <w:rFonts w:ascii="Times New Roman" w:hAnsi="Times New Roman" w:cs="Times New Roman"/>
          <w:sz w:val="24"/>
          <w:szCs w:val="24"/>
        </w:rPr>
        <w:t>-функции, реагирующей через систему обратной связи на пересечение уровня жизни в резервуаре определенного уровня, а также в виде синусоидальной функции.</w:t>
      </w:r>
    </w:p>
    <w:p w14:paraId="315AE418" w14:textId="77777777" w:rsidR="00837BFC" w:rsidRPr="00C12190" w:rsidRDefault="00837BFC" w:rsidP="00CD1FD3">
      <w:pPr>
        <w:rPr>
          <w:rFonts w:ascii="Times New Roman" w:hAnsi="Times New Roman" w:cs="Times New Roman"/>
          <w:b/>
          <w:sz w:val="24"/>
          <w:szCs w:val="24"/>
        </w:rPr>
      </w:pPr>
      <w:r w:rsidRPr="00C12190">
        <w:rPr>
          <w:rFonts w:ascii="Times New Roman" w:hAnsi="Times New Roman" w:cs="Times New Roman"/>
          <w:b/>
          <w:sz w:val="24"/>
          <w:szCs w:val="24"/>
        </w:rPr>
        <w:t>Ход работы:</w:t>
      </w:r>
    </w:p>
    <w:p w14:paraId="06ED3D7F" w14:textId="77777777" w:rsidR="001F74C0" w:rsidRPr="00C12190" w:rsidRDefault="001F74C0" w:rsidP="00CD1FD3">
      <w:pPr>
        <w:rPr>
          <w:rFonts w:ascii="Times New Roman" w:hAnsi="Times New Roman" w:cs="Times New Roman"/>
          <w:sz w:val="24"/>
          <w:szCs w:val="24"/>
        </w:rPr>
      </w:pPr>
      <w:r w:rsidRPr="00C12190">
        <w:rPr>
          <w:rFonts w:ascii="Times New Roman" w:hAnsi="Times New Roman" w:cs="Times New Roman"/>
          <w:sz w:val="24"/>
          <w:szCs w:val="24"/>
        </w:rPr>
        <w:t>В резервуар поступает поток жидкости Q, а отток жидкости отсутствует (</w:t>
      </w:r>
      <w:r w:rsidRPr="00C12190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C12190">
        <w:rPr>
          <w:rFonts w:ascii="Times New Roman" w:hAnsi="Times New Roman" w:cs="Times New Roman"/>
          <w:sz w:val="24"/>
          <w:szCs w:val="24"/>
        </w:rPr>
        <w:t>=0), также отсутствует обратная связь (перемещение поплавка не регулирует задвижку крана).</w:t>
      </w:r>
    </w:p>
    <w:p w14:paraId="565CDD45" w14:textId="7D48A80C" w:rsidR="00837BFC" w:rsidRPr="00C3194B" w:rsidRDefault="00212DA7" w:rsidP="00CD1FD3">
      <w:pPr>
        <w:rPr>
          <w:rFonts w:ascii="Arial" w:hAnsi="Arial" w:cs="Arial"/>
          <w:sz w:val="28"/>
          <w:szCs w:val="28"/>
          <w:lang w:val="en-US"/>
        </w:rPr>
      </w:pPr>
      <w:r w:rsidRPr="00212DA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763BC95" wp14:editId="521B8768">
            <wp:extent cx="6120130" cy="2899410"/>
            <wp:effectExtent l="0" t="0" r="0" b="0"/>
            <wp:docPr id="1993625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25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7962" w14:textId="77777777" w:rsidR="001F74C0" w:rsidRDefault="001F74C0" w:rsidP="00CD1FD3">
      <w:pPr>
        <w:rPr>
          <w:rFonts w:ascii="Arial" w:hAnsi="Arial" w:cs="Arial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Обратная связь в виде поплавка, закрывающего кран с помощью рычага и задвижки.</w:t>
      </w:r>
    </w:p>
    <w:p w14:paraId="24BA6BDC" w14:textId="59FFC0D2" w:rsidR="001F74C0" w:rsidRDefault="00C3194B" w:rsidP="00CD1FD3">
      <w:pPr>
        <w:rPr>
          <w:rFonts w:ascii="Arial" w:hAnsi="Arial" w:cs="Arial"/>
          <w:sz w:val="28"/>
          <w:szCs w:val="28"/>
        </w:rPr>
      </w:pPr>
      <w:r w:rsidRPr="00C3194B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43952D1A" wp14:editId="6AEA0FDF">
            <wp:extent cx="6120130" cy="2886075"/>
            <wp:effectExtent l="0" t="0" r="0" b="9525"/>
            <wp:docPr id="1413984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4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A6CC" w14:textId="77777777" w:rsidR="001F74C0" w:rsidRDefault="001F74C0" w:rsidP="00CD1FD3">
      <w:pPr>
        <w:rPr>
          <w:rFonts w:ascii="Arial" w:hAnsi="Arial" w:cs="Arial"/>
          <w:sz w:val="28"/>
          <w:szCs w:val="28"/>
        </w:rPr>
      </w:pPr>
    </w:p>
    <w:p w14:paraId="12B3ABB7" w14:textId="77777777" w:rsidR="001F74C0" w:rsidRDefault="001F74C0" w:rsidP="00CD1FD3">
      <w:pPr>
        <w:rPr>
          <w:rFonts w:ascii="Arial" w:hAnsi="Arial" w:cs="Arial"/>
          <w:sz w:val="28"/>
          <w:szCs w:val="28"/>
        </w:rPr>
      </w:pPr>
    </w:p>
    <w:p w14:paraId="11CF4986" w14:textId="3FC7628C" w:rsidR="001F74C0" w:rsidRDefault="00A24B5C" w:rsidP="00CD1FD3">
      <w:pPr>
        <w:rPr>
          <w:rFonts w:ascii="Arial" w:hAnsi="Arial" w:cs="Arial"/>
          <w:sz w:val="28"/>
          <w:szCs w:val="28"/>
        </w:rPr>
      </w:pPr>
      <w:r w:rsidRPr="00A24B5C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F1C5F69" wp14:editId="4B2693CE">
            <wp:extent cx="6120130" cy="2894965"/>
            <wp:effectExtent l="0" t="0" r="0" b="635"/>
            <wp:docPr id="1508054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54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5C71" w14:textId="77777777" w:rsidR="001F74C0" w:rsidRPr="00D13926" w:rsidRDefault="001F74C0" w:rsidP="00CD1FD3">
      <w:pPr>
        <w:rPr>
          <w:rFonts w:ascii="Times New Roman" w:hAnsi="Times New Roman" w:cs="Times New Roman"/>
          <w:sz w:val="24"/>
          <w:szCs w:val="24"/>
        </w:rPr>
      </w:pPr>
      <w:r w:rsidRPr="00D13926">
        <w:rPr>
          <w:rFonts w:ascii="Times New Roman" w:hAnsi="Times New Roman" w:cs="Times New Roman"/>
          <w:sz w:val="24"/>
          <w:szCs w:val="24"/>
        </w:rPr>
        <w:t xml:space="preserve">Второй осциллограф показывает, как уменьшается входной поток </w:t>
      </w:r>
      <w:r w:rsidRPr="00D13926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D13926">
        <w:rPr>
          <w:rFonts w:ascii="Times New Roman" w:hAnsi="Times New Roman" w:cs="Times New Roman"/>
          <w:sz w:val="24"/>
          <w:szCs w:val="24"/>
        </w:rPr>
        <w:t>:</w:t>
      </w:r>
    </w:p>
    <w:p w14:paraId="519B2ED2" w14:textId="593BE9EA" w:rsidR="001F74C0" w:rsidRDefault="00DF7815" w:rsidP="00CD1FD3">
      <w:pPr>
        <w:rPr>
          <w:rFonts w:ascii="Arial" w:hAnsi="Arial" w:cs="Arial"/>
          <w:sz w:val="28"/>
          <w:szCs w:val="28"/>
        </w:rPr>
      </w:pPr>
      <w:r w:rsidRPr="00DF7815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6A89A8DF" wp14:editId="327F8993">
            <wp:extent cx="5402580" cy="4867815"/>
            <wp:effectExtent l="0" t="0" r="7620" b="9525"/>
            <wp:docPr id="2054627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27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217" cy="48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0AFA" w14:textId="77777777" w:rsidR="001F74C0" w:rsidRPr="00DF7815" w:rsidRDefault="00254378" w:rsidP="00CD1FD3">
      <w:pPr>
        <w:rPr>
          <w:rFonts w:ascii="Times New Roman" w:hAnsi="Times New Roman" w:cs="Times New Roman"/>
          <w:sz w:val="24"/>
          <w:szCs w:val="24"/>
        </w:rPr>
      </w:pPr>
      <w:r w:rsidRPr="00D13926">
        <w:rPr>
          <w:rFonts w:ascii="Times New Roman" w:hAnsi="Times New Roman" w:cs="Times New Roman"/>
          <w:sz w:val="24"/>
          <w:szCs w:val="24"/>
        </w:rPr>
        <w:t xml:space="preserve">Пусть есть отток жидкости </w:t>
      </w:r>
      <w:r w:rsidRPr="00D13926">
        <w:rPr>
          <w:rFonts w:ascii="Times New Roman" w:hAnsi="Times New Roman" w:cs="Times New Roman"/>
          <w:sz w:val="24"/>
          <w:szCs w:val="24"/>
          <w:lang w:val="en-US"/>
        </w:rPr>
        <w:t>q</w:t>
      </w:r>
    </w:p>
    <w:p w14:paraId="0491E6C0" w14:textId="19CE495D" w:rsidR="000D56B0" w:rsidRDefault="009208B2" w:rsidP="00CD1FD3">
      <w:pPr>
        <w:rPr>
          <w:rFonts w:ascii="Arial" w:hAnsi="Arial" w:cs="Arial"/>
          <w:sz w:val="28"/>
          <w:szCs w:val="28"/>
          <w:lang w:val="en-US"/>
        </w:rPr>
      </w:pPr>
      <w:r w:rsidRPr="009208B2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19E12484" wp14:editId="7C356E33">
            <wp:extent cx="6120130" cy="2507615"/>
            <wp:effectExtent l="0" t="0" r="0" b="6985"/>
            <wp:docPr id="1163293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93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03A0" w14:textId="77777777" w:rsidR="00254378" w:rsidRDefault="00254378" w:rsidP="00CD1FD3">
      <w:pPr>
        <w:rPr>
          <w:rFonts w:ascii="Arial" w:hAnsi="Arial" w:cs="Arial"/>
          <w:sz w:val="28"/>
          <w:szCs w:val="28"/>
          <w:lang w:val="en-US"/>
        </w:rPr>
      </w:pPr>
    </w:p>
    <w:p w14:paraId="07EE13F4" w14:textId="77777777" w:rsidR="00254378" w:rsidRPr="00D13926" w:rsidRDefault="00254378" w:rsidP="00CD1FD3">
      <w:pPr>
        <w:rPr>
          <w:rFonts w:ascii="Times New Roman" w:hAnsi="Times New Roman" w:cs="Times New Roman"/>
          <w:sz w:val="24"/>
          <w:szCs w:val="24"/>
        </w:rPr>
      </w:pPr>
      <w:r w:rsidRPr="00D13926">
        <w:rPr>
          <w:rFonts w:ascii="Times New Roman" w:hAnsi="Times New Roman" w:cs="Times New Roman"/>
          <w:sz w:val="24"/>
          <w:szCs w:val="24"/>
        </w:rPr>
        <w:t>Теперь входной поток изменяется так:</w:t>
      </w:r>
    </w:p>
    <w:p w14:paraId="538030CF" w14:textId="01EE6384" w:rsidR="00254378" w:rsidRPr="000D56B0" w:rsidRDefault="00DD3F75" w:rsidP="00CD1FD3">
      <w:pPr>
        <w:rPr>
          <w:rFonts w:ascii="Arial" w:hAnsi="Arial" w:cs="Arial"/>
          <w:sz w:val="28"/>
          <w:szCs w:val="28"/>
        </w:rPr>
      </w:pPr>
      <w:r w:rsidRPr="00DD3F75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316C6ED5" wp14:editId="58E64F94">
            <wp:extent cx="6120130" cy="2532380"/>
            <wp:effectExtent l="0" t="0" r="0" b="1270"/>
            <wp:docPr id="552133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33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65BD" w14:textId="77777777" w:rsidR="00254378" w:rsidRPr="000D56B0" w:rsidRDefault="00254378" w:rsidP="00CD1FD3">
      <w:pPr>
        <w:rPr>
          <w:rFonts w:ascii="Arial" w:hAnsi="Arial" w:cs="Arial"/>
          <w:sz w:val="28"/>
          <w:szCs w:val="28"/>
        </w:rPr>
      </w:pPr>
    </w:p>
    <w:p w14:paraId="0394FD1F" w14:textId="77777777" w:rsidR="00254378" w:rsidRPr="00D13926" w:rsidRDefault="00254378" w:rsidP="00CD1FD3">
      <w:pPr>
        <w:rPr>
          <w:rFonts w:ascii="Times New Roman" w:hAnsi="Times New Roman" w:cs="Times New Roman"/>
          <w:sz w:val="24"/>
          <w:szCs w:val="24"/>
        </w:rPr>
      </w:pPr>
      <w:r w:rsidRPr="00D13926">
        <w:rPr>
          <w:rFonts w:ascii="Times New Roman" w:hAnsi="Times New Roman" w:cs="Times New Roman"/>
          <w:sz w:val="24"/>
          <w:szCs w:val="24"/>
        </w:rPr>
        <w:t>Видно, что оба уровня непостоянны – есть ошибка. Ее нужно исправить, увеличив коэффициент передачи</w:t>
      </w:r>
    </w:p>
    <w:p w14:paraId="05BF52AD" w14:textId="78361761" w:rsidR="00254378" w:rsidRPr="000256E3" w:rsidRDefault="00870C63" w:rsidP="00CD1FD3">
      <w:pPr>
        <w:rPr>
          <w:rFonts w:ascii="Arial" w:hAnsi="Arial" w:cs="Arial"/>
          <w:sz w:val="28"/>
          <w:szCs w:val="28"/>
          <w:lang w:val="en-US"/>
        </w:rPr>
      </w:pPr>
      <w:r w:rsidRPr="00870C6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E2BDCA6" wp14:editId="0AA7F697">
            <wp:extent cx="6120130" cy="3134360"/>
            <wp:effectExtent l="0" t="0" r="0" b="8890"/>
            <wp:docPr id="368766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66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641B" w14:textId="77777777" w:rsidR="00254378" w:rsidRPr="00D13926" w:rsidRDefault="00254378" w:rsidP="00CD1FD3">
      <w:pPr>
        <w:rPr>
          <w:rFonts w:ascii="Times New Roman" w:hAnsi="Times New Roman" w:cs="Times New Roman"/>
          <w:sz w:val="24"/>
          <w:szCs w:val="24"/>
        </w:rPr>
      </w:pPr>
      <w:r w:rsidRPr="00D13926">
        <w:rPr>
          <w:rFonts w:ascii="Times New Roman" w:hAnsi="Times New Roman" w:cs="Times New Roman"/>
          <w:sz w:val="24"/>
          <w:szCs w:val="24"/>
        </w:rPr>
        <w:t>Правда, значительно минимизировать ошибку таким способом не удается.</w:t>
      </w:r>
    </w:p>
    <w:p w14:paraId="23B42E8F" w14:textId="77777777" w:rsidR="00254378" w:rsidRPr="00D13926" w:rsidRDefault="00254378" w:rsidP="00CD1FD3">
      <w:pPr>
        <w:rPr>
          <w:rFonts w:ascii="Times New Roman" w:hAnsi="Times New Roman" w:cs="Times New Roman"/>
          <w:sz w:val="24"/>
          <w:szCs w:val="24"/>
        </w:rPr>
      </w:pPr>
      <w:r w:rsidRPr="00D13926">
        <w:rPr>
          <w:rFonts w:ascii="Times New Roman" w:hAnsi="Times New Roman" w:cs="Times New Roman"/>
          <w:sz w:val="24"/>
          <w:szCs w:val="24"/>
        </w:rPr>
        <w:t>Добавлю в систему ПИ-регулятор (пропорционально-интегральный регулятор) со следующей схемой:</w:t>
      </w:r>
    </w:p>
    <w:p w14:paraId="526AFA1E" w14:textId="77777777" w:rsidR="00254378" w:rsidRDefault="00254378" w:rsidP="00CD1FD3">
      <w:pPr>
        <w:rPr>
          <w:rFonts w:ascii="Arial" w:hAnsi="Arial" w:cs="Arial"/>
          <w:sz w:val="28"/>
          <w:szCs w:val="28"/>
        </w:rPr>
      </w:pPr>
      <w:r w:rsidRPr="00254378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31333980" wp14:editId="1531A24B">
            <wp:extent cx="1428949" cy="120031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2664" w14:textId="0656B827" w:rsidR="00254378" w:rsidRDefault="00274965" w:rsidP="00CD1FD3">
      <w:pPr>
        <w:rPr>
          <w:rFonts w:ascii="Arial" w:hAnsi="Arial" w:cs="Arial"/>
          <w:sz w:val="28"/>
          <w:szCs w:val="28"/>
        </w:rPr>
      </w:pPr>
      <w:r w:rsidRPr="00274965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47E3625F" wp14:editId="3867EF5A">
            <wp:extent cx="6120130" cy="3138805"/>
            <wp:effectExtent l="0" t="0" r="0" b="4445"/>
            <wp:docPr id="913684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84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ADD5" w14:textId="77777777" w:rsidR="00254378" w:rsidRPr="00D13926" w:rsidRDefault="00254378" w:rsidP="00CD1FD3">
      <w:pPr>
        <w:rPr>
          <w:rFonts w:ascii="Times New Roman" w:hAnsi="Times New Roman" w:cs="Times New Roman"/>
          <w:sz w:val="24"/>
          <w:szCs w:val="24"/>
        </w:rPr>
      </w:pPr>
      <w:r w:rsidRPr="00D13926">
        <w:rPr>
          <w:rFonts w:ascii="Times New Roman" w:hAnsi="Times New Roman" w:cs="Times New Roman"/>
          <w:sz w:val="24"/>
          <w:szCs w:val="24"/>
        </w:rPr>
        <w:t>Но возникает перерегулирование из-за больших коэффициентов усиления. Уменьшу их.</w:t>
      </w:r>
    </w:p>
    <w:p w14:paraId="0C6CA69D" w14:textId="3EE39366" w:rsidR="00254378" w:rsidRDefault="00F4459F" w:rsidP="00CD1FD3">
      <w:pPr>
        <w:rPr>
          <w:rFonts w:ascii="Arial" w:hAnsi="Arial" w:cs="Arial"/>
          <w:sz w:val="28"/>
          <w:szCs w:val="28"/>
        </w:rPr>
      </w:pPr>
      <w:r w:rsidRPr="00F4459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B9A8E3D" wp14:editId="4E82F295">
            <wp:extent cx="6120130" cy="3134995"/>
            <wp:effectExtent l="0" t="0" r="0" b="8255"/>
            <wp:docPr id="1267809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09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8D88" w14:textId="77777777" w:rsidR="00254378" w:rsidRPr="00D13926" w:rsidRDefault="00254378" w:rsidP="00CD1FD3">
      <w:pPr>
        <w:rPr>
          <w:rFonts w:ascii="Times New Roman" w:hAnsi="Times New Roman" w:cs="Times New Roman"/>
          <w:sz w:val="24"/>
          <w:szCs w:val="24"/>
        </w:rPr>
      </w:pPr>
      <w:r w:rsidRPr="00D13926">
        <w:rPr>
          <w:rFonts w:ascii="Times New Roman" w:hAnsi="Times New Roman" w:cs="Times New Roman"/>
          <w:sz w:val="24"/>
          <w:szCs w:val="24"/>
        </w:rPr>
        <w:t>Теперь уровень жидкости можно считать постоянным в пределе.</w:t>
      </w:r>
    </w:p>
    <w:p w14:paraId="2A827299" w14:textId="77777777" w:rsidR="00254378" w:rsidRPr="00D13926" w:rsidRDefault="00254378" w:rsidP="00CD1FD3">
      <w:pPr>
        <w:rPr>
          <w:rFonts w:ascii="Times New Roman" w:hAnsi="Times New Roman" w:cs="Times New Roman"/>
          <w:sz w:val="24"/>
          <w:szCs w:val="24"/>
        </w:rPr>
      </w:pPr>
      <w:r w:rsidRPr="00D13926">
        <w:rPr>
          <w:rFonts w:ascii="Times New Roman" w:hAnsi="Times New Roman" w:cs="Times New Roman"/>
          <w:sz w:val="24"/>
          <w:szCs w:val="24"/>
        </w:rPr>
        <w:t xml:space="preserve">Еще один способ управления </w:t>
      </w:r>
      <w:r w:rsidR="00801AEA" w:rsidRPr="00D13926">
        <w:rPr>
          <w:rFonts w:ascii="Times New Roman" w:hAnsi="Times New Roman" w:cs="Times New Roman"/>
          <w:sz w:val="24"/>
          <w:szCs w:val="24"/>
        </w:rPr>
        <w:t xml:space="preserve">– изменять </w:t>
      </w:r>
      <w:r w:rsidR="00801AEA" w:rsidRPr="00D13926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801AEA" w:rsidRPr="00D13926">
        <w:rPr>
          <w:rFonts w:ascii="Times New Roman" w:hAnsi="Times New Roman" w:cs="Times New Roman"/>
          <w:sz w:val="24"/>
          <w:szCs w:val="24"/>
        </w:rPr>
        <w:t xml:space="preserve"> синусоидально:</w:t>
      </w:r>
    </w:p>
    <w:p w14:paraId="69732967" w14:textId="1F568D8E" w:rsidR="00801AEA" w:rsidRPr="00801AEA" w:rsidRDefault="00317199" w:rsidP="00CD1FD3">
      <w:pPr>
        <w:rPr>
          <w:rFonts w:ascii="Arial" w:hAnsi="Arial" w:cs="Arial"/>
          <w:sz w:val="28"/>
          <w:szCs w:val="28"/>
        </w:rPr>
      </w:pPr>
      <w:r w:rsidRPr="00317199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5681387B" wp14:editId="77A6534B">
            <wp:extent cx="6120130" cy="3231515"/>
            <wp:effectExtent l="0" t="0" r="0" b="6985"/>
            <wp:docPr id="182764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4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3BC0" w14:textId="261CCDC4" w:rsidR="00801AEA" w:rsidRPr="00D13926" w:rsidRDefault="00801AEA" w:rsidP="00CD1FD3">
      <w:pPr>
        <w:rPr>
          <w:rFonts w:ascii="Times New Roman" w:hAnsi="Times New Roman" w:cs="Times New Roman"/>
          <w:sz w:val="24"/>
          <w:szCs w:val="24"/>
        </w:rPr>
      </w:pPr>
      <w:r w:rsidRPr="00D13926">
        <w:rPr>
          <w:rFonts w:ascii="Times New Roman" w:hAnsi="Times New Roman" w:cs="Times New Roman"/>
          <w:sz w:val="24"/>
          <w:szCs w:val="24"/>
        </w:rPr>
        <w:t>Среднеквадратичное от так</w:t>
      </w:r>
      <w:r w:rsidR="00E33AF9">
        <w:rPr>
          <w:rFonts w:ascii="Times New Roman" w:hAnsi="Times New Roman" w:cs="Times New Roman"/>
          <w:sz w:val="24"/>
          <w:szCs w:val="24"/>
        </w:rPr>
        <w:t>ой</w:t>
      </w:r>
      <w:r w:rsidRPr="00D13926">
        <w:rPr>
          <w:rFonts w:ascii="Times New Roman" w:hAnsi="Times New Roman" w:cs="Times New Roman"/>
          <w:sz w:val="24"/>
          <w:szCs w:val="24"/>
        </w:rPr>
        <w:t xml:space="preserve"> выходной функции в пределе равно константе.</w:t>
      </w:r>
    </w:p>
    <w:p w14:paraId="10E8D45F" w14:textId="77777777" w:rsidR="00837BFC" w:rsidRPr="00D13926" w:rsidRDefault="00837BFC" w:rsidP="00CD1FD3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13926">
        <w:rPr>
          <w:rFonts w:ascii="Times New Roman" w:hAnsi="Times New Roman" w:cs="Times New Roman"/>
          <w:b/>
          <w:sz w:val="24"/>
          <w:szCs w:val="24"/>
        </w:rPr>
        <w:t>Выводы:</w:t>
      </w:r>
    </w:p>
    <w:p w14:paraId="4F280D04" w14:textId="1F497531" w:rsidR="00F010D4" w:rsidRPr="00D13926" w:rsidRDefault="00801AEA" w:rsidP="00CD1FD3">
      <w:pPr>
        <w:rPr>
          <w:rFonts w:ascii="Times New Roman" w:hAnsi="Times New Roman" w:cs="Times New Roman"/>
          <w:sz w:val="24"/>
          <w:szCs w:val="24"/>
        </w:rPr>
      </w:pPr>
      <w:r w:rsidRPr="00D13926">
        <w:rPr>
          <w:rFonts w:ascii="Times New Roman" w:hAnsi="Times New Roman" w:cs="Times New Roman"/>
          <w:sz w:val="24"/>
          <w:szCs w:val="24"/>
        </w:rPr>
        <w:t xml:space="preserve">Пакет </w:t>
      </w:r>
      <w:proofErr w:type="spellStart"/>
      <w:r w:rsidRPr="00D13926">
        <w:rPr>
          <w:rFonts w:ascii="Times New Roman" w:hAnsi="Times New Roman" w:cs="Times New Roman"/>
          <w:sz w:val="24"/>
          <w:szCs w:val="24"/>
        </w:rPr>
        <w:t>симулинк</w:t>
      </w:r>
      <w:proofErr w:type="spellEnd"/>
      <w:r w:rsidRPr="00D13926">
        <w:rPr>
          <w:rFonts w:ascii="Times New Roman" w:hAnsi="Times New Roman" w:cs="Times New Roman"/>
          <w:sz w:val="24"/>
          <w:szCs w:val="24"/>
        </w:rPr>
        <w:t xml:space="preserve"> позволяет строить САР с помощью общепринятых схем и предоставляет полезный набор инструментов для их анализа, например, осциллограф.</w:t>
      </w:r>
    </w:p>
    <w:p w14:paraId="60219D6F" w14:textId="77777777" w:rsidR="00F010D4" w:rsidRDefault="00F010D4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E882E64" w14:textId="77777777" w:rsidR="00801AEA" w:rsidRPr="0030158F" w:rsidRDefault="00801AEA" w:rsidP="0030158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0158F">
        <w:rPr>
          <w:rFonts w:ascii="Times New Roman" w:hAnsi="Times New Roman" w:cs="Times New Roman"/>
          <w:b/>
          <w:sz w:val="24"/>
          <w:szCs w:val="24"/>
        </w:rPr>
        <w:lastRenderedPageBreak/>
        <w:t>Контрольные вопросы</w:t>
      </w:r>
    </w:p>
    <w:p w14:paraId="5968874C" w14:textId="77777777" w:rsidR="00801AEA" w:rsidRPr="0030158F" w:rsidRDefault="00801AEA" w:rsidP="0030158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A1B47B4" w14:textId="074EE968" w:rsidR="00801AEA" w:rsidRPr="0030158F" w:rsidRDefault="00801AEA" w:rsidP="0030158F">
      <w:pPr>
        <w:pStyle w:val="af0"/>
        <w:numPr>
          <w:ilvl w:val="0"/>
          <w:numId w:val="4"/>
        </w:numPr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 xml:space="preserve">Является ли исследуемая в данной работе система системой с обратной связью? Если да, то как эта связь реализуется </w:t>
      </w:r>
      <w:r w:rsidR="00D9121B" w:rsidRPr="0030158F">
        <w:rPr>
          <w:rFonts w:ascii="Times New Roman" w:hAnsi="Times New Roman" w:cs="Times New Roman"/>
          <w:sz w:val="24"/>
          <w:szCs w:val="24"/>
        </w:rPr>
        <w:t>конструктивно</w:t>
      </w:r>
      <w:r w:rsidRPr="0030158F">
        <w:rPr>
          <w:rFonts w:ascii="Times New Roman" w:hAnsi="Times New Roman" w:cs="Times New Roman"/>
          <w:sz w:val="24"/>
          <w:szCs w:val="24"/>
        </w:rPr>
        <w:t>? Является ли эта связь положительной или отрицательной и чем это можно доказать? Если связь отрицательная, как нужно изменить конструкцию, чтобы она стала положительной (и наоборот)?</w:t>
      </w:r>
    </w:p>
    <w:p w14:paraId="239A76BF" w14:textId="77777777" w:rsidR="00801AEA" w:rsidRPr="0030158F" w:rsidRDefault="00801AEA" w:rsidP="0030158F">
      <w:pPr>
        <w:pStyle w:val="af0"/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7CA3342" w14:textId="77777777" w:rsidR="00801AEA" w:rsidRPr="0030158F" w:rsidRDefault="00801AEA" w:rsidP="0030158F">
      <w:pPr>
        <w:pStyle w:val="af0"/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>Да. Чем выше уровень жидкости – тем выше поплавок – тем больше закрывается заслонка – тем меньше уровень жидкости.</w:t>
      </w:r>
    </w:p>
    <w:p w14:paraId="231D5BD2" w14:textId="77777777" w:rsidR="00801AEA" w:rsidRPr="0030158F" w:rsidRDefault="00801AEA" w:rsidP="0030158F">
      <w:pPr>
        <w:pStyle w:val="af0"/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>Конструктивно ООС реализована с помощью поплавка на поверхности жидкости внутри резервуара.</w:t>
      </w:r>
    </w:p>
    <w:p w14:paraId="3858500C" w14:textId="448635FF" w:rsidR="00801AEA" w:rsidRPr="0030158F" w:rsidRDefault="00801AEA" w:rsidP="0030158F">
      <w:pPr>
        <w:pStyle w:val="af0"/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>Чтобы получить ПОС можно, изменить систему рычагов так, чтобы заслонка двигалась вверх при поднятии поплавка.</w:t>
      </w:r>
    </w:p>
    <w:p w14:paraId="2F039E26" w14:textId="156259A9" w:rsidR="00801AEA" w:rsidRPr="0030158F" w:rsidRDefault="00801AEA" w:rsidP="0030158F">
      <w:pPr>
        <w:pStyle w:val="af0"/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8D6DDB7" w14:textId="77777777" w:rsidR="00801AEA" w:rsidRPr="0030158F" w:rsidRDefault="00801AEA" w:rsidP="0030158F">
      <w:pPr>
        <w:pStyle w:val="af0"/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6047B04" w14:textId="5D690D29" w:rsidR="005127DE" w:rsidRPr="0030158F" w:rsidRDefault="00801AEA" w:rsidP="0030158F">
      <w:pPr>
        <w:pStyle w:val="af0"/>
        <w:numPr>
          <w:ilvl w:val="0"/>
          <w:numId w:val="4"/>
        </w:numPr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>Является ли исследуемая в данной работе система статической или астатической? Для доказательства приведите соответствующий график. Дать определение статической системы.</w:t>
      </w:r>
    </w:p>
    <w:p w14:paraId="14F01183" w14:textId="77777777" w:rsidR="00CD1FD3" w:rsidRPr="0030158F" w:rsidRDefault="00CD1FD3" w:rsidP="0030158F">
      <w:pPr>
        <w:suppressAutoHyphens w:val="0"/>
        <w:spacing w:after="0" w:line="256" w:lineRule="auto"/>
        <w:rPr>
          <w:rFonts w:ascii="Times New Roman" w:hAnsi="Times New Roman" w:cs="Times New Roman"/>
          <w:sz w:val="24"/>
          <w:szCs w:val="24"/>
        </w:rPr>
      </w:pPr>
    </w:p>
    <w:p w14:paraId="2BE7267E" w14:textId="77777777" w:rsidR="00560312" w:rsidRDefault="00CD1FD3" w:rsidP="0030158F">
      <w:pPr>
        <w:pStyle w:val="af0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>Идеальная</w:t>
      </w:r>
      <w:r w:rsidR="00B616F4">
        <w:rPr>
          <w:rFonts w:ascii="Times New Roman" w:hAnsi="Times New Roman" w:cs="Times New Roman"/>
          <w:sz w:val="24"/>
          <w:szCs w:val="24"/>
        </w:rPr>
        <w:t xml:space="preserve"> статическая система</w:t>
      </w:r>
      <w:r w:rsidRPr="0030158F">
        <w:rPr>
          <w:rFonts w:ascii="Times New Roman" w:hAnsi="Times New Roman" w:cs="Times New Roman"/>
          <w:sz w:val="24"/>
          <w:szCs w:val="24"/>
        </w:rPr>
        <w:t xml:space="preserve"> - система, статическая ошибка которой не равна нулю</w:t>
      </w:r>
      <w:r w:rsidR="005127DE" w:rsidRPr="0030158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52B6A9" w14:textId="77777777" w:rsidR="00560312" w:rsidRDefault="00560312" w:rsidP="0030158F">
      <w:pPr>
        <w:pStyle w:val="af0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>Идеальная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статическая система</w:t>
      </w:r>
      <w:r w:rsidRPr="0030158F">
        <w:rPr>
          <w:rFonts w:ascii="Times New Roman" w:hAnsi="Times New Roman" w:cs="Times New Roman"/>
          <w:sz w:val="24"/>
          <w:szCs w:val="24"/>
        </w:rPr>
        <w:t xml:space="preserve"> - система, статическая ошибка которой равна нулю. </w:t>
      </w:r>
      <w:r w:rsidR="005127DE" w:rsidRPr="0030158F">
        <w:rPr>
          <w:rFonts w:ascii="Times New Roman" w:hAnsi="Times New Roman" w:cs="Times New Roman"/>
          <w:sz w:val="24"/>
          <w:szCs w:val="24"/>
        </w:rPr>
        <w:t>Реальная</w:t>
      </w:r>
      <w:r w:rsidR="00C278C6">
        <w:rPr>
          <w:rFonts w:ascii="Times New Roman" w:hAnsi="Times New Roman" w:cs="Times New Roman"/>
          <w:sz w:val="24"/>
          <w:szCs w:val="24"/>
        </w:rPr>
        <w:t xml:space="preserve"> астатическая</w:t>
      </w:r>
      <w:r>
        <w:rPr>
          <w:rFonts w:ascii="Times New Roman" w:hAnsi="Times New Roman" w:cs="Times New Roman"/>
          <w:sz w:val="24"/>
          <w:szCs w:val="24"/>
        </w:rPr>
        <w:t xml:space="preserve"> система</w:t>
      </w:r>
      <w:r w:rsidR="005127DE" w:rsidRPr="0030158F">
        <w:rPr>
          <w:rFonts w:ascii="Times New Roman" w:hAnsi="Times New Roman" w:cs="Times New Roman"/>
          <w:sz w:val="24"/>
          <w:szCs w:val="24"/>
        </w:rPr>
        <w:t xml:space="preserve"> - система, статическая ошибка которой входит </w:t>
      </w:r>
      <w:r w:rsidR="00E742CE">
        <w:rPr>
          <w:rFonts w:ascii="Times New Roman" w:hAnsi="Times New Roman" w:cs="Times New Roman"/>
          <w:sz w:val="24"/>
          <w:szCs w:val="24"/>
        </w:rPr>
        <w:t>в заданный пропуск</w:t>
      </w:r>
      <w:r w:rsidR="005127DE" w:rsidRPr="0030158F">
        <w:rPr>
          <w:rFonts w:ascii="Times New Roman" w:hAnsi="Times New Roman" w:cs="Times New Roman"/>
          <w:sz w:val="24"/>
          <w:szCs w:val="24"/>
        </w:rPr>
        <w:t>.</w:t>
      </w:r>
      <w:r w:rsidR="00C278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DC85E3" w14:textId="312F7EF8" w:rsidR="005127DE" w:rsidRDefault="00C278C6" w:rsidP="0030158F">
      <w:pPr>
        <w:pStyle w:val="af0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>Реальная</w:t>
      </w:r>
      <w:r>
        <w:rPr>
          <w:rFonts w:ascii="Times New Roman" w:hAnsi="Times New Roman" w:cs="Times New Roman"/>
          <w:sz w:val="24"/>
          <w:szCs w:val="24"/>
        </w:rPr>
        <w:t xml:space="preserve"> статическая</w:t>
      </w:r>
      <w:r w:rsidRPr="0030158F">
        <w:rPr>
          <w:rFonts w:ascii="Times New Roman" w:hAnsi="Times New Roman" w:cs="Times New Roman"/>
          <w:sz w:val="24"/>
          <w:szCs w:val="24"/>
        </w:rPr>
        <w:t xml:space="preserve"> </w:t>
      </w:r>
      <w:r w:rsidR="00560312">
        <w:rPr>
          <w:rFonts w:ascii="Times New Roman" w:hAnsi="Times New Roman" w:cs="Times New Roman"/>
          <w:sz w:val="24"/>
          <w:szCs w:val="24"/>
        </w:rPr>
        <w:t xml:space="preserve">система </w:t>
      </w:r>
      <w:r w:rsidRPr="0030158F">
        <w:rPr>
          <w:rFonts w:ascii="Times New Roman" w:hAnsi="Times New Roman" w:cs="Times New Roman"/>
          <w:sz w:val="24"/>
          <w:szCs w:val="24"/>
        </w:rPr>
        <w:t xml:space="preserve">- система, статическая ошибка которой </w:t>
      </w:r>
      <w:r>
        <w:rPr>
          <w:rFonts w:ascii="Times New Roman" w:hAnsi="Times New Roman" w:cs="Times New Roman"/>
          <w:sz w:val="24"/>
          <w:szCs w:val="24"/>
        </w:rPr>
        <w:t>превышает заданный пропуск.</w:t>
      </w:r>
    </w:p>
    <w:p w14:paraId="1F093141" w14:textId="622F1ABA" w:rsidR="00AB7E48" w:rsidRPr="0030158F" w:rsidRDefault="00560312" w:rsidP="0030158F">
      <w:pPr>
        <w:pStyle w:val="af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Изначально система является реальной статической по возмущению и астатической по управлению. В итоге д</w:t>
      </w:r>
      <w:r w:rsidR="00AB7E48" w:rsidRPr="0030158F">
        <w:rPr>
          <w:rFonts w:ascii="Times New Roman" w:hAnsi="Times New Roman" w:cs="Times New Roman"/>
          <w:sz w:val="24"/>
          <w:szCs w:val="24"/>
        </w:rPr>
        <w:t xml:space="preserve">анная система </w:t>
      </w:r>
      <w:r>
        <w:rPr>
          <w:rFonts w:ascii="Times New Roman" w:hAnsi="Times New Roman" w:cs="Times New Roman"/>
          <w:sz w:val="24"/>
          <w:szCs w:val="24"/>
        </w:rPr>
        <w:t>становит</w:t>
      </w:r>
      <w:r w:rsidR="00AB7E48" w:rsidRPr="0030158F">
        <w:rPr>
          <w:rFonts w:ascii="Times New Roman" w:hAnsi="Times New Roman" w:cs="Times New Roman"/>
          <w:sz w:val="24"/>
          <w:szCs w:val="24"/>
        </w:rPr>
        <w:t xml:space="preserve">ся реальной </w:t>
      </w:r>
      <w:r w:rsidR="00CD1FD3" w:rsidRPr="0030158F">
        <w:rPr>
          <w:rFonts w:ascii="Times New Roman" w:hAnsi="Times New Roman" w:cs="Times New Roman"/>
          <w:sz w:val="24"/>
          <w:szCs w:val="24"/>
        </w:rPr>
        <w:t>астатической, т.к. и синусоиду, и кривую слева после достижения устойчивого состояния можно ограничить двумя постоянными.</w:t>
      </w:r>
      <w:r w:rsidR="006D78CA" w:rsidRPr="0030158F">
        <w:rPr>
          <w:rFonts w:ascii="Times New Roman" w:hAnsi="Times New Roman" w:cs="Times New Roman"/>
          <w:sz w:val="24"/>
          <w:szCs w:val="24"/>
        </w:rPr>
        <w:t xml:space="preserve"> При этом ее среднеквадратичное равно амплитуде управляющего воздействия, т.е. статическая ошибка стремится к 0.</w:t>
      </w:r>
    </w:p>
    <w:p w14:paraId="3EB351A5" w14:textId="643EDF94" w:rsidR="00AB7E48" w:rsidRPr="0030158F" w:rsidRDefault="008C2E1E" w:rsidP="008C2E1E">
      <w:pPr>
        <w:pStyle w:val="af0"/>
        <w:ind w:left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8C2E1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140F53" wp14:editId="445B68F6">
            <wp:extent cx="3317631" cy="2953442"/>
            <wp:effectExtent l="0" t="0" r="0" b="0"/>
            <wp:docPr id="1994925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25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4524" cy="29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0847" w14:textId="002B4282" w:rsidR="006D78CA" w:rsidRPr="0030158F" w:rsidRDefault="006D78CA" w:rsidP="0030158F">
      <w:pPr>
        <w:pStyle w:val="af0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noProof/>
          <w:sz w:val="24"/>
          <w:szCs w:val="24"/>
          <w:lang w:eastAsia="ru-RU"/>
        </w:rPr>
        <w:t>Однако</w:t>
      </w:r>
      <w:r w:rsidR="00E00E4A" w:rsidRPr="0030158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в первом варианте с ООС была </w:t>
      </w:r>
      <w:r w:rsidRPr="0030158F">
        <w:rPr>
          <w:rFonts w:ascii="Times New Roman" w:hAnsi="Times New Roman" w:cs="Times New Roman"/>
          <w:noProof/>
          <w:sz w:val="24"/>
          <w:szCs w:val="24"/>
          <w:lang w:eastAsia="ru-RU"/>
        </w:rPr>
        <w:t>статической, т.к. возникала явная ненулевая (но постоянная) статическая ошибка</w:t>
      </w:r>
      <w:r w:rsidR="00FC42DB" w:rsidRPr="0030158F">
        <w:rPr>
          <w:rFonts w:ascii="Times New Roman" w:hAnsi="Times New Roman" w:cs="Times New Roman"/>
          <w:noProof/>
          <w:sz w:val="24"/>
          <w:szCs w:val="24"/>
          <w:lang w:eastAsia="ru-RU"/>
        </w:rPr>
        <w:t>, причем значительная.</w:t>
      </w:r>
    </w:p>
    <w:p w14:paraId="195A3D66" w14:textId="44212B69" w:rsidR="005127DE" w:rsidRPr="0030158F" w:rsidRDefault="005127DE" w:rsidP="008C2E1E">
      <w:pPr>
        <w:pStyle w:val="af0"/>
        <w:suppressAutoHyphens w:val="0"/>
        <w:spacing w:after="0" w:line="256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67913FB" w14:textId="77777777" w:rsidR="00A1178F" w:rsidRPr="005127DE" w:rsidRDefault="00A1178F" w:rsidP="0030158F">
      <w:pPr>
        <w:pStyle w:val="af0"/>
        <w:suppressAutoHyphens w:val="0"/>
        <w:spacing w:after="0" w:line="256" w:lineRule="auto"/>
        <w:ind w:left="0"/>
        <w:rPr>
          <w:rFonts w:ascii="Arial" w:hAnsi="Arial" w:cs="Arial"/>
          <w:sz w:val="28"/>
          <w:szCs w:val="24"/>
        </w:rPr>
      </w:pPr>
    </w:p>
    <w:p w14:paraId="35F22EF9" w14:textId="3E80479F" w:rsidR="00801AEA" w:rsidRPr="0030158F" w:rsidRDefault="00801AEA" w:rsidP="0030158F">
      <w:pPr>
        <w:pStyle w:val="af0"/>
        <w:numPr>
          <w:ilvl w:val="0"/>
          <w:numId w:val="4"/>
        </w:numPr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>Какими способами удалось сделать систему астатической? Какие недостатки имеют эти способы: а) с конструктивной точки зрения б) с точки зрения те</w:t>
      </w:r>
      <w:r w:rsidR="00CD1FD3" w:rsidRPr="0030158F">
        <w:rPr>
          <w:rFonts w:ascii="Times New Roman" w:hAnsi="Times New Roman" w:cs="Times New Roman"/>
          <w:sz w:val="24"/>
          <w:szCs w:val="24"/>
        </w:rPr>
        <w:t>ории автоматического управления</w:t>
      </w:r>
      <w:r w:rsidRPr="0030158F">
        <w:rPr>
          <w:rFonts w:ascii="Times New Roman" w:hAnsi="Times New Roman" w:cs="Times New Roman"/>
          <w:sz w:val="24"/>
          <w:szCs w:val="24"/>
        </w:rPr>
        <w:t>?</w:t>
      </w:r>
    </w:p>
    <w:p w14:paraId="68C181B8" w14:textId="77777777" w:rsidR="00A1178F" w:rsidRPr="0030158F" w:rsidRDefault="00CD1FD3" w:rsidP="0030158F">
      <w:pPr>
        <w:pStyle w:val="af0"/>
        <w:numPr>
          <w:ilvl w:val="0"/>
          <w:numId w:val="6"/>
        </w:numPr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 xml:space="preserve">ООС </w:t>
      </w:r>
      <w:r w:rsidR="006B200E" w:rsidRPr="0030158F">
        <w:rPr>
          <w:rFonts w:ascii="Times New Roman" w:hAnsi="Times New Roman" w:cs="Times New Roman"/>
          <w:sz w:val="24"/>
          <w:szCs w:val="24"/>
        </w:rPr>
        <w:t>в виде ПИ-регулятора</w:t>
      </w:r>
      <w:r w:rsidR="008E1E99" w:rsidRPr="0030158F">
        <w:rPr>
          <w:rFonts w:ascii="Times New Roman" w:hAnsi="Times New Roman" w:cs="Times New Roman"/>
          <w:sz w:val="24"/>
          <w:szCs w:val="24"/>
        </w:rPr>
        <w:t xml:space="preserve"> и ООС с ПД-регулятором с большим коэффициентом усиления</w:t>
      </w:r>
      <w:r w:rsidR="006B200E" w:rsidRPr="0030158F">
        <w:rPr>
          <w:rFonts w:ascii="Times New Roman" w:hAnsi="Times New Roman" w:cs="Times New Roman"/>
          <w:sz w:val="24"/>
          <w:szCs w:val="24"/>
        </w:rPr>
        <w:t xml:space="preserve"> </w:t>
      </w:r>
      <w:r w:rsidRPr="0030158F">
        <w:rPr>
          <w:rFonts w:ascii="Times New Roman" w:hAnsi="Times New Roman" w:cs="Times New Roman"/>
          <w:sz w:val="24"/>
          <w:szCs w:val="24"/>
        </w:rPr>
        <w:t>позволя</w:t>
      </w:r>
      <w:r w:rsidR="008E1E99" w:rsidRPr="0030158F">
        <w:rPr>
          <w:rFonts w:ascii="Times New Roman" w:hAnsi="Times New Roman" w:cs="Times New Roman"/>
          <w:sz w:val="24"/>
          <w:szCs w:val="24"/>
        </w:rPr>
        <w:t>ю</w:t>
      </w:r>
      <w:r w:rsidRPr="0030158F">
        <w:rPr>
          <w:rFonts w:ascii="Times New Roman" w:hAnsi="Times New Roman" w:cs="Times New Roman"/>
          <w:sz w:val="24"/>
          <w:szCs w:val="24"/>
        </w:rPr>
        <w:t xml:space="preserve">т сделать систему астатической. </w:t>
      </w:r>
    </w:p>
    <w:p w14:paraId="27EDDD5F" w14:textId="77777777" w:rsidR="00A1178F" w:rsidRPr="0030158F" w:rsidRDefault="00CD1FD3" w:rsidP="0030158F">
      <w:pPr>
        <w:pStyle w:val="af0"/>
        <w:numPr>
          <w:ilvl w:val="0"/>
          <w:numId w:val="6"/>
        </w:numPr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 xml:space="preserve">С конструктивной точки зрения это усложнило систему. </w:t>
      </w:r>
    </w:p>
    <w:p w14:paraId="51409B74" w14:textId="77777777" w:rsidR="00A1178F" w:rsidRPr="0030158F" w:rsidRDefault="00CD1FD3" w:rsidP="0030158F">
      <w:pPr>
        <w:pStyle w:val="af0"/>
        <w:numPr>
          <w:ilvl w:val="1"/>
          <w:numId w:val="6"/>
        </w:numPr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 xml:space="preserve">Рычаг, поплавок и заслонка сложнее в сборке и производстве, чем простая труба крана. </w:t>
      </w:r>
    </w:p>
    <w:p w14:paraId="1734F88C" w14:textId="77777777" w:rsidR="00A1178F" w:rsidRPr="0030158F" w:rsidRDefault="008E1E99" w:rsidP="0030158F">
      <w:pPr>
        <w:pStyle w:val="af0"/>
        <w:numPr>
          <w:ilvl w:val="1"/>
          <w:numId w:val="6"/>
        </w:numPr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 xml:space="preserve">Большой коэффициент усиления достигается введением в систему мощного насоса или большого клапана, что усложняет проектирование системы как в плане энергоснабжения, так и в плане габаритов. </w:t>
      </w:r>
    </w:p>
    <w:p w14:paraId="01740337" w14:textId="77777777" w:rsidR="00A1178F" w:rsidRPr="0030158F" w:rsidRDefault="00CD1FD3" w:rsidP="0030158F">
      <w:pPr>
        <w:pStyle w:val="af0"/>
        <w:numPr>
          <w:ilvl w:val="0"/>
          <w:numId w:val="6"/>
        </w:numPr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 xml:space="preserve">С точки зрения ТАУ астатическая система </w:t>
      </w:r>
    </w:p>
    <w:p w14:paraId="0AD50B81" w14:textId="77777777" w:rsidR="00A1178F" w:rsidRPr="0030158F" w:rsidRDefault="00CD1FD3" w:rsidP="0030158F">
      <w:pPr>
        <w:pStyle w:val="af0"/>
        <w:numPr>
          <w:ilvl w:val="1"/>
          <w:numId w:val="6"/>
        </w:numPr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 xml:space="preserve">имеет дополнительные энергетические потери на управление, а также не позволяет достичь действительно постоянного уровня регулируемой величины. </w:t>
      </w:r>
    </w:p>
    <w:p w14:paraId="2700E227" w14:textId="1DA2D513" w:rsidR="00CD1FD3" w:rsidRPr="0030158F" w:rsidRDefault="00CD1FD3" w:rsidP="0030158F">
      <w:pPr>
        <w:pStyle w:val="af0"/>
        <w:numPr>
          <w:ilvl w:val="1"/>
          <w:numId w:val="6"/>
        </w:numPr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>При этом переходный процесс будет считаться бесконечным, если требуется достичь постоянного значения с высокой точностью.</w:t>
      </w:r>
    </w:p>
    <w:p w14:paraId="67F0BA19" w14:textId="77777777" w:rsidR="00CD1FD3" w:rsidRPr="0030158F" w:rsidRDefault="00CD1FD3" w:rsidP="0030158F">
      <w:pPr>
        <w:pStyle w:val="af0"/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920394F" w14:textId="56FD81B8" w:rsidR="00801AEA" w:rsidRPr="0030158F" w:rsidRDefault="00801AEA" w:rsidP="0030158F">
      <w:pPr>
        <w:pStyle w:val="af0"/>
        <w:numPr>
          <w:ilvl w:val="0"/>
          <w:numId w:val="4"/>
        </w:numPr>
        <w:suppressAutoHyphens w:val="0"/>
        <w:spacing w:after="0" w:line="25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 xml:space="preserve">Какие проблемы возможно решить и какие при этом могут возникнуть новые при введении в систему следующих корректирующих звеньев: пропорционального, интегрального, дифференциального с точки зрения качества переходного процесса (его длительности, перерегулирования, статической ошибки), устойчивости системы, чувствительности к измерительным </w:t>
      </w:r>
      <w:r w:rsidR="00D9121B" w:rsidRPr="0030158F">
        <w:rPr>
          <w:rFonts w:ascii="Times New Roman" w:hAnsi="Times New Roman" w:cs="Times New Roman"/>
          <w:sz w:val="24"/>
          <w:szCs w:val="24"/>
        </w:rPr>
        <w:t>шумам?</w:t>
      </w:r>
    </w:p>
    <w:p w14:paraId="04435894" w14:textId="77777777" w:rsidR="00801AEA" w:rsidRPr="0030158F" w:rsidRDefault="00801AEA" w:rsidP="0030158F">
      <w:pPr>
        <w:rPr>
          <w:rFonts w:ascii="Times New Roman" w:hAnsi="Times New Roman" w:cs="Times New Roman"/>
          <w:sz w:val="24"/>
          <w:szCs w:val="24"/>
        </w:rPr>
      </w:pPr>
    </w:p>
    <w:p w14:paraId="26A9E72E" w14:textId="77777777" w:rsidR="00432E37" w:rsidRPr="0030158F" w:rsidRDefault="00432E37" w:rsidP="0030158F">
      <w:pPr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>Пропорциональное звено:</w:t>
      </w:r>
    </w:p>
    <w:p w14:paraId="5F169924" w14:textId="77777777" w:rsidR="00432E37" w:rsidRPr="0030158F" w:rsidRDefault="00E17222" w:rsidP="0030158F">
      <w:pPr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 xml:space="preserve">Вместе с увеличением регулировочного воздействия будет увеличиваться и статическая ошибка. При этом временная задержка регулирования будет незначительная. Для данной системы пропорциональным звеном может являться рычаг, 2 плеча которого имеют длинны, соотносящиеся друг к другу как </w:t>
      </w:r>
      <w:r w:rsidRPr="0030158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30158F">
        <w:rPr>
          <w:rFonts w:ascii="Times New Roman" w:hAnsi="Times New Roman" w:cs="Times New Roman"/>
          <w:sz w:val="24"/>
          <w:szCs w:val="24"/>
        </w:rPr>
        <w:t>. При этом временная задержка будет обусловлена временем от окончания деформации рычага до начала его движения. Очевидно, что, если рычаг достаточно прочный, деформация будет пренебрежимо малой величиной.</w:t>
      </w:r>
    </w:p>
    <w:p w14:paraId="00FDD439" w14:textId="77777777" w:rsidR="00837BFC" w:rsidRPr="0030158F" w:rsidRDefault="00BC3BEF" w:rsidP="0030158F">
      <w:pPr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>Интегрирующее звено не вносит вклад в величину статической ошибки, но увеличит временные затраты на управление. В роли такого звена может выступать система блоков, дающая какой-либо выигрыш в силе, который может потребоваться, если усилия движения поплавка недостаточно, чтобы поднять тяжелую заслонку на высоту, равную высоте подъема поплавка.</w:t>
      </w:r>
    </w:p>
    <w:p w14:paraId="24C32F87" w14:textId="77777777" w:rsidR="00BC3BEF" w:rsidRPr="0030158F" w:rsidRDefault="00BC3BEF" w:rsidP="0030158F">
      <w:pPr>
        <w:rPr>
          <w:rFonts w:ascii="Times New Roman" w:hAnsi="Times New Roman" w:cs="Times New Roman"/>
          <w:sz w:val="24"/>
          <w:szCs w:val="24"/>
        </w:rPr>
      </w:pPr>
      <w:r w:rsidRPr="0030158F">
        <w:rPr>
          <w:rFonts w:ascii="Times New Roman" w:hAnsi="Times New Roman" w:cs="Times New Roman"/>
          <w:sz w:val="24"/>
          <w:szCs w:val="24"/>
        </w:rPr>
        <w:t>Дифференциальное звено</w:t>
      </w:r>
      <w:r w:rsidR="00F77369" w:rsidRPr="0030158F">
        <w:rPr>
          <w:rFonts w:ascii="Times New Roman" w:hAnsi="Times New Roman" w:cs="Times New Roman"/>
          <w:sz w:val="24"/>
          <w:szCs w:val="24"/>
        </w:rPr>
        <w:t xml:space="preserve"> должно перемещать заслонку на величину, пропорциональную скорости движения поплавка. Например, это может быть реализовано с помощью механизма, подобному ограничителю скорости на паровозе. Недостаток заключается в том, что если входное воздействие (скорость) будет велико, САР может не успеть среагировать, а если мала, САР может не оказать регулирующего воздействия из-за не преодоления минимального порога чувствительности. В обоих случаях будет потеря контроля. В первом, заслонка не успеет закрыться из-за слишком быстрого наполнения бака. Во втором, заслонка не опустится никогда, в то время как вода будет медленно поступать в бак, пока тот не переполнится. Также дифференциальная система имеет значительную временную задержку.</w:t>
      </w:r>
    </w:p>
    <w:sectPr w:rsidR="00BC3BEF" w:rsidRPr="0030158F" w:rsidSect="00D13926">
      <w:pgSz w:w="11906" w:h="16838"/>
      <w:pgMar w:top="993" w:right="850" w:bottom="1134" w:left="1418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4AEDC" w14:textId="77777777" w:rsidR="00971D81" w:rsidRDefault="00971D81" w:rsidP="000F22E6">
      <w:pPr>
        <w:spacing w:after="0" w:line="240" w:lineRule="auto"/>
      </w:pPr>
      <w:r>
        <w:separator/>
      </w:r>
    </w:p>
  </w:endnote>
  <w:endnote w:type="continuationSeparator" w:id="0">
    <w:p w14:paraId="2C9EBFFD" w14:textId="77777777" w:rsidR="00971D81" w:rsidRDefault="00971D81" w:rsidP="000F2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F0D57" w14:textId="77777777" w:rsidR="00971D81" w:rsidRDefault="00971D81" w:rsidP="000F22E6">
      <w:pPr>
        <w:spacing w:after="0" w:line="240" w:lineRule="auto"/>
      </w:pPr>
      <w:r>
        <w:separator/>
      </w:r>
    </w:p>
  </w:footnote>
  <w:footnote w:type="continuationSeparator" w:id="0">
    <w:p w14:paraId="0B03444A" w14:textId="77777777" w:rsidR="00971D81" w:rsidRDefault="00971D81" w:rsidP="000F2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D45E8"/>
    <w:multiLevelType w:val="hybridMultilevel"/>
    <w:tmpl w:val="D40C63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9018C"/>
    <w:multiLevelType w:val="hybridMultilevel"/>
    <w:tmpl w:val="22B01B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CA148E7"/>
    <w:multiLevelType w:val="hybridMultilevel"/>
    <w:tmpl w:val="2EF6E1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33126E"/>
    <w:multiLevelType w:val="singleLevel"/>
    <w:tmpl w:val="377CDA0E"/>
    <w:lvl w:ilvl="0">
      <w:start w:val="1"/>
      <w:numFmt w:val="decimal"/>
      <w:lvlText w:val="%1."/>
      <w:legacy w:legacy="1" w:legacySpace="120" w:legacyIndent="360"/>
      <w:lvlJc w:val="left"/>
      <w:pPr>
        <w:ind w:left="1211" w:hanging="360"/>
      </w:pPr>
    </w:lvl>
  </w:abstractNum>
  <w:abstractNum w:abstractNumId="4" w15:restartNumberingAfterBreak="0">
    <w:nsid w:val="707B60CD"/>
    <w:multiLevelType w:val="hybridMultilevel"/>
    <w:tmpl w:val="BB4A9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990372">
    <w:abstractNumId w:val="4"/>
  </w:num>
  <w:num w:numId="2" w16cid:durableId="958801390">
    <w:abstractNumId w:val="2"/>
  </w:num>
  <w:num w:numId="3" w16cid:durableId="1662585471">
    <w:abstractNumId w:val="3"/>
    <w:lvlOverride w:ilvl="0">
      <w:startOverride w:val="1"/>
    </w:lvlOverride>
  </w:num>
  <w:num w:numId="4" w16cid:durableId="160107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4216312">
    <w:abstractNumId w:val="0"/>
  </w:num>
  <w:num w:numId="6" w16cid:durableId="443698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2F24"/>
    <w:rsid w:val="0001321C"/>
    <w:rsid w:val="000256E3"/>
    <w:rsid w:val="000315F1"/>
    <w:rsid w:val="000321D4"/>
    <w:rsid w:val="000841F9"/>
    <w:rsid w:val="00090330"/>
    <w:rsid w:val="000D56B0"/>
    <w:rsid w:val="000E3363"/>
    <w:rsid w:val="000F22E6"/>
    <w:rsid w:val="00114B4D"/>
    <w:rsid w:val="00127FF7"/>
    <w:rsid w:val="0014194C"/>
    <w:rsid w:val="00173525"/>
    <w:rsid w:val="001E0F21"/>
    <w:rsid w:val="001E6D3D"/>
    <w:rsid w:val="001F012C"/>
    <w:rsid w:val="001F74C0"/>
    <w:rsid w:val="00212DA7"/>
    <w:rsid w:val="00254378"/>
    <w:rsid w:val="002615B6"/>
    <w:rsid w:val="00271CC8"/>
    <w:rsid w:val="00274965"/>
    <w:rsid w:val="00274BF0"/>
    <w:rsid w:val="00284E74"/>
    <w:rsid w:val="002D3B57"/>
    <w:rsid w:val="002E2030"/>
    <w:rsid w:val="002F2AD3"/>
    <w:rsid w:val="0030158F"/>
    <w:rsid w:val="00317199"/>
    <w:rsid w:val="003427F9"/>
    <w:rsid w:val="003C5F8E"/>
    <w:rsid w:val="003F400D"/>
    <w:rsid w:val="00425368"/>
    <w:rsid w:val="00426FBE"/>
    <w:rsid w:val="00432E37"/>
    <w:rsid w:val="0043655C"/>
    <w:rsid w:val="00443606"/>
    <w:rsid w:val="00480067"/>
    <w:rsid w:val="00492F24"/>
    <w:rsid w:val="004C16DC"/>
    <w:rsid w:val="004D4B53"/>
    <w:rsid w:val="004E79D0"/>
    <w:rsid w:val="004F7858"/>
    <w:rsid w:val="005127DE"/>
    <w:rsid w:val="0051718C"/>
    <w:rsid w:val="005474E4"/>
    <w:rsid w:val="00560312"/>
    <w:rsid w:val="00563992"/>
    <w:rsid w:val="00596C18"/>
    <w:rsid w:val="005B2D90"/>
    <w:rsid w:val="005B6315"/>
    <w:rsid w:val="005D3AD9"/>
    <w:rsid w:val="005E6E98"/>
    <w:rsid w:val="006351EB"/>
    <w:rsid w:val="0064597A"/>
    <w:rsid w:val="00647AAE"/>
    <w:rsid w:val="006A21E1"/>
    <w:rsid w:val="006B200E"/>
    <w:rsid w:val="006B3C55"/>
    <w:rsid w:val="006B7A90"/>
    <w:rsid w:val="006D78CA"/>
    <w:rsid w:val="006E745F"/>
    <w:rsid w:val="007163C1"/>
    <w:rsid w:val="007450BD"/>
    <w:rsid w:val="007541B9"/>
    <w:rsid w:val="00787100"/>
    <w:rsid w:val="00801AEA"/>
    <w:rsid w:val="0083510F"/>
    <w:rsid w:val="00837BFC"/>
    <w:rsid w:val="00870C63"/>
    <w:rsid w:val="00871AD2"/>
    <w:rsid w:val="008723AE"/>
    <w:rsid w:val="008976E8"/>
    <w:rsid w:val="008A7160"/>
    <w:rsid w:val="008C2E1E"/>
    <w:rsid w:val="008E0BA4"/>
    <w:rsid w:val="008E1E99"/>
    <w:rsid w:val="008F57CA"/>
    <w:rsid w:val="009069A5"/>
    <w:rsid w:val="009105E9"/>
    <w:rsid w:val="009208B2"/>
    <w:rsid w:val="00933C3D"/>
    <w:rsid w:val="00971D81"/>
    <w:rsid w:val="009837C2"/>
    <w:rsid w:val="0098627B"/>
    <w:rsid w:val="009A2279"/>
    <w:rsid w:val="009A2447"/>
    <w:rsid w:val="009B7E52"/>
    <w:rsid w:val="009F71C3"/>
    <w:rsid w:val="00A1178F"/>
    <w:rsid w:val="00A24B5C"/>
    <w:rsid w:val="00A30D0D"/>
    <w:rsid w:val="00AB7E48"/>
    <w:rsid w:val="00AC5DFA"/>
    <w:rsid w:val="00AC60DA"/>
    <w:rsid w:val="00AD01A7"/>
    <w:rsid w:val="00B01134"/>
    <w:rsid w:val="00B04BE8"/>
    <w:rsid w:val="00B146D7"/>
    <w:rsid w:val="00B616F4"/>
    <w:rsid w:val="00B72BF6"/>
    <w:rsid w:val="00B734DB"/>
    <w:rsid w:val="00BB260A"/>
    <w:rsid w:val="00BC3BEF"/>
    <w:rsid w:val="00BC6060"/>
    <w:rsid w:val="00BD30A2"/>
    <w:rsid w:val="00BD3D74"/>
    <w:rsid w:val="00BF0468"/>
    <w:rsid w:val="00C12190"/>
    <w:rsid w:val="00C13847"/>
    <w:rsid w:val="00C21F1D"/>
    <w:rsid w:val="00C278C6"/>
    <w:rsid w:val="00C3194B"/>
    <w:rsid w:val="00C357F2"/>
    <w:rsid w:val="00C67100"/>
    <w:rsid w:val="00C83026"/>
    <w:rsid w:val="00CB0772"/>
    <w:rsid w:val="00CB0E3B"/>
    <w:rsid w:val="00CB4A8E"/>
    <w:rsid w:val="00CD1FD3"/>
    <w:rsid w:val="00D13387"/>
    <w:rsid w:val="00D13926"/>
    <w:rsid w:val="00D253C8"/>
    <w:rsid w:val="00D4205C"/>
    <w:rsid w:val="00D7301B"/>
    <w:rsid w:val="00D9121B"/>
    <w:rsid w:val="00DA160F"/>
    <w:rsid w:val="00DD242F"/>
    <w:rsid w:val="00DD3F75"/>
    <w:rsid w:val="00DF7815"/>
    <w:rsid w:val="00E00DAF"/>
    <w:rsid w:val="00E00E4A"/>
    <w:rsid w:val="00E17222"/>
    <w:rsid w:val="00E23B63"/>
    <w:rsid w:val="00E260D1"/>
    <w:rsid w:val="00E30D5F"/>
    <w:rsid w:val="00E33AF9"/>
    <w:rsid w:val="00E74041"/>
    <w:rsid w:val="00E742CE"/>
    <w:rsid w:val="00E83607"/>
    <w:rsid w:val="00EB5FC3"/>
    <w:rsid w:val="00EC4C4A"/>
    <w:rsid w:val="00ED4C9A"/>
    <w:rsid w:val="00F010D4"/>
    <w:rsid w:val="00F0714C"/>
    <w:rsid w:val="00F4459F"/>
    <w:rsid w:val="00F5587D"/>
    <w:rsid w:val="00F61D4B"/>
    <w:rsid w:val="00F6338D"/>
    <w:rsid w:val="00F63745"/>
    <w:rsid w:val="00F77369"/>
    <w:rsid w:val="00F8219F"/>
    <w:rsid w:val="00FC42DB"/>
    <w:rsid w:val="00FF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4EB1A"/>
  <w15:docId w15:val="{B6D936C2-993C-441B-B622-4237A3AC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103147"/>
    <w:rPr>
      <w:rFonts w:ascii="Tahoma" w:hAnsi="Tahoma" w:cs="Tahoma"/>
      <w:sz w:val="16"/>
      <w:szCs w:val="16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Balloon Text"/>
    <w:basedOn w:val="a"/>
    <w:uiPriority w:val="99"/>
    <w:semiHidden/>
    <w:unhideWhenUsed/>
    <w:qFormat/>
    <w:rsid w:val="0010314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rsid w:val="000321D4"/>
    <w:pPr>
      <w:suppressAutoHyphens w:val="0"/>
      <w:spacing w:before="100" w:beforeAutospacing="1" w:after="142"/>
    </w:pPr>
    <w:rPr>
      <w:rFonts w:ascii="Calibri" w:eastAsia="Times New Roman" w:hAnsi="Calibri" w:cs="Calibri"/>
      <w:color w:val="000000"/>
      <w:lang w:eastAsia="ru-RU"/>
    </w:rPr>
  </w:style>
  <w:style w:type="paragraph" w:customStyle="1" w:styleId="western1">
    <w:name w:val="western1"/>
    <w:basedOn w:val="a"/>
    <w:rsid w:val="000321D4"/>
    <w:pPr>
      <w:suppressAutoHyphens w:val="0"/>
      <w:spacing w:before="100" w:beforeAutospacing="1" w:after="159" w:line="259" w:lineRule="auto"/>
    </w:pPr>
    <w:rPr>
      <w:rFonts w:ascii="Calibri" w:eastAsia="Times New Roman" w:hAnsi="Calibri" w:cs="Calibri"/>
      <w:color w:val="000000"/>
      <w:lang w:eastAsia="ru-RU"/>
    </w:rPr>
  </w:style>
  <w:style w:type="paragraph" w:customStyle="1" w:styleId="Default">
    <w:name w:val="Default"/>
    <w:rsid w:val="00CB4A8E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9">
    <w:name w:val="Placeholder Text"/>
    <w:basedOn w:val="a0"/>
    <w:uiPriority w:val="99"/>
    <w:semiHidden/>
    <w:rsid w:val="00CB4A8E"/>
    <w:rPr>
      <w:color w:val="808080"/>
    </w:rPr>
  </w:style>
  <w:style w:type="table" w:styleId="aa">
    <w:name w:val="Table Grid"/>
    <w:basedOn w:val="a1"/>
    <w:uiPriority w:val="39"/>
    <w:rsid w:val="00436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C357F2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22E6"/>
  </w:style>
  <w:style w:type="paragraph" w:styleId="ae">
    <w:name w:val="footer"/>
    <w:basedOn w:val="a"/>
    <w:link w:val="af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22E6"/>
  </w:style>
  <w:style w:type="paragraph" w:styleId="af0">
    <w:name w:val="List Paragraph"/>
    <w:basedOn w:val="a"/>
    <w:uiPriority w:val="34"/>
    <w:qFormat/>
    <w:rsid w:val="00871AD2"/>
    <w:pPr>
      <w:ind w:left="720"/>
      <w:contextualSpacing/>
    </w:pPr>
  </w:style>
  <w:style w:type="paragraph" w:customStyle="1" w:styleId="21">
    <w:name w:val="Основной текст 21"/>
    <w:basedOn w:val="a"/>
    <w:rsid w:val="00837BFC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DC0E0-0E01-4A69-8156-3083938D9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1254</TotalTime>
  <Pages>9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Афонин</cp:lastModifiedBy>
  <cp:revision>38</cp:revision>
  <cp:lastPrinted>2021-02-12T20:05:00Z</cp:lastPrinted>
  <dcterms:created xsi:type="dcterms:W3CDTF">2020-10-19T18:22:00Z</dcterms:created>
  <dcterms:modified xsi:type="dcterms:W3CDTF">2025-09-25T13:02:00Z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