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rtl w:val="0"/>
        </w:rPr>
        <w:t xml:space="preserve">T. Alexander LaBue</w:t>
        <w:br w:type="textWrapping"/>
        <w:t xml:space="preserve"> 9010 Dixiana Villa Circle</w:t>
        <w:br w:type="textWrapping"/>
        <w:t xml:space="preserve"> Tampa, FL 33635</w:t>
        <w:br w:type="textWrapping"/>
        <w:t xml:space="preserve"> (585)-435-0331</w:t>
        <w:br w:type="textWrapping"/>
        <w:t xml:space="preserve"> talexlabue@gmail.com</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w:t>
          <w:br w:type="textWrapping"/>
        </w:r>
      </w:hyperlink>
      <w:hyperlink r:id="rId8">
        <w:r w:rsidDel="00000000" w:rsidR="00000000" w:rsidRPr="00000000">
          <w:rPr>
            <w:rtl w:val="0"/>
          </w:rPr>
          <w:t xml:space="preserve"> </w:t>
        </w:r>
      </w:hyperlink>
      <w:hyperlink r:id="rId9">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bbtd1bf10s3" w:id="0"/>
      <w:bookmarkEnd w:id="0"/>
      <w:r w:rsidDel="00000000" w:rsidR="00000000" w:rsidRPr="00000000">
        <w:rPr>
          <w:b w:val="1"/>
          <w:sz w:val="34"/>
          <w:szCs w:val="34"/>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Versatile and results-driven Software Engineer with extensive experience in designing and implementing software solutions for point-of-sale (POS) systems. Proficient in .NET, MSSQL, Visual FoxPro, and automation tools such as Selenium. Adept at managing ETL processes, developing RESTful APIs, and ensuring compliance with complex federal and state regulations. Self-motivated with a passion for delivering high-quality software solutions that drive business success.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ohb5jjbrzdx" w:id="1"/>
      <w:bookmarkEnd w:id="1"/>
      <w:r w:rsidDel="00000000" w:rsidR="00000000" w:rsidRPr="00000000">
        <w:rPr>
          <w:b w:val="1"/>
          <w:sz w:val="34"/>
          <w:szCs w:val="34"/>
          <w:rtl w:val="0"/>
        </w:rPr>
        <w:t xml:space="preserve">Technical Skills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x58l46rr508" w:id="2"/>
      <w:bookmarkEnd w:id="2"/>
      <w:r w:rsidDel="00000000" w:rsidR="00000000" w:rsidRPr="00000000">
        <w:rPr>
          <w:b w:val="1"/>
          <w:color w:val="000000"/>
          <w:sz w:val="26"/>
          <w:szCs w:val="26"/>
          <w:rtl w:val="0"/>
        </w:rPr>
        <w:t xml:space="preserve">Programming Languages:</w:t>
      </w:r>
    </w:p>
    <w:p w:rsidR="00000000" w:rsidDel="00000000" w:rsidP="00000000" w:rsidRDefault="00000000" w:rsidRPr="00000000" w14:paraId="00000008">
      <w:pPr>
        <w:spacing w:after="240" w:before="240" w:lineRule="auto"/>
        <w:rPr/>
      </w:pPr>
      <w:r w:rsidDel="00000000" w:rsidR="00000000" w:rsidRPr="00000000">
        <w:rPr>
          <w:rtl w:val="0"/>
        </w:rPr>
        <w:t xml:space="preserve">C#, Visual Basic, Visual FoxPro, SQL, JavaScript, TypeScript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gs9hm8nrn7e" w:id="3"/>
      <w:bookmarkEnd w:id="3"/>
      <w:r w:rsidDel="00000000" w:rsidR="00000000" w:rsidRPr="00000000">
        <w:rPr>
          <w:b w:val="1"/>
          <w:color w:val="000000"/>
          <w:sz w:val="26"/>
          <w:szCs w:val="26"/>
          <w:rtl w:val="0"/>
        </w:rPr>
        <w:t xml:space="preserve">Frameworks &amp; Libraries:</w:t>
      </w:r>
    </w:p>
    <w:p w:rsidR="00000000" w:rsidDel="00000000" w:rsidP="00000000" w:rsidRDefault="00000000" w:rsidRPr="00000000" w14:paraId="0000000A">
      <w:pPr>
        <w:spacing w:after="240" w:before="240" w:lineRule="auto"/>
        <w:rPr/>
      </w:pPr>
      <w:r w:rsidDel="00000000" w:rsidR="00000000" w:rsidRPr="00000000">
        <w:rPr>
          <w:rtl w:val="0"/>
        </w:rPr>
        <w:t xml:space="preserve">.NET (ASP.NET, .NET Core), Entity Framework, LINQ, NUnit, xUnit, Moq</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l0d3s1687gn" w:id="4"/>
      <w:bookmarkEnd w:id="4"/>
      <w:r w:rsidDel="00000000" w:rsidR="00000000" w:rsidRPr="00000000">
        <w:rPr>
          <w:b w:val="1"/>
          <w:color w:val="000000"/>
          <w:sz w:val="26"/>
          <w:szCs w:val="26"/>
          <w:rtl w:val="0"/>
        </w:rPr>
        <w:t xml:space="preserve">Databases:</w:t>
      </w:r>
    </w:p>
    <w:p w:rsidR="00000000" w:rsidDel="00000000" w:rsidP="00000000" w:rsidRDefault="00000000" w:rsidRPr="00000000" w14:paraId="0000000C">
      <w:pPr>
        <w:spacing w:after="240" w:before="240" w:lineRule="auto"/>
        <w:rPr/>
      </w:pPr>
      <w:r w:rsidDel="00000000" w:rsidR="00000000" w:rsidRPr="00000000">
        <w:rPr>
          <w:rtl w:val="0"/>
        </w:rPr>
        <w:t xml:space="preserve">MSSQL, MySQL, PostgreSQL, MongoDB</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kex4oglrz1b" w:id="5"/>
      <w:bookmarkEnd w:id="5"/>
      <w:r w:rsidDel="00000000" w:rsidR="00000000" w:rsidRPr="00000000">
        <w:rPr>
          <w:b w:val="1"/>
          <w:color w:val="000000"/>
          <w:sz w:val="26"/>
          <w:szCs w:val="26"/>
          <w:rtl w:val="0"/>
        </w:rPr>
        <w:t xml:space="preserve">Automation &amp; Testing:</w:t>
      </w:r>
    </w:p>
    <w:p w:rsidR="00000000" w:rsidDel="00000000" w:rsidP="00000000" w:rsidRDefault="00000000" w:rsidRPr="00000000" w14:paraId="0000000E">
      <w:pPr>
        <w:spacing w:after="240" w:before="240" w:lineRule="auto"/>
        <w:rPr/>
      </w:pPr>
      <w:r w:rsidDel="00000000" w:rsidR="00000000" w:rsidRPr="00000000">
        <w:rPr>
          <w:rtl w:val="0"/>
        </w:rPr>
        <w:t xml:space="preserve">Selenium WebDriver, WinAppDriver, NUnit Framework, Postman, Swagger</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8qnm7poc1y" w:id="6"/>
      <w:bookmarkEnd w:id="6"/>
      <w:r w:rsidDel="00000000" w:rsidR="00000000" w:rsidRPr="00000000">
        <w:rPr>
          <w:b w:val="1"/>
          <w:color w:val="000000"/>
          <w:sz w:val="26"/>
          <w:szCs w:val="26"/>
          <w:rtl w:val="0"/>
        </w:rPr>
        <w:t xml:space="preserve">ETL &amp; Data Processing:</w:t>
      </w:r>
    </w:p>
    <w:p w:rsidR="00000000" w:rsidDel="00000000" w:rsidP="00000000" w:rsidRDefault="00000000" w:rsidRPr="00000000" w14:paraId="00000010">
      <w:pPr>
        <w:spacing w:after="240" w:before="240" w:lineRule="auto"/>
        <w:rPr/>
      </w:pPr>
      <w:r w:rsidDel="00000000" w:rsidR="00000000" w:rsidRPr="00000000">
        <w:rPr>
          <w:rtl w:val="0"/>
        </w:rPr>
        <w:t xml:space="preserve">SSIS (SQL Server Integration Services), Data Transformation, Bulk Data Processing</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frzrtqxhr7k" w:id="7"/>
      <w:bookmarkEnd w:id="7"/>
      <w:r w:rsidDel="00000000" w:rsidR="00000000" w:rsidRPr="00000000">
        <w:rPr>
          <w:b w:val="1"/>
          <w:color w:val="000000"/>
          <w:sz w:val="26"/>
          <w:szCs w:val="26"/>
          <w:rtl w:val="0"/>
        </w:rPr>
        <w:t xml:space="preserve">API Development &amp; Integration:</w:t>
      </w:r>
    </w:p>
    <w:p w:rsidR="00000000" w:rsidDel="00000000" w:rsidP="00000000" w:rsidRDefault="00000000" w:rsidRPr="00000000" w14:paraId="00000012">
      <w:pPr>
        <w:spacing w:after="240" w:before="240" w:lineRule="auto"/>
        <w:rPr/>
      </w:pPr>
      <w:r w:rsidDel="00000000" w:rsidR="00000000" w:rsidRPr="00000000">
        <w:rPr>
          <w:rtl w:val="0"/>
        </w:rPr>
        <w:t xml:space="preserve">RESTful API design and development, OAuth2, JWT Authentication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y962g92qfwz" w:id="8"/>
      <w:bookmarkEnd w:id="8"/>
      <w:r w:rsidDel="00000000" w:rsidR="00000000" w:rsidRPr="00000000">
        <w:rPr>
          <w:b w:val="1"/>
          <w:color w:val="000000"/>
          <w:sz w:val="26"/>
          <w:szCs w:val="26"/>
          <w:rtl w:val="0"/>
        </w:rPr>
        <w:t xml:space="preserve">Reporting &amp; Analytics:</w:t>
      </w:r>
    </w:p>
    <w:p w:rsidR="00000000" w:rsidDel="00000000" w:rsidP="00000000" w:rsidRDefault="00000000" w:rsidRPr="00000000" w14:paraId="00000014">
      <w:pPr>
        <w:spacing w:after="240" w:before="240" w:lineRule="auto"/>
        <w:rPr/>
      </w:pPr>
      <w:r w:rsidDel="00000000" w:rsidR="00000000" w:rsidRPr="00000000">
        <w:rPr>
          <w:rtl w:val="0"/>
        </w:rPr>
        <w:t xml:space="preserve">SSRS (SQL Server Reporting Services), Power BI</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mg4whg83nh" w:id="9"/>
      <w:bookmarkEnd w:id="9"/>
      <w:r w:rsidDel="00000000" w:rsidR="00000000" w:rsidRPr="00000000">
        <w:rPr>
          <w:b w:val="1"/>
          <w:color w:val="000000"/>
          <w:sz w:val="26"/>
          <w:szCs w:val="26"/>
          <w:rtl w:val="0"/>
        </w:rPr>
        <w:t xml:space="preserve">DevOps &amp; Cloud:</w:t>
      </w:r>
    </w:p>
    <w:p w:rsidR="00000000" w:rsidDel="00000000" w:rsidP="00000000" w:rsidRDefault="00000000" w:rsidRPr="00000000" w14:paraId="00000016">
      <w:pPr>
        <w:spacing w:after="240" w:before="240" w:lineRule="auto"/>
        <w:rPr/>
      </w:pPr>
      <w:r w:rsidDel="00000000" w:rsidR="00000000" w:rsidRPr="00000000">
        <w:rPr>
          <w:rtl w:val="0"/>
        </w:rPr>
        <w:t xml:space="preserve">Azure DevOps, Git, CI/CD Pipelines, PowerShell, Bash</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bcpcni31df9" w:id="10"/>
      <w:bookmarkEnd w:id="10"/>
      <w:r w:rsidDel="00000000" w:rsidR="00000000" w:rsidRPr="00000000">
        <w:rPr>
          <w:b w:val="1"/>
          <w:color w:val="000000"/>
          <w:sz w:val="26"/>
          <w:szCs w:val="26"/>
          <w:rtl w:val="0"/>
        </w:rPr>
        <w:t xml:space="preserve">Domains &amp; Compliance:</w:t>
      </w:r>
    </w:p>
    <w:p w:rsidR="00000000" w:rsidDel="00000000" w:rsidP="00000000" w:rsidRDefault="00000000" w:rsidRPr="00000000" w14:paraId="00000018">
      <w:pPr>
        <w:spacing w:after="240" w:before="240" w:lineRule="auto"/>
        <w:rPr/>
      </w:pPr>
      <w:r w:rsidDel="00000000" w:rsidR="00000000" w:rsidRPr="00000000">
        <w:rPr>
          <w:rtl w:val="0"/>
        </w:rPr>
        <w:t xml:space="preserve">Loan Processing, eCommerce, Payment Processing, Firearm Sales Compliance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1nsof76rjda2" w:id="11"/>
      <w:bookmarkEnd w:id="11"/>
      <w:r w:rsidDel="00000000" w:rsidR="00000000" w:rsidRPr="00000000">
        <w:rPr>
          <w:b w:val="1"/>
          <w:sz w:val="34"/>
          <w:szCs w:val="34"/>
          <w:rtl w:val="0"/>
        </w:rPr>
        <w:t xml:space="preserve">Professional Experience</w:t>
      </w:r>
    </w:p>
    <w:p w:rsidR="00000000" w:rsidDel="00000000" w:rsidP="00000000" w:rsidRDefault="00000000" w:rsidRPr="00000000" w14:paraId="0000001B">
      <w:pPr>
        <w:pStyle w:val="Heading3"/>
        <w:keepNext w:val="0"/>
        <w:keepLines w:val="0"/>
        <w:spacing w:before="280" w:lineRule="auto"/>
        <w:rPr>
          <w:b w:val="1"/>
          <w:i w:val="1"/>
          <w:color w:val="000000"/>
          <w:sz w:val="26"/>
          <w:szCs w:val="26"/>
        </w:rPr>
      </w:pPr>
      <w:bookmarkStart w:colFirst="0" w:colLast="0" w:name="_p37vamnik2vo" w:id="12"/>
      <w:bookmarkEnd w:id="12"/>
      <w:r w:rsidDel="00000000" w:rsidR="00000000" w:rsidRPr="00000000">
        <w:rPr>
          <w:b w:val="1"/>
          <w:color w:val="000000"/>
          <w:sz w:val="26"/>
          <w:szCs w:val="26"/>
          <w:rtl w:val="0"/>
        </w:rPr>
        <w:t xml:space="preserve">Bravo Store Systems — </w:t>
      </w:r>
      <w:r w:rsidDel="00000000" w:rsidR="00000000" w:rsidRPr="00000000">
        <w:rPr>
          <w:b w:val="1"/>
          <w:i w:val="1"/>
          <w:color w:val="000000"/>
          <w:sz w:val="26"/>
          <w:szCs w:val="26"/>
          <w:rtl w:val="0"/>
        </w:rPr>
        <w:t xml:space="preserve">Software Engineer</w:t>
      </w:r>
    </w:p>
    <w:p w:rsidR="00000000" w:rsidDel="00000000" w:rsidP="00000000" w:rsidRDefault="00000000" w:rsidRPr="00000000" w14:paraId="0000001C">
      <w:pPr>
        <w:spacing w:after="240" w:before="240" w:lineRule="auto"/>
        <w:rPr/>
      </w:pPr>
      <w:r w:rsidDel="00000000" w:rsidR="00000000" w:rsidRPr="00000000">
        <w:rPr>
          <w:i w:val="1"/>
          <w:rtl w:val="0"/>
        </w:rPr>
        <w:t xml:space="preserve">January 2024 – Present</w:t>
        <w:br w:type="textWrapping"/>
      </w:r>
      <w:r w:rsidDel="00000000" w:rsidR="00000000" w:rsidRPr="00000000">
        <w:rPr>
          <w:rtl w:val="0"/>
        </w:rPr>
        <w:t xml:space="preserve"> (Previous company acquired)</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Lead desktop automation initiatives using C#, Selenium, and WinAppDriver, enhancing the efficiency and reliability of internal tools.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Maintain and expand responsibilities from Data Age Business Systems, including:</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Integrating RESTful APIs with third-party systems for payment processing, SMS transmission, and eCommerce functionalities.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Managing and ensuring compliance with federal and state regulations for loan processing and firearm sales.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Collaborate with cross-functional teams to design and deploy scalable software solutions tailored to the pawn shop industry.</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Developed a validation tool for verifying purchasers and sellers against the OFAC/SDN list, ensuring compliance for firearm transactions.</w:t>
      </w:r>
    </w:p>
    <w:p w:rsidR="00000000" w:rsidDel="00000000" w:rsidP="00000000" w:rsidRDefault="00000000" w:rsidRPr="00000000" w14:paraId="00000023">
      <w:pPr>
        <w:pStyle w:val="Heading3"/>
        <w:keepNext w:val="0"/>
        <w:keepLines w:val="0"/>
        <w:spacing w:before="280" w:lineRule="auto"/>
        <w:rPr>
          <w:b w:val="1"/>
          <w:i w:val="1"/>
          <w:color w:val="000000"/>
          <w:sz w:val="26"/>
          <w:szCs w:val="26"/>
        </w:rPr>
      </w:pPr>
      <w:bookmarkStart w:colFirst="0" w:colLast="0" w:name="_csq6ll84gehp" w:id="13"/>
      <w:bookmarkEnd w:id="13"/>
      <w:r w:rsidDel="00000000" w:rsidR="00000000" w:rsidRPr="00000000">
        <w:rPr>
          <w:b w:val="1"/>
          <w:color w:val="000000"/>
          <w:sz w:val="26"/>
          <w:szCs w:val="26"/>
          <w:rtl w:val="0"/>
        </w:rPr>
        <w:t xml:space="preserve">Data Age Business Systems — </w:t>
      </w:r>
      <w:r w:rsidDel="00000000" w:rsidR="00000000" w:rsidRPr="00000000">
        <w:rPr>
          <w:b w:val="1"/>
          <w:i w:val="1"/>
          <w:color w:val="000000"/>
          <w:sz w:val="26"/>
          <w:szCs w:val="26"/>
          <w:rtl w:val="0"/>
        </w:rPr>
        <w:t xml:space="preserve">Software Developer</w:t>
      </w:r>
    </w:p>
    <w:p w:rsidR="00000000" w:rsidDel="00000000" w:rsidP="00000000" w:rsidRDefault="00000000" w:rsidRPr="00000000" w14:paraId="00000024">
      <w:pPr>
        <w:spacing w:after="240" w:before="240" w:lineRule="auto"/>
        <w:rPr/>
      </w:pPr>
      <w:r w:rsidDel="00000000" w:rsidR="00000000" w:rsidRPr="00000000">
        <w:rPr>
          <w:i w:val="1"/>
          <w:rtl w:val="0"/>
        </w:rPr>
        <w:t xml:space="preserve">July 2020 – January 2024</w:t>
        <w:br w:type="textWrapping"/>
      </w:r>
      <w:r w:rsidDel="00000000" w:rsidR="00000000" w:rsidRPr="00000000">
        <w:rPr>
          <w:rtl w:val="0"/>
        </w:rPr>
        <w:t xml:space="preserve"> (Company acquired by Bravo Store Systems)</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rtl w:val="0"/>
        </w:rPr>
        <w:t xml:space="preserve">Designed and maintained complex ETL processes to support data integration and transformation needs.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Developed and deployed SSIS packages for data extraction, transformation, and loading (ETL), ensuring seamless data migration between systems.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Created automation scripts to streamline data processing workflows, reducing manual effort and improving operational efficiency.</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Enhanced reporting capabilities using SSRS, delivering actionable insights for clients.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Developed scalable backend services and applications using .NET and ASP.NET.</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Ensured compliance with federal and state regulations by implementing robust data security and reporting solutions.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xkq5ksrka1dq" w:id="14"/>
      <w:bookmarkEnd w:id="14"/>
      <w:r w:rsidDel="00000000" w:rsidR="00000000" w:rsidRPr="00000000">
        <w:rPr>
          <w:b w:val="1"/>
          <w:sz w:val="34"/>
          <w:szCs w:val="34"/>
          <w:rtl w:val="0"/>
        </w:rPr>
        <w:t xml:space="preserve">Personal Projects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lxn6r2ya8yk" w:id="15"/>
      <w:bookmarkEnd w:id="15"/>
      <w:r w:rsidDel="00000000" w:rsidR="00000000" w:rsidRPr="00000000">
        <w:rPr>
          <w:b w:val="1"/>
          <w:color w:val="000000"/>
          <w:sz w:val="26"/>
          <w:szCs w:val="26"/>
          <w:rtl w:val="0"/>
        </w:rPr>
        <w:t xml:space="preserve">Recruiter Sourcing &amp; Management SaaS</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tl w:val="0"/>
        </w:rPr>
        <w:t xml:space="preserve">Independently developed a recruitment-focused SaaS product using </w:t>
      </w:r>
      <w:r w:rsidDel="00000000" w:rsidR="00000000" w:rsidRPr="00000000">
        <w:rPr>
          <w:b w:val="1"/>
          <w:rtl w:val="0"/>
        </w:rPr>
        <w:t xml:space="preserve">React, Node.js, and Tailwind CSS</w:t>
      </w:r>
      <w:r w:rsidDel="00000000" w:rsidR="00000000" w:rsidRPr="00000000">
        <w:rPr>
          <w:rtl w:val="0"/>
        </w:rPr>
        <w:t xml:space="preserve">.</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Designed an intuitive user interface for recruiters to source candidates, manage positions, and communicate via email or SMS.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Implemented </w:t>
      </w:r>
      <w:r w:rsidDel="00000000" w:rsidR="00000000" w:rsidRPr="00000000">
        <w:rPr>
          <w:b w:val="1"/>
          <w:rtl w:val="0"/>
        </w:rPr>
        <w:t xml:space="preserve">MongoDB</w:t>
      </w:r>
      <w:r w:rsidDel="00000000" w:rsidR="00000000" w:rsidRPr="00000000">
        <w:rPr>
          <w:rtl w:val="0"/>
        </w:rPr>
        <w:t xml:space="preserve"> for efficient data management and storage.</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Developed authentication and authorization using </w:t>
      </w:r>
      <w:r w:rsidDel="00000000" w:rsidR="00000000" w:rsidRPr="00000000">
        <w:rPr>
          <w:b w:val="1"/>
          <w:rtl w:val="0"/>
        </w:rPr>
        <w:t xml:space="preserve">JWT and OAuth2</w:t>
      </w:r>
      <w:r w:rsidDel="00000000" w:rsidR="00000000" w:rsidRPr="00000000">
        <w:rPr>
          <w:rtl w:val="0"/>
        </w:rPr>
        <w:t xml:space="preser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9nnu6ceynkoj" w:id="16"/>
      <w:bookmarkEnd w:id="16"/>
      <w:r w:rsidDel="00000000" w:rsidR="00000000" w:rsidRPr="00000000">
        <w:rPr>
          <w:b w:val="1"/>
          <w:color w:val="000000"/>
          <w:sz w:val="26"/>
          <w:szCs w:val="26"/>
          <w:rtl w:val="0"/>
        </w:rPr>
        <w:t xml:space="preserve">Compliance Automation &amp; Validation Tool</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Built and deployed a program to validate purchasers and sellers against the </w:t>
      </w:r>
      <w:r w:rsidDel="00000000" w:rsidR="00000000" w:rsidRPr="00000000">
        <w:rPr>
          <w:b w:val="1"/>
          <w:rtl w:val="0"/>
        </w:rPr>
        <w:t xml:space="preserve">OFAC/SDN list</w:t>
      </w:r>
      <w:r w:rsidDel="00000000" w:rsidR="00000000" w:rsidRPr="00000000">
        <w:rPr>
          <w:rtl w:val="0"/>
        </w:rPr>
        <w:t xml:space="preserve">, ensuring regulatory compliance for firearm transactions.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Integrated RESTful API services for real-time data validation.</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Implemented a logging and alerting mechanism for compliance monitoring.</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azo5fcubjwdy" w:id="17"/>
      <w:bookmarkEnd w:id="17"/>
      <w:r w:rsidDel="00000000" w:rsidR="00000000" w:rsidRPr="00000000">
        <w:rPr>
          <w:b w:val="1"/>
          <w:sz w:val="34"/>
          <w:szCs w:val="34"/>
          <w:rtl w:val="0"/>
        </w:rPr>
        <w:t xml:space="preserve">Education &amp; Certifications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CompTIA A+ Certification</w:t>
      </w:r>
      <w:r w:rsidDel="00000000" w:rsidR="00000000" w:rsidRPr="00000000">
        <w:rPr>
          <w:rtl w:val="0"/>
        </w:rPr>
        <w:t xml:space="preserve"> (2021)</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Self-taught software engineer with extensive practical experience and continuous learning through professional development.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e6zbuoy25sie" w:id="18"/>
      <w:bookmarkEnd w:id="18"/>
      <w:r w:rsidDel="00000000" w:rsidR="00000000" w:rsidRPr="00000000">
        <w:rPr>
          <w:b w:val="1"/>
          <w:sz w:val="34"/>
          <w:szCs w:val="34"/>
          <w:rtl w:val="0"/>
        </w:rPr>
        <w:t xml:space="preserve">Projects &amp; Achievements</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tl w:val="0"/>
        </w:rPr>
        <w:t xml:space="preserve">Spearheaded the integration of multiple RESTful APIs, streamlining processes for payment processing, SMS notifications, and eCommerce transactions.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Developed ETL workflows using </w:t>
      </w:r>
      <w:r w:rsidDel="00000000" w:rsidR="00000000" w:rsidRPr="00000000">
        <w:rPr>
          <w:b w:val="1"/>
          <w:rtl w:val="0"/>
        </w:rPr>
        <w:t xml:space="preserve">SSIS</w:t>
      </w:r>
      <w:r w:rsidDel="00000000" w:rsidR="00000000" w:rsidRPr="00000000">
        <w:rPr>
          <w:rtl w:val="0"/>
        </w:rPr>
        <w:t xml:space="preserve"> to support seamless data migration and transformation.</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Implemented automation tools that reduced manual processes by over </w:t>
      </w:r>
      <w:r w:rsidDel="00000000" w:rsidR="00000000" w:rsidRPr="00000000">
        <w:rPr>
          <w:b w:val="1"/>
          <w:rtl w:val="0"/>
        </w:rPr>
        <w:t xml:space="preserve">30%</w:t>
      </w:r>
      <w:r w:rsidDel="00000000" w:rsidR="00000000" w:rsidRPr="00000000">
        <w:rPr>
          <w:rtl w:val="0"/>
        </w:rPr>
        <w:t xml:space="preserve">, improving operational efficiency.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Led the development of compliance modules ensuring adherence to </w:t>
      </w:r>
      <w:r w:rsidDel="00000000" w:rsidR="00000000" w:rsidRPr="00000000">
        <w:rPr>
          <w:b w:val="1"/>
          <w:rtl w:val="0"/>
        </w:rPr>
        <w:t xml:space="preserve">firearm sales and loan processing regulations</w:t>
      </w:r>
      <w:r w:rsidDel="00000000" w:rsidR="00000000" w:rsidRPr="00000000">
        <w:rPr>
          <w:rtl w:val="0"/>
        </w:rPr>
        <w:t xml:space="preserve"> across multiple states.</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rtl w:val="0"/>
        </w:rPr>
        <w:t xml:space="preserve">Contributed to the successful acquisition of Data Age Business Systems by Bravo Store Systems by delivering </w:t>
      </w:r>
      <w:r w:rsidDel="00000000" w:rsidR="00000000" w:rsidRPr="00000000">
        <w:rPr>
          <w:b w:val="1"/>
          <w:rtl w:val="0"/>
        </w:rPr>
        <w:t xml:space="preserve">scalable, high-quality software solutions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c8h12nu4jxh9" w:id="19"/>
      <w:bookmarkEnd w:id="19"/>
      <w:r w:rsidDel="00000000" w:rsidR="00000000" w:rsidRPr="00000000">
        <w:rPr>
          <w:b w:val="1"/>
          <w:sz w:val="34"/>
          <w:szCs w:val="34"/>
          <w:rtl w:val="0"/>
        </w:rPr>
        <w:t xml:space="preserve">Professional Attributes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Strong analytical and problem-solving skills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Excellent communication and team collaboration abilities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Proven ability to manage complex projects under tight deadlines</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Commitment to learning new technologies and industry trends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ock29wvfozie" w:id="20"/>
      <w:bookmarkEnd w:id="20"/>
      <w:r w:rsidDel="00000000" w:rsidR="00000000" w:rsidRPr="00000000">
        <w:rPr>
          <w:b w:val="1"/>
          <w:sz w:val="34"/>
          <w:szCs w:val="34"/>
          <w:rtl w:val="0"/>
        </w:rPr>
        <w:t xml:space="preserve">References</w:t>
      </w:r>
    </w:p>
    <w:p w:rsidR="00000000" w:rsidDel="00000000" w:rsidP="00000000" w:rsidRDefault="00000000" w:rsidRPr="00000000" w14:paraId="00000049">
      <w:pPr>
        <w:spacing w:after="240" w:before="240" w:lineRule="auto"/>
        <w:rPr/>
      </w:pPr>
      <w:r w:rsidDel="00000000" w:rsidR="00000000" w:rsidRPr="00000000">
        <w:rPr>
          <w:rtl w:val="0"/>
        </w:rPr>
        <w:t xml:space="preserve">Available upon request.</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labue" TargetMode="External"/><Relationship Id="rId5" Type="http://schemas.openxmlformats.org/officeDocument/2006/relationships/styles" Target="styles.xml"/><Relationship Id="rId6" Type="http://schemas.openxmlformats.org/officeDocument/2006/relationships/hyperlink" Target="https://www.linkedin.com/in/t-alexander-labue-80a574213/" TargetMode="External"/><Relationship Id="rId7" Type="http://schemas.openxmlformats.org/officeDocument/2006/relationships/hyperlink" Target="https://www.linkedin.com/in/t-alexander-labue-80a574213/" TargetMode="External"/><Relationship Id="rId8" Type="http://schemas.openxmlformats.org/officeDocument/2006/relationships/hyperlink" Target="https://github.com/talab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