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C341C" w14:textId="77777777" w:rsidR="001E39B8" w:rsidRPr="00D40BFB" w:rsidRDefault="001E39B8" w:rsidP="00C43D88">
      <w:pPr>
        <w:spacing w:line="360" w:lineRule="auto"/>
        <w:jc w:val="right"/>
        <w:rPr>
          <w:rFonts w:asciiTheme="majorBidi" w:hAnsiTheme="majorBidi" w:cstheme="majorBidi"/>
        </w:rPr>
      </w:pPr>
      <w:r w:rsidRPr="00DB4956">
        <w:rPr>
          <w:rFonts w:asciiTheme="majorBidi" w:hAnsiTheme="majorBidi" w:cstheme="majorBidi"/>
          <w:noProof/>
        </w:rPr>
        <w:drawing>
          <wp:anchor distT="0" distB="0" distL="114300" distR="114300" simplePos="0" relativeHeight="251665408" behindDoc="0" locked="0" layoutInCell="1" allowOverlap="1" wp14:anchorId="17BDDEC8" wp14:editId="6A185DD2">
            <wp:simplePos x="0" y="0"/>
            <wp:positionH relativeFrom="margin">
              <wp:posOffset>-554181</wp:posOffset>
            </wp:positionH>
            <wp:positionV relativeFrom="margin">
              <wp:posOffset>-498763</wp:posOffset>
            </wp:positionV>
            <wp:extent cx="1122045" cy="1122045"/>
            <wp:effectExtent l="0" t="0" r="1905" b="1905"/>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122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3D41FD9" wp14:editId="3BD6AA83">
            <wp:simplePos x="0" y="0"/>
            <wp:positionH relativeFrom="margin">
              <wp:posOffset>5015345</wp:posOffset>
            </wp:positionH>
            <wp:positionV relativeFrom="margin">
              <wp:posOffset>-630382</wp:posOffset>
            </wp:positionV>
            <wp:extent cx="704850" cy="1541780"/>
            <wp:effectExtent l="0" t="0" r="0" b="127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54178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mc:AlternateContent>
          <mc:Choice Requires="wps">
            <w:drawing>
              <wp:anchor distT="0" distB="0" distL="114300" distR="114300" simplePos="0" relativeHeight="251663360" behindDoc="0" locked="0" layoutInCell="1" allowOverlap="1" wp14:anchorId="355845E6" wp14:editId="167E4806">
                <wp:simplePos x="0" y="0"/>
                <wp:positionH relativeFrom="column">
                  <wp:posOffset>1531303</wp:posOffset>
                </wp:positionH>
                <wp:positionV relativeFrom="paragraph">
                  <wp:posOffset>-438150</wp:posOffset>
                </wp:positionV>
                <wp:extent cx="2504440" cy="1113155"/>
                <wp:effectExtent l="0" t="0" r="0" b="0"/>
                <wp:wrapNone/>
                <wp:docPr id="1" name="Text Box 1"/>
                <wp:cNvGraphicFramePr/>
                <a:graphic xmlns:a="http://schemas.openxmlformats.org/drawingml/2006/main">
                  <a:graphicData uri="http://schemas.microsoft.com/office/word/2010/wordprocessingShape">
                    <wps:wsp>
                      <wps:cNvSpPr txBox="1"/>
                      <wps:spPr>
                        <a:xfrm>
                          <a:off x="0" y="0"/>
                          <a:ext cx="2504440" cy="1113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5494D"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Kingdom of Saudi Arabia</w:t>
                            </w:r>
                          </w:p>
                          <w:p w14:paraId="6C59D2B5"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Ministry of</w:t>
                            </w:r>
                            <w:r>
                              <w:rPr>
                                <w:rFonts w:asciiTheme="majorBidi" w:hAnsiTheme="majorBidi" w:cstheme="majorBidi"/>
                                <w:i/>
                                <w:iCs/>
                                <w:sz w:val="24"/>
                                <w:szCs w:val="24"/>
                              </w:rPr>
                              <w:t xml:space="preserve"> </w:t>
                            </w:r>
                            <w:r w:rsidRPr="0098036D">
                              <w:rPr>
                                <w:rFonts w:asciiTheme="majorBidi" w:hAnsiTheme="majorBidi" w:cstheme="majorBidi"/>
                                <w:i/>
                                <w:iCs/>
                                <w:sz w:val="24"/>
                                <w:szCs w:val="24"/>
                              </w:rPr>
                              <w:t>Education</w:t>
                            </w:r>
                          </w:p>
                          <w:p w14:paraId="4CF54B63"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 Faisal University</w:t>
                            </w:r>
                          </w:p>
                          <w:p w14:paraId="7959E283" w14:textId="77777777" w:rsidR="001E39B8" w:rsidRPr="0098036D" w:rsidRDefault="001E39B8" w:rsidP="001E39B8">
                            <w:pPr>
                              <w:spacing w:after="0" w:line="240" w:lineRule="auto"/>
                              <w:jc w:val="center"/>
                              <w:rPr>
                                <w:rFonts w:asciiTheme="majorBidi" w:hAnsiTheme="majorBidi" w:cstheme="majorBidi"/>
                                <w:b/>
                                <w:bCs/>
                                <w:i/>
                                <w:iCs/>
                                <w:sz w:val="24"/>
                                <w:szCs w:val="24"/>
                              </w:rPr>
                            </w:pPr>
                            <w:r w:rsidRPr="0098036D">
                              <w:rPr>
                                <w:rFonts w:asciiTheme="majorBidi" w:hAnsiTheme="majorBidi" w:cstheme="majorBidi"/>
                                <w:b/>
                                <w:bCs/>
                                <w:i/>
                                <w:iCs/>
                                <w:sz w:val="24"/>
                                <w:szCs w:val="24"/>
                              </w:rPr>
                              <w:t>College of Computer Sciences &amp; Information Technology</w:t>
                            </w:r>
                          </w:p>
                          <w:p w14:paraId="0853BBB9" w14:textId="77777777" w:rsidR="001E39B8" w:rsidRPr="0098036D" w:rsidRDefault="001E39B8" w:rsidP="001E39B8">
                            <w:pPr>
                              <w:rPr>
                                <w:b/>
                                <w:b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55845E6" id="_x0000_t202" coordsize="21600,21600" o:spt="202" path="m,l,21600r21600,l21600,xe">
                <v:stroke joinstyle="miter"/>
                <v:path gradientshapeok="t" o:connecttype="rect"/>
              </v:shapetype>
              <v:shape id="Text Box 1" o:spid="_x0000_s1026" type="#_x0000_t202" style="position:absolute;left:0;text-align:left;margin-left:120.6pt;margin-top:-34.5pt;width:197.2pt;height:87.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" fillcolor="white [3201]" stroked="f" strokeweight=".5pt">
                <v:textbox>
                  <w:txbxContent>
                    <w:p w14:paraId="3885494D"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Kingdom of Saudi Arabia</w:t>
                      </w:r>
                    </w:p>
                    <w:p w14:paraId="6C59D2B5"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Ministry of</w:t>
                      </w:r>
                      <w:r>
                        <w:rPr>
                          <w:rFonts w:asciiTheme="majorBidi" w:hAnsiTheme="majorBidi" w:cstheme="majorBidi"/>
                          <w:i/>
                          <w:iCs/>
                          <w:sz w:val="24"/>
                          <w:szCs w:val="24"/>
                        </w:rPr>
                        <w:t xml:space="preserve"> </w:t>
                      </w:r>
                      <w:r w:rsidRPr="0098036D">
                        <w:rPr>
                          <w:rFonts w:asciiTheme="majorBidi" w:hAnsiTheme="majorBidi" w:cstheme="majorBidi"/>
                          <w:i/>
                          <w:iCs/>
                          <w:sz w:val="24"/>
                          <w:szCs w:val="24"/>
                        </w:rPr>
                        <w:t>Education</w:t>
                      </w:r>
                    </w:p>
                    <w:p w14:paraId="4CF54B63" w14:textId="77777777" w:rsidR="001E39B8" w:rsidRPr="0098036D" w:rsidRDefault="001E39B8" w:rsidP="001E39B8">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 Faisal University</w:t>
                      </w:r>
                    </w:p>
                    <w:p w14:paraId="7959E283" w14:textId="77777777" w:rsidR="001E39B8" w:rsidRPr="0098036D" w:rsidRDefault="001E39B8" w:rsidP="001E39B8">
                      <w:pPr>
                        <w:spacing w:after="0" w:line="240" w:lineRule="auto"/>
                        <w:jc w:val="center"/>
                        <w:rPr>
                          <w:rFonts w:asciiTheme="majorBidi" w:hAnsiTheme="majorBidi" w:cstheme="majorBidi"/>
                          <w:b/>
                          <w:bCs/>
                          <w:i/>
                          <w:iCs/>
                          <w:sz w:val="24"/>
                          <w:szCs w:val="24"/>
                        </w:rPr>
                      </w:pPr>
                      <w:r w:rsidRPr="0098036D">
                        <w:rPr>
                          <w:rFonts w:asciiTheme="majorBidi" w:hAnsiTheme="majorBidi" w:cstheme="majorBidi"/>
                          <w:b/>
                          <w:bCs/>
                          <w:i/>
                          <w:iCs/>
                          <w:sz w:val="24"/>
                          <w:szCs w:val="24"/>
                        </w:rPr>
                        <w:t>College of Computer Sciences &amp; Information Technology</w:t>
                      </w:r>
                    </w:p>
                    <w:p w14:paraId="0853BBB9" w14:textId="77777777" w:rsidR="001E39B8" w:rsidRPr="0098036D" w:rsidRDefault="001E39B8" w:rsidP="001E39B8">
                      <w:pPr>
                        <w:rPr>
                          <w:b/>
                          <w:bCs/>
                        </w:rPr>
                      </w:pPr>
                    </w:p>
                  </w:txbxContent>
                </v:textbox>
              </v:shape>
            </w:pict>
          </mc:Fallback>
        </mc:AlternateContent>
      </w:r>
    </w:p>
    <w:p w14:paraId="10180226" w14:textId="77777777" w:rsidR="001E39B8" w:rsidRDefault="001E39B8" w:rsidP="00C43D88">
      <w:pPr>
        <w:spacing w:line="360" w:lineRule="auto"/>
        <w:jc w:val="center"/>
        <w:rPr>
          <w:rFonts w:asciiTheme="majorBidi" w:hAnsiTheme="majorBidi" w:cstheme="majorBidi"/>
        </w:rPr>
      </w:pPr>
    </w:p>
    <w:p w14:paraId="04171578" w14:textId="77777777" w:rsidR="001E39B8" w:rsidRDefault="001E39B8" w:rsidP="00C43D88">
      <w:pPr>
        <w:spacing w:after="0" w:line="360" w:lineRule="auto"/>
        <w:jc w:val="center"/>
        <w:rPr>
          <w:rFonts w:asciiTheme="majorBidi" w:hAnsiTheme="majorBidi" w:cstheme="majorBidi"/>
          <w:b/>
          <w:bCs/>
          <w:sz w:val="24"/>
          <w:szCs w:val="24"/>
        </w:rPr>
      </w:pPr>
    </w:p>
    <w:p w14:paraId="049F4FC6" w14:textId="77777777" w:rsidR="001E39B8" w:rsidRDefault="001E39B8" w:rsidP="00C43D88">
      <w:pPr>
        <w:spacing w:after="0" w:line="360" w:lineRule="auto"/>
        <w:jc w:val="center"/>
        <w:rPr>
          <w:rFonts w:asciiTheme="majorBidi" w:hAnsiTheme="majorBidi" w:cstheme="majorBidi"/>
          <w:b/>
          <w:bCs/>
          <w:sz w:val="24"/>
          <w:szCs w:val="24"/>
        </w:rPr>
      </w:pPr>
    </w:p>
    <w:p w14:paraId="6EC414BA" w14:textId="77777777" w:rsidR="001E39B8" w:rsidRPr="009A6FE8" w:rsidRDefault="001E39B8" w:rsidP="00C43D88">
      <w:pPr>
        <w:spacing w:line="360" w:lineRule="auto"/>
        <w:jc w:val="center"/>
        <w:rPr>
          <w:rFonts w:asciiTheme="majorBidi" w:hAnsiTheme="majorBidi" w:cstheme="majorBidi"/>
          <w:b/>
          <w:bCs/>
          <w:sz w:val="24"/>
          <w:szCs w:val="24"/>
        </w:rPr>
      </w:pPr>
    </w:p>
    <w:p w14:paraId="735C0D71" w14:textId="77777777" w:rsidR="001E39B8" w:rsidRDefault="001E39B8" w:rsidP="00C43D88">
      <w:pPr>
        <w:spacing w:line="360" w:lineRule="auto"/>
        <w:rPr>
          <w:rFonts w:asciiTheme="majorBidi" w:hAnsiTheme="majorBidi" w:cstheme="majorBidi"/>
          <w:b/>
          <w:bCs/>
          <w:sz w:val="24"/>
          <w:szCs w:val="24"/>
        </w:rPr>
      </w:pPr>
    </w:p>
    <w:p w14:paraId="2D7C9B38" w14:textId="77777777" w:rsidR="001E39B8" w:rsidRPr="0098036D" w:rsidRDefault="001E39B8" w:rsidP="00C43D88">
      <w:pPr>
        <w:spacing w:line="360" w:lineRule="auto"/>
        <w:rPr>
          <w:rFonts w:asciiTheme="majorBidi" w:hAnsiTheme="majorBidi" w:cstheme="majorBidi"/>
          <w:sz w:val="24"/>
          <w:szCs w:val="24"/>
        </w:rPr>
      </w:pPr>
    </w:p>
    <w:p w14:paraId="205B6DDD" w14:textId="1E97D407" w:rsidR="001E39B8" w:rsidRPr="003513F3" w:rsidRDefault="001E39B8" w:rsidP="00C43D88">
      <w:pPr>
        <w:spacing w:after="0" w:line="360" w:lineRule="auto"/>
        <w:jc w:val="center"/>
        <w:rPr>
          <w:rFonts w:asciiTheme="majorBidi" w:hAnsiTheme="majorBidi" w:cstheme="majorBidi"/>
          <w:b/>
          <w:bCs/>
          <w:sz w:val="32"/>
          <w:szCs w:val="32"/>
        </w:rPr>
      </w:pPr>
      <w:r w:rsidRPr="003513F3">
        <w:rPr>
          <w:rFonts w:asciiTheme="majorBidi" w:hAnsiTheme="majorBidi" w:cstheme="majorBidi"/>
          <w:b/>
          <w:bCs/>
          <w:sz w:val="32"/>
          <w:szCs w:val="32"/>
        </w:rPr>
        <w:t>[</w:t>
      </w:r>
      <w:r w:rsidRPr="001E39B8">
        <w:rPr>
          <w:rFonts w:asciiTheme="majorBidi" w:hAnsiTheme="majorBidi" w:cstheme="majorBidi"/>
          <w:b/>
          <w:bCs/>
          <w:sz w:val="32"/>
          <w:szCs w:val="32"/>
        </w:rPr>
        <w:t>An AI-Driven</w:t>
      </w:r>
      <w:r>
        <w:rPr>
          <w:rFonts w:asciiTheme="majorBidi" w:hAnsiTheme="majorBidi" w:cstheme="majorBidi"/>
          <w:b/>
          <w:bCs/>
          <w:sz w:val="32"/>
          <w:szCs w:val="32"/>
        </w:rPr>
        <w:t xml:space="preserve"> Major</w:t>
      </w:r>
      <w:r w:rsidRPr="001E39B8">
        <w:rPr>
          <w:rFonts w:asciiTheme="majorBidi" w:hAnsiTheme="majorBidi" w:cstheme="majorBidi"/>
          <w:b/>
          <w:bCs/>
          <w:sz w:val="32"/>
          <w:szCs w:val="32"/>
        </w:rPr>
        <w:t xml:space="preserve"> Decision Support Tool for Students</w:t>
      </w:r>
      <w:r w:rsidRPr="003513F3">
        <w:rPr>
          <w:rFonts w:asciiTheme="majorBidi" w:hAnsiTheme="majorBidi" w:cstheme="majorBidi"/>
          <w:b/>
          <w:bCs/>
          <w:sz w:val="32"/>
          <w:szCs w:val="32"/>
        </w:rPr>
        <w:t>]</w:t>
      </w:r>
    </w:p>
    <w:p w14:paraId="6E928BCD" w14:textId="77777777" w:rsidR="001E39B8" w:rsidRPr="00005713" w:rsidRDefault="001E39B8" w:rsidP="00C43D88">
      <w:pPr>
        <w:spacing w:line="360" w:lineRule="auto"/>
        <w:jc w:val="center"/>
        <w:rPr>
          <w:rFonts w:asciiTheme="majorBidi" w:hAnsiTheme="majorBidi" w:cstheme="majorBidi"/>
          <w:b/>
          <w:bCs/>
        </w:rPr>
      </w:pPr>
      <w:r w:rsidRPr="00005713">
        <w:rPr>
          <w:rFonts w:asciiTheme="majorBidi" w:hAnsiTheme="majorBidi" w:cstheme="majorBidi"/>
          <w:i/>
          <w:iCs/>
        </w:rPr>
        <w:t>A project submitted as a requirement for the course “Artificial Intelligence-CS-411”</w:t>
      </w:r>
    </w:p>
    <w:p w14:paraId="070A337C" w14:textId="77777777" w:rsidR="001E39B8" w:rsidRDefault="001E39B8" w:rsidP="00C43D88">
      <w:pPr>
        <w:spacing w:after="0" w:line="360" w:lineRule="auto"/>
        <w:jc w:val="center"/>
        <w:rPr>
          <w:rFonts w:asciiTheme="majorBidi" w:hAnsiTheme="majorBidi" w:cstheme="majorBidi"/>
          <w:sz w:val="24"/>
          <w:szCs w:val="24"/>
        </w:rPr>
      </w:pPr>
      <w:proofErr w:type="gramStart"/>
      <w:r>
        <w:rPr>
          <w:rFonts w:asciiTheme="majorBidi" w:hAnsiTheme="majorBidi" w:cstheme="majorBidi"/>
          <w:sz w:val="24"/>
          <w:szCs w:val="24"/>
        </w:rPr>
        <w:t>By:</w:t>
      </w:r>
      <w:proofErr w:type="gramEnd"/>
    </w:p>
    <w:p w14:paraId="2D65C0D7" w14:textId="3A2D282E" w:rsidR="001E39B8" w:rsidRPr="003513F3" w:rsidRDefault="001E39B8" w:rsidP="00C43D88">
      <w:pPr>
        <w:spacing w:after="0" w:line="360" w:lineRule="auto"/>
        <w:jc w:val="center"/>
        <w:rPr>
          <w:rFonts w:asciiTheme="majorBidi" w:hAnsiTheme="majorBidi" w:cstheme="majorBidi"/>
          <w:b/>
          <w:bCs/>
          <w:sz w:val="24"/>
          <w:szCs w:val="24"/>
        </w:rPr>
      </w:pPr>
      <w:r w:rsidRPr="003513F3">
        <w:rPr>
          <w:rFonts w:asciiTheme="majorBidi" w:hAnsiTheme="majorBidi" w:cstheme="majorBidi"/>
          <w:b/>
          <w:bCs/>
          <w:sz w:val="24"/>
          <w:szCs w:val="24"/>
        </w:rPr>
        <w:t xml:space="preserve"> Section </w:t>
      </w:r>
      <w:r>
        <w:rPr>
          <w:rFonts w:asciiTheme="majorBidi" w:hAnsiTheme="majorBidi" w:cstheme="majorBidi"/>
          <w:b/>
          <w:bCs/>
          <w:sz w:val="24"/>
          <w:szCs w:val="24"/>
        </w:rPr>
        <w:t>2</w:t>
      </w:r>
    </w:p>
    <w:p w14:paraId="24C1946B" w14:textId="6DB60558" w:rsidR="001E39B8" w:rsidRDefault="001E39B8" w:rsidP="00C43D88">
      <w:pPr>
        <w:spacing w:after="0" w:line="360" w:lineRule="auto"/>
        <w:jc w:val="center"/>
        <w:rPr>
          <w:rFonts w:asciiTheme="majorBidi" w:hAnsiTheme="majorBidi" w:cstheme="majorBidi"/>
          <w:sz w:val="24"/>
          <w:szCs w:val="24"/>
        </w:rPr>
      </w:pPr>
      <w:r w:rsidRPr="001E39B8">
        <w:rPr>
          <w:rFonts w:asciiTheme="majorBidi" w:hAnsiTheme="majorBidi" w:cstheme="majorBidi"/>
          <w:sz w:val="24"/>
          <w:szCs w:val="24"/>
        </w:rPr>
        <w:t>Talal Al-Qahtani</w:t>
      </w:r>
      <w:r>
        <w:rPr>
          <w:rFonts w:asciiTheme="majorBidi" w:hAnsiTheme="majorBidi" w:cstheme="majorBidi"/>
          <w:sz w:val="24"/>
          <w:szCs w:val="24"/>
        </w:rPr>
        <w:t xml:space="preserve"> -</w:t>
      </w:r>
      <w:r w:rsidRPr="001E39B8">
        <w:rPr>
          <w:rFonts w:asciiTheme="majorBidi" w:hAnsiTheme="majorBidi" w:cstheme="majorBidi"/>
          <w:sz w:val="24"/>
          <w:szCs w:val="24"/>
        </w:rPr>
        <w:t xml:space="preserve"> 218036092</w:t>
      </w:r>
    </w:p>
    <w:p w14:paraId="104F917A" w14:textId="7D3A9B86" w:rsidR="001E39B8" w:rsidRDefault="001E39B8" w:rsidP="00C43D88">
      <w:pPr>
        <w:spacing w:after="0" w:line="360" w:lineRule="auto"/>
        <w:jc w:val="center"/>
        <w:rPr>
          <w:rFonts w:asciiTheme="majorBidi" w:hAnsiTheme="majorBidi" w:cstheme="majorBidi"/>
          <w:sz w:val="24"/>
          <w:szCs w:val="24"/>
        </w:rPr>
      </w:pPr>
      <w:r w:rsidRPr="001E39B8">
        <w:rPr>
          <w:rFonts w:asciiTheme="majorBidi" w:hAnsiTheme="majorBidi" w:cstheme="majorBidi"/>
          <w:sz w:val="24"/>
          <w:szCs w:val="24"/>
        </w:rPr>
        <w:t>Ahmed Al-</w:t>
      </w:r>
      <w:proofErr w:type="spellStart"/>
      <w:r w:rsidRPr="001E39B8">
        <w:rPr>
          <w:rFonts w:asciiTheme="majorBidi" w:hAnsiTheme="majorBidi" w:cstheme="majorBidi"/>
          <w:sz w:val="24"/>
          <w:szCs w:val="24"/>
        </w:rPr>
        <w:t>Nuwaihel</w:t>
      </w:r>
      <w:proofErr w:type="spellEnd"/>
      <w:r w:rsidRPr="001E39B8">
        <w:rPr>
          <w:rFonts w:asciiTheme="majorBidi" w:hAnsiTheme="majorBidi" w:cstheme="majorBidi"/>
          <w:sz w:val="24"/>
          <w:szCs w:val="24"/>
        </w:rPr>
        <w:t xml:space="preserve"> </w:t>
      </w:r>
      <w:r>
        <w:rPr>
          <w:rFonts w:asciiTheme="majorBidi" w:hAnsiTheme="majorBidi" w:cstheme="majorBidi"/>
          <w:sz w:val="24"/>
          <w:szCs w:val="24"/>
        </w:rPr>
        <w:t xml:space="preserve">- </w:t>
      </w:r>
      <w:r w:rsidRPr="001E39B8">
        <w:rPr>
          <w:rFonts w:asciiTheme="majorBidi" w:hAnsiTheme="majorBidi" w:cstheme="majorBidi"/>
          <w:sz w:val="24"/>
          <w:szCs w:val="24"/>
        </w:rPr>
        <w:t>221425928</w:t>
      </w:r>
    </w:p>
    <w:p w14:paraId="578CC0C6" w14:textId="77777777" w:rsidR="001E39B8" w:rsidRDefault="001E39B8" w:rsidP="00C43D88">
      <w:pPr>
        <w:spacing w:after="0" w:line="360" w:lineRule="auto"/>
        <w:jc w:val="center"/>
        <w:rPr>
          <w:rFonts w:asciiTheme="majorBidi" w:hAnsiTheme="majorBidi" w:cstheme="majorBidi"/>
          <w:sz w:val="24"/>
          <w:szCs w:val="24"/>
        </w:rPr>
      </w:pPr>
    </w:p>
    <w:p w14:paraId="4DCC4265" w14:textId="77777777" w:rsidR="001E39B8" w:rsidRPr="000F56EB" w:rsidRDefault="001E39B8" w:rsidP="00C43D88">
      <w:pPr>
        <w:spacing w:after="0" w:line="360" w:lineRule="auto"/>
        <w:jc w:val="center"/>
        <w:rPr>
          <w:rFonts w:asciiTheme="majorBidi" w:hAnsiTheme="majorBidi" w:cstheme="majorBidi"/>
          <w:color w:val="FF0000"/>
          <w:sz w:val="24"/>
          <w:szCs w:val="24"/>
        </w:rPr>
      </w:pPr>
      <w:r>
        <w:rPr>
          <w:rFonts w:asciiTheme="majorBidi" w:hAnsiTheme="majorBidi" w:cstheme="majorBidi"/>
          <w:sz w:val="24"/>
          <w:szCs w:val="24"/>
        </w:rPr>
        <w:t xml:space="preserve">To Laboratory Instructor: </w:t>
      </w:r>
    </w:p>
    <w:p w14:paraId="301C0E0F" w14:textId="77777777" w:rsidR="001E39B8" w:rsidRDefault="001E39B8" w:rsidP="00C43D8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Mr. Marwan El-Haj</w:t>
      </w:r>
    </w:p>
    <w:p w14:paraId="3F542878" w14:textId="77777777" w:rsidR="001E39B8" w:rsidRDefault="001E39B8" w:rsidP="00C43D88">
      <w:pPr>
        <w:spacing w:after="0" w:line="360" w:lineRule="auto"/>
        <w:jc w:val="center"/>
        <w:rPr>
          <w:rFonts w:asciiTheme="majorBidi" w:hAnsiTheme="majorBidi" w:cstheme="majorBidi"/>
          <w:b/>
          <w:bCs/>
          <w:sz w:val="24"/>
          <w:szCs w:val="24"/>
        </w:rPr>
      </w:pPr>
    </w:p>
    <w:p w14:paraId="1AA16753" w14:textId="77777777" w:rsidR="001E39B8" w:rsidRDefault="001E39B8" w:rsidP="00C43D88">
      <w:pPr>
        <w:spacing w:after="0" w:line="360" w:lineRule="auto"/>
        <w:jc w:val="center"/>
        <w:rPr>
          <w:rFonts w:asciiTheme="majorBidi" w:hAnsiTheme="majorBidi" w:cstheme="majorBidi"/>
          <w:b/>
          <w:bCs/>
          <w:sz w:val="24"/>
          <w:szCs w:val="24"/>
        </w:rPr>
      </w:pPr>
    </w:p>
    <w:p w14:paraId="3D05ABED" w14:textId="77777777" w:rsidR="001E39B8" w:rsidRDefault="001E39B8" w:rsidP="00C43D88">
      <w:pPr>
        <w:spacing w:after="0" w:line="360" w:lineRule="auto"/>
        <w:jc w:val="center"/>
        <w:rPr>
          <w:rFonts w:asciiTheme="majorBidi" w:hAnsiTheme="majorBidi" w:cstheme="majorBidi"/>
          <w:b/>
          <w:bCs/>
          <w:sz w:val="24"/>
          <w:szCs w:val="24"/>
        </w:rPr>
      </w:pPr>
    </w:p>
    <w:p w14:paraId="1DA17599" w14:textId="77777777" w:rsidR="001E39B8" w:rsidRPr="00005713" w:rsidRDefault="001E39B8" w:rsidP="00C43D88">
      <w:pPr>
        <w:spacing w:after="0" w:line="360" w:lineRule="auto"/>
        <w:jc w:val="center"/>
        <w:rPr>
          <w:rFonts w:asciiTheme="majorBidi" w:hAnsiTheme="majorBidi" w:cstheme="majorBidi"/>
          <w:b/>
          <w:bCs/>
          <w:sz w:val="24"/>
          <w:szCs w:val="24"/>
        </w:rPr>
      </w:pPr>
      <w:r w:rsidRPr="00005713">
        <w:rPr>
          <w:rFonts w:asciiTheme="majorBidi" w:hAnsiTheme="majorBidi" w:cstheme="majorBidi"/>
          <w:b/>
          <w:bCs/>
          <w:sz w:val="24"/>
          <w:szCs w:val="24"/>
        </w:rPr>
        <w:t xml:space="preserve">Course </w:t>
      </w:r>
      <w:r>
        <w:rPr>
          <w:rFonts w:asciiTheme="majorBidi" w:hAnsiTheme="majorBidi" w:cstheme="majorBidi"/>
          <w:b/>
          <w:bCs/>
          <w:sz w:val="24"/>
          <w:szCs w:val="24"/>
        </w:rPr>
        <w:t>Instructor</w:t>
      </w:r>
    </w:p>
    <w:p w14:paraId="0A89786C" w14:textId="77777777" w:rsidR="001E39B8" w:rsidRDefault="001E39B8" w:rsidP="00C43D8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Prof. Alaa </w:t>
      </w:r>
      <w:proofErr w:type="spellStart"/>
      <w:r>
        <w:rPr>
          <w:rFonts w:asciiTheme="majorBidi" w:hAnsiTheme="majorBidi" w:cstheme="majorBidi"/>
          <w:b/>
          <w:bCs/>
          <w:sz w:val="24"/>
          <w:szCs w:val="24"/>
        </w:rPr>
        <w:t>Alsagheer</w:t>
      </w:r>
      <w:proofErr w:type="spellEnd"/>
    </w:p>
    <w:p w14:paraId="56DD6C7A" w14:textId="77777777" w:rsidR="001E39B8" w:rsidRDefault="001E39B8" w:rsidP="00C43D88">
      <w:pPr>
        <w:spacing w:after="0" w:line="360" w:lineRule="auto"/>
        <w:jc w:val="center"/>
        <w:rPr>
          <w:rFonts w:asciiTheme="majorBidi" w:hAnsiTheme="majorBidi" w:cstheme="majorBidi"/>
          <w:b/>
          <w:bCs/>
          <w:sz w:val="24"/>
          <w:szCs w:val="24"/>
        </w:rPr>
      </w:pPr>
    </w:p>
    <w:p w14:paraId="0797595C" w14:textId="77777777" w:rsidR="001E39B8" w:rsidRDefault="001E39B8" w:rsidP="00C43D88">
      <w:pPr>
        <w:spacing w:after="0" w:line="360" w:lineRule="auto"/>
        <w:jc w:val="center"/>
        <w:rPr>
          <w:rFonts w:asciiTheme="majorBidi" w:hAnsiTheme="majorBidi" w:cstheme="majorBidi"/>
          <w:b/>
          <w:bCs/>
          <w:sz w:val="24"/>
          <w:szCs w:val="24"/>
        </w:rPr>
      </w:pPr>
    </w:p>
    <w:p w14:paraId="544BC8D5" w14:textId="77777777" w:rsidR="001E39B8" w:rsidRDefault="001E39B8" w:rsidP="00C43D88">
      <w:pPr>
        <w:spacing w:after="0" w:line="360" w:lineRule="auto"/>
        <w:jc w:val="center"/>
        <w:rPr>
          <w:rFonts w:asciiTheme="majorBidi" w:hAnsiTheme="majorBidi" w:cstheme="majorBidi"/>
          <w:b/>
          <w:bCs/>
          <w:sz w:val="24"/>
          <w:szCs w:val="24"/>
        </w:rPr>
      </w:pPr>
    </w:p>
    <w:p w14:paraId="7A6465DF" w14:textId="77777777" w:rsidR="001E39B8" w:rsidRDefault="001E39B8" w:rsidP="00C43D88">
      <w:pPr>
        <w:spacing w:after="0" w:line="360" w:lineRule="auto"/>
        <w:jc w:val="center"/>
        <w:rPr>
          <w:rFonts w:asciiTheme="majorBidi" w:hAnsiTheme="majorBidi" w:cstheme="majorBidi"/>
          <w:b/>
          <w:bCs/>
          <w:sz w:val="24"/>
          <w:szCs w:val="24"/>
        </w:rPr>
      </w:pPr>
    </w:p>
    <w:p w14:paraId="78A51BB0" w14:textId="77777777" w:rsidR="001E39B8" w:rsidRDefault="001E39B8" w:rsidP="00C43D88">
      <w:pPr>
        <w:spacing w:after="0" w:line="360" w:lineRule="auto"/>
        <w:jc w:val="center"/>
        <w:rPr>
          <w:rFonts w:asciiTheme="majorBidi" w:hAnsiTheme="majorBidi" w:cstheme="majorBidi"/>
          <w:b/>
          <w:bCs/>
          <w:sz w:val="24"/>
          <w:szCs w:val="24"/>
        </w:rPr>
      </w:pPr>
    </w:p>
    <w:p w14:paraId="71241C8E" w14:textId="77777777" w:rsidR="001E39B8" w:rsidRDefault="001E39B8" w:rsidP="00C43D88">
      <w:pPr>
        <w:spacing w:after="0" w:line="360" w:lineRule="auto"/>
        <w:jc w:val="center"/>
        <w:rPr>
          <w:rFonts w:asciiTheme="majorBidi" w:hAnsiTheme="majorBidi" w:cstheme="majorBidi"/>
          <w:b/>
          <w:bCs/>
          <w:sz w:val="24"/>
          <w:szCs w:val="24"/>
        </w:rPr>
      </w:pPr>
    </w:p>
    <w:p w14:paraId="116869E7" w14:textId="77777777" w:rsidR="001E39B8" w:rsidRDefault="001E39B8" w:rsidP="00C43D88">
      <w:pPr>
        <w:spacing w:after="0" w:line="360" w:lineRule="auto"/>
        <w:jc w:val="center"/>
        <w:rPr>
          <w:rFonts w:asciiTheme="majorBidi" w:hAnsiTheme="majorBidi" w:cstheme="majorBidi"/>
          <w:b/>
          <w:bCs/>
          <w:sz w:val="24"/>
          <w:szCs w:val="24"/>
        </w:rPr>
      </w:pPr>
    </w:p>
    <w:p w14:paraId="6DB36F33" w14:textId="77777777" w:rsidR="001E39B8" w:rsidRPr="00005713" w:rsidRDefault="001E39B8" w:rsidP="00C43D88">
      <w:pPr>
        <w:pStyle w:val="Footer"/>
        <w:spacing w:line="360" w:lineRule="auto"/>
        <w:jc w:val="right"/>
        <w:rPr>
          <w:rFonts w:asciiTheme="majorBidi" w:hAnsiTheme="majorBidi" w:cstheme="majorBidi"/>
          <w:u w:val="single"/>
        </w:rPr>
      </w:pPr>
      <w:r w:rsidRPr="00005713">
        <w:rPr>
          <w:rFonts w:asciiTheme="majorBidi" w:hAnsiTheme="majorBidi" w:cstheme="majorBidi"/>
          <w:u w:val="single"/>
        </w:rPr>
        <w:t>Submission Date:</w:t>
      </w:r>
      <w:r>
        <w:rPr>
          <w:rFonts w:asciiTheme="majorBidi" w:hAnsiTheme="majorBidi" w:cstheme="majorBidi"/>
        </w:rPr>
        <w:t xml:space="preserve"> 14/12/2021</w:t>
      </w:r>
    </w:p>
    <w:p w14:paraId="6643DA2C" w14:textId="77777777" w:rsidR="00AE26C9" w:rsidRDefault="00AE26C9" w:rsidP="00C43D88">
      <w:pPr>
        <w:spacing w:after="160" w:line="360" w:lineRule="auto"/>
        <w:rPr>
          <w:rFonts w:cs="Times New Roman"/>
          <w:b/>
          <w:sz w:val="24"/>
          <w:szCs w:val="24"/>
        </w:rPr>
        <w:sectPr w:rsidR="00AE26C9" w:rsidSect="00CC17A8">
          <w:footerReference w:type="default" r:id="rId10"/>
          <w:pgSz w:w="11906" w:h="16838"/>
          <w:pgMar w:top="1440" w:right="1800" w:bottom="1440" w:left="1800" w:header="708" w:footer="708" w:gutter="0"/>
          <w:cols w:space="708"/>
          <w:bidi/>
          <w:rtlGutter/>
          <w:docGrid w:linePitch="360"/>
        </w:sectPr>
      </w:pPr>
    </w:p>
    <w:p w14:paraId="620CF314" w14:textId="687C68B5" w:rsidR="00EE0097" w:rsidRDefault="00EE0097" w:rsidP="00C43D88">
      <w:pPr>
        <w:spacing w:after="160" w:line="360" w:lineRule="auto"/>
        <w:rPr>
          <w:rFonts w:cs="Times New Roman"/>
          <w:b/>
          <w:sz w:val="24"/>
          <w:szCs w:val="24"/>
        </w:rPr>
      </w:pPr>
    </w:p>
    <w:sdt>
      <w:sdtPr>
        <w:rPr>
          <w:rFonts w:ascii="Times New Roman" w:eastAsiaTheme="minorHAnsi" w:hAnsi="Times New Roman" w:cstheme="minorBidi"/>
          <w:color w:val="auto"/>
          <w:sz w:val="22"/>
          <w:szCs w:val="22"/>
          <w14:ligatures w14:val="standardContextual"/>
        </w:rPr>
        <w:id w:val="807049627"/>
        <w:docPartObj>
          <w:docPartGallery w:val="Table of Contents"/>
          <w:docPartUnique/>
        </w:docPartObj>
      </w:sdtPr>
      <w:sdtEndPr>
        <w:rPr>
          <w:b/>
          <w:bCs/>
          <w:noProof/>
        </w:rPr>
      </w:sdtEndPr>
      <w:sdtContent>
        <w:p w14:paraId="614A71D2" w14:textId="6C9B2CA9" w:rsidR="00EE0097" w:rsidRDefault="00EE0097" w:rsidP="00C43D88">
          <w:pPr>
            <w:pStyle w:val="TOCHeading"/>
            <w:spacing w:line="360" w:lineRule="auto"/>
          </w:pPr>
          <w:r>
            <w:t>Table of Contents</w:t>
          </w:r>
        </w:p>
        <w:p w14:paraId="76203484" w14:textId="69F3E120" w:rsidR="00EE0097" w:rsidRDefault="00EE0097" w:rsidP="00C43D88">
          <w:pPr>
            <w:pStyle w:val="TOC1"/>
            <w:rPr>
              <w:rFonts w:asciiTheme="minorHAnsi" w:hAnsiTheme="minorHAnsi" w:cstheme="minorBidi"/>
              <w:noProof/>
              <w:kern w:val="2"/>
              <w:sz w:val="24"/>
              <w:szCs w:val="24"/>
              <w:rtl/>
              <w14:ligatures w14:val="standardContextual"/>
            </w:rPr>
          </w:pPr>
          <w:r>
            <w:fldChar w:fldCharType="begin"/>
          </w:r>
          <w:r>
            <w:instrText xml:space="preserve"> TOC \o "1-2" \h \z \u </w:instrText>
          </w:r>
          <w:r>
            <w:fldChar w:fldCharType="separate"/>
          </w:r>
          <w:hyperlink w:anchor="_Toc184577459" w:history="1">
            <w:r w:rsidRPr="0079575F">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Toc184577459 \h</w:instrText>
            </w:r>
            <w:r>
              <w:rPr>
                <w:noProof/>
                <w:webHidden/>
                <w:rtl/>
              </w:rPr>
              <w:instrText xml:space="preserve"> </w:instrText>
            </w:r>
            <w:r>
              <w:rPr>
                <w:noProof/>
                <w:webHidden/>
                <w:rtl/>
              </w:rPr>
            </w:r>
            <w:r>
              <w:rPr>
                <w:noProof/>
                <w:webHidden/>
                <w:rtl/>
              </w:rPr>
              <w:fldChar w:fldCharType="separate"/>
            </w:r>
            <w:r w:rsidR="0080753F">
              <w:rPr>
                <w:noProof/>
                <w:webHidden/>
              </w:rPr>
              <w:t>3</w:t>
            </w:r>
            <w:r>
              <w:rPr>
                <w:noProof/>
                <w:webHidden/>
                <w:rtl/>
              </w:rPr>
              <w:fldChar w:fldCharType="end"/>
            </w:r>
          </w:hyperlink>
        </w:p>
        <w:p w14:paraId="4C8B9E25" w14:textId="46955CCF" w:rsidR="00EE0097" w:rsidRDefault="00EE0097" w:rsidP="00C43D88">
          <w:pPr>
            <w:pStyle w:val="TOC1"/>
            <w:rPr>
              <w:rFonts w:asciiTheme="minorHAnsi" w:hAnsiTheme="minorHAnsi" w:cstheme="minorBidi"/>
              <w:noProof/>
              <w:kern w:val="2"/>
              <w:sz w:val="24"/>
              <w:szCs w:val="24"/>
              <w:rtl/>
              <w14:ligatures w14:val="standardContextual"/>
            </w:rPr>
          </w:pPr>
          <w:hyperlink w:anchor="_Toc184577460" w:history="1">
            <w:r w:rsidRPr="0079575F">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Toc184577460 \h</w:instrText>
            </w:r>
            <w:r>
              <w:rPr>
                <w:noProof/>
                <w:webHidden/>
                <w:rtl/>
              </w:rPr>
              <w:instrText xml:space="preserve"> </w:instrText>
            </w:r>
            <w:r>
              <w:rPr>
                <w:noProof/>
                <w:webHidden/>
                <w:rtl/>
              </w:rPr>
            </w:r>
            <w:r>
              <w:rPr>
                <w:noProof/>
                <w:webHidden/>
                <w:rtl/>
              </w:rPr>
              <w:fldChar w:fldCharType="separate"/>
            </w:r>
            <w:r w:rsidR="0080753F">
              <w:rPr>
                <w:noProof/>
                <w:webHidden/>
              </w:rPr>
              <w:t>3</w:t>
            </w:r>
            <w:r>
              <w:rPr>
                <w:noProof/>
                <w:webHidden/>
                <w:rtl/>
              </w:rPr>
              <w:fldChar w:fldCharType="end"/>
            </w:r>
          </w:hyperlink>
        </w:p>
        <w:p w14:paraId="233EC464" w14:textId="533AD9EE" w:rsidR="00EE0097" w:rsidRDefault="00EE0097" w:rsidP="00C43D88">
          <w:pPr>
            <w:pStyle w:val="TOC1"/>
            <w:rPr>
              <w:rFonts w:asciiTheme="minorHAnsi" w:hAnsiTheme="minorHAnsi" w:cstheme="minorBidi"/>
              <w:noProof/>
              <w:kern w:val="2"/>
              <w:sz w:val="24"/>
              <w:szCs w:val="24"/>
              <w:rtl/>
              <w14:ligatures w14:val="standardContextual"/>
            </w:rPr>
          </w:pPr>
          <w:hyperlink w:anchor="_Toc184577461" w:history="1">
            <w:r w:rsidRPr="0079575F">
              <w:rPr>
                <w:rStyle w:val="Hyperlink"/>
                <w:noProof/>
              </w:rPr>
              <w:t>Implementation Details and Result</w:t>
            </w:r>
            <w:r>
              <w:rPr>
                <w:noProof/>
                <w:webHidden/>
                <w:rtl/>
              </w:rPr>
              <w:tab/>
            </w:r>
            <w:r w:rsidR="009561D4">
              <w:rPr>
                <w:noProof/>
                <w:webHidden/>
              </w:rPr>
              <w:t>5</w:t>
            </w:r>
          </w:hyperlink>
        </w:p>
        <w:p w14:paraId="3A00E6BA" w14:textId="5B4E4C47" w:rsidR="00EE0097" w:rsidRDefault="00AE26C9" w:rsidP="00C43D88">
          <w:pPr>
            <w:pStyle w:val="TOC2"/>
            <w:tabs>
              <w:tab w:val="right" w:leader="dot" w:pos="8296"/>
            </w:tabs>
            <w:spacing w:line="360" w:lineRule="auto"/>
            <w:rPr>
              <w:rFonts w:asciiTheme="minorHAnsi" w:eastAsiaTheme="minorEastAsia" w:hAnsiTheme="minorHAnsi"/>
              <w:noProof/>
              <w:kern w:val="2"/>
              <w:sz w:val="24"/>
              <w:szCs w:val="24"/>
              <w:rtl/>
            </w:rPr>
          </w:pPr>
          <w:r w:rsidRPr="00AE26C9">
            <w:rPr>
              <w:rStyle w:val="Hyperlink"/>
              <w:noProof/>
              <w:color w:val="auto"/>
              <w:u w:val="none"/>
            </w:rPr>
            <w:t>3.1</w:t>
          </w:r>
          <w:r>
            <w:rPr>
              <w:rStyle w:val="Hyperlink"/>
              <w:noProof/>
              <w:color w:val="auto"/>
            </w:rPr>
            <w:t xml:space="preserve"> </w:t>
          </w:r>
          <w:hyperlink w:anchor="_Toc184577462" w:history="1">
            <w:r w:rsidR="00EE0097" w:rsidRPr="0079575F">
              <w:rPr>
                <w:rStyle w:val="Hyperlink"/>
                <w:noProof/>
              </w:rPr>
              <w:t>Diagram to show implementation overview</w:t>
            </w:r>
            <w:r w:rsidR="00EE0097">
              <w:rPr>
                <w:noProof/>
                <w:webHidden/>
                <w:rtl/>
              </w:rPr>
              <w:tab/>
            </w:r>
            <w:r w:rsidR="00EE0097">
              <w:rPr>
                <w:noProof/>
                <w:webHidden/>
                <w:rtl/>
              </w:rPr>
              <w:fldChar w:fldCharType="begin"/>
            </w:r>
            <w:r w:rsidR="00EE0097">
              <w:rPr>
                <w:noProof/>
                <w:webHidden/>
                <w:rtl/>
              </w:rPr>
              <w:instrText xml:space="preserve"> </w:instrText>
            </w:r>
            <w:r w:rsidR="00EE0097">
              <w:rPr>
                <w:noProof/>
                <w:webHidden/>
              </w:rPr>
              <w:instrText>PAGEREF</w:instrText>
            </w:r>
            <w:r w:rsidR="00EE0097">
              <w:rPr>
                <w:noProof/>
                <w:webHidden/>
                <w:rtl/>
              </w:rPr>
              <w:instrText xml:space="preserve"> _</w:instrText>
            </w:r>
            <w:r w:rsidR="00EE0097">
              <w:rPr>
                <w:noProof/>
                <w:webHidden/>
              </w:rPr>
              <w:instrText>Toc184577462 \h</w:instrText>
            </w:r>
            <w:r w:rsidR="00EE0097">
              <w:rPr>
                <w:noProof/>
                <w:webHidden/>
                <w:rtl/>
              </w:rPr>
              <w:instrText xml:space="preserve"> </w:instrText>
            </w:r>
            <w:r w:rsidR="00EE0097">
              <w:rPr>
                <w:noProof/>
                <w:webHidden/>
                <w:rtl/>
              </w:rPr>
            </w:r>
            <w:r w:rsidR="00EE0097">
              <w:rPr>
                <w:noProof/>
                <w:webHidden/>
                <w:rtl/>
              </w:rPr>
              <w:fldChar w:fldCharType="separate"/>
            </w:r>
            <w:r w:rsidR="0080753F">
              <w:rPr>
                <w:noProof/>
                <w:webHidden/>
              </w:rPr>
              <w:t>4</w:t>
            </w:r>
            <w:r w:rsidR="00EE0097">
              <w:rPr>
                <w:noProof/>
                <w:webHidden/>
                <w:rtl/>
              </w:rPr>
              <w:fldChar w:fldCharType="end"/>
            </w:r>
          </w:hyperlink>
        </w:p>
        <w:p w14:paraId="4FA04277" w14:textId="7615C3BA" w:rsidR="00EE0097" w:rsidRDefault="00EE0097" w:rsidP="00C43D88">
          <w:pPr>
            <w:pStyle w:val="TOC2"/>
            <w:tabs>
              <w:tab w:val="right" w:leader="dot" w:pos="8296"/>
            </w:tabs>
            <w:spacing w:line="360" w:lineRule="auto"/>
            <w:rPr>
              <w:rFonts w:asciiTheme="minorHAnsi" w:eastAsiaTheme="minorEastAsia" w:hAnsiTheme="minorHAnsi"/>
              <w:noProof/>
              <w:kern w:val="2"/>
              <w:sz w:val="24"/>
              <w:szCs w:val="24"/>
              <w:rtl/>
            </w:rPr>
          </w:pPr>
          <w:hyperlink w:anchor="_Toc184577463" w:history="1">
            <w:r w:rsidRPr="0079575F">
              <w:rPr>
                <w:rStyle w:val="Hyperlink"/>
                <w:rFonts w:eastAsia="Times New Roman"/>
                <w:noProof/>
              </w:rPr>
              <w:t>3.2 Implementation Discussion (Processes and 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Toc184577463 \h</w:instrText>
            </w:r>
            <w:r>
              <w:rPr>
                <w:noProof/>
                <w:webHidden/>
                <w:rtl/>
              </w:rPr>
              <w:instrText xml:space="preserve"> </w:instrText>
            </w:r>
            <w:r>
              <w:rPr>
                <w:noProof/>
                <w:webHidden/>
                <w:rtl/>
              </w:rPr>
            </w:r>
            <w:r>
              <w:rPr>
                <w:noProof/>
                <w:webHidden/>
                <w:rtl/>
              </w:rPr>
              <w:fldChar w:fldCharType="separate"/>
            </w:r>
            <w:r w:rsidR="0080753F">
              <w:rPr>
                <w:noProof/>
                <w:webHidden/>
              </w:rPr>
              <w:t>5</w:t>
            </w:r>
            <w:r>
              <w:rPr>
                <w:noProof/>
                <w:webHidden/>
                <w:rtl/>
              </w:rPr>
              <w:fldChar w:fldCharType="end"/>
            </w:r>
          </w:hyperlink>
        </w:p>
        <w:p w14:paraId="5222A15A" w14:textId="592D1E5C" w:rsidR="00EE0097" w:rsidRDefault="00EE0097" w:rsidP="00C43D88">
          <w:pPr>
            <w:pStyle w:val="TOC1"/>
            <w:rPr>
              <w:rFonts w:asciiTheme="minorHAnsi" w:hAnsiTheme="minorHAnsi" w:cstheme="minorBidi"/>
              <w:noProof/>
              <w:kern w:val="2"/>
              <w:sz w:val="24"/>
              <w:szCs w:val="24"/>
              <w:rtl/>
              <w14:ligatures w14:val="standardContextual"/>
            </w:rPr>
          </w:pPr>
          <w:hyperlink w:anchor="_Toc184577464" w:history="1">
            <w:r w:rsidRPr="0079575F">
              <w:rPr>
                <w:rStyle w:val="Hyperlink"/>
                <w:noProof/>
              </w:rPr>
              <w:t>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Toc184577464 \h</w:instrText>
            </w:r>
            <w:r>
              <w:rPr>
                <w:noProof/>
                <w:webHidden/>
                <w:rtl/>
              </w:rPr>
              <w:instrText xml:space="preserve"> </w:instrText>
            </w:r>
            <w:r>
              <w:rPr>
                <w:noProof/>
                <w:webHidden/>
                <w:rtl/>
              </w:rPr>
            </w:r>
            <w:r>
              <w:rPr>
                <w:noProof/>
                <w:webHidden/>
                <w:rtl/>
              </w:rPr>
              <w:fldChar w:fldCharType="separate"/>
            </w:r>
            <w:r w:rsidR="0080753F">
              <w:rPr>
                <w:noProof/>
                <w:webHidden/>
              </w:rPr>
              <w:t>7</w:t>
            </w:r>
            <w:r>
              <w:rPr>
                <w:noProof/>
                <w:webHidden/>
                <w:rtl/>
              </w:rPr>
              <w:fldChar w:fldCharType="end"/>
            </w:r>
          </w:hyperlink>
        </w:p>
        <w:p w14:paraId="1594D689" w14:textId="2299D97D" w:rsidR="00EE0097" w:rsidRDefault="00EE0097" w:rsidP="00C43D88">
          <w:pPr>
            <w:pStyle w:val="TOC1"/>
            <w:rPr>
              <w:rFonts w:asciiTheme="minorHAnsi" w:hAnsiTheme="minorHAnsi" w:cstheme="minorBidi"/>
              <w:noProof/>
              <w:kern w:val="2"/>
              <w:sz w:val="24"/>
              <w:szCs w:val="24"/>
              <w:rtl/>
              <w14:ligatures w14:val="standardContextual"/>
            </w:rPr>
          </w:pPr>
          <w:hyperlink w:anchor="_Toc184577465" w:history="1">
            <w:r w:rsidRPr="0079575F">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Toc184577465 \h</w:instrText>
            </w:r>
            <w:r>
              <w:rPr>
                <w:noProof/>
                <w:webHidden/>
                <w:rtl/>
              </w:rPr>
              <w:instrText xml:space="preserve"> </w:instrText>
            </w:r>
            <w:r>
              <w:rPr>
                <w:noProof/>
                <w:webHidden/>
                <w:rtl/>
              </w:rPr>
            </w:r>
            <w:r>
              <w:rPr>
                <w:noProof/>
                <w:webHidden/>
                <w:rtl/>
              </w:rPr>
              <w:fldChar w:fldCharType="separate"/>
            </w:r>
            <w:r w:rsidR="0080753F">
              <w:rPr>
                <w:noProof/>
                <w:webHidden/>
              </w:rPr>
              <w:t>8</w:t>
            </w:r>
            <w:r>
              <w:rPr>
                <w:noProof/>
                <w:webHidden/>
                <w:rtl/>
              </w:rPr>
              <w:fldChar w:fldCharType="end"/>
            </w:r>
          </w:hyperlink>
        </w:p>
        <w:p w14:paraId="09F6FB46" w14:textId="3D4EA5C3" w:rsidR="00EE0097" w:rsidRDefault="00EE0097" w:rsidP="00C43D88">
          <w:pPr>
            <w:pStyle w:val="TOC1"/>
            <w:rPr>
              <w:rFonts w:asciiTheme="minorHAnsi" w:hAnsiTheme="minorHAnsi" w:cstheme="minorBidi"/>
              <w:noProof/>
              <w:kern w:val="2"/>
              <w:sz w:val="24"/>
              <w:szCs w:val="24"/>
              <w:rtl/>
              <w14:ligatures w14:val="standardContextual"/>
            </w:rPr>
          </w:pPr>
          <w:hyperlink w:anchor="_Toc184577466" w:history="1">
            <w:r w:rsidRPr="0079575F">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Toc184577466 \h</w:instrText>
            </w:r>
            <w:r>
              <w:rPr>
                <w:noProof/>
                <w:webHidden/>
                <w:rtl/>
              </w:rPr>
              <w:instrText xml:space="preserve"> </w:instrText>
            </w:r>
            <w:r>
              <w:rPr>
                <w:noProof/>
                <w:webHidden/>
                <w:rtl/>
              </w:rPr>
            </w:r>
            <w:r>
              <w:rPr>
                <w:noProof/>
                <w:webHidden/>
                <w:rtl/>
              </w:rPr>
              <w:fldChar w:fldCharType="separate"/>
            </w:r>
            <w:r w:rsidR="0080753F">
              <w:rPr>
                <w:noProof/>
                <w:webHidden/>
              </w:rPr>
              <w:t>9</w:t>
            </w:r>
            <w:r>
              <w:rPr>
                <w:noProof/>
                <w:webHidden/>
                <w:rtl/>
              </w:rPr>
              <w:fldChar w:fldCharType="end"/>
            </w:r>
          </w:hyperlink>
        </w:p>
        <w:p w14:paraId="7FFD7E12" w14:textId="63125411" w:rsidR="00EE0097" w:rsidRDefault="00EE0097" w:rsidP="00C43D88">
          <w:pPr>
            <w:spacing w:line="360" w:lineRule="auto"/>
          </w:pPr>
          <w:r>
            <w:rPr>
              <w:rFonts w:asciiTheme="majorBidi" w:eastAsiaTheme="minorEastAsia" w:hAnsiTheme="majorBidi" w:cstheme="majorBidi"/>
              <w:b/>
              <w:bCs/>
              <w:sz w:val="28"/>
              <w:szCs w:val="28"/>
              <w14:ligatures w14:val="none"/>
            </w:rPr>
            <w:fldChar w:fldCharType="end"/>
          </w:r>
        </w:p>
      </w:sdtContent>
    </w:sdt>
    <w:p w14:paraId="5CFCF1F4" w14:textId="277EEAD4" w:rsidR="00EE0097" w:rsidRPr="008C289F" w:rsidRDefault="00EE0097" w:rsidP="00C43D88">
      <w:pPr>
        <w:spacing w:after="160" w:line="360" w:lineRule="auto"/>
        <w:jc w:val="both"/>
        <w:rPr>
          <w:rFonts w:cs="Times New Roman"/>
          <w:b/>
          <w:sz w:val="24"/>
          <w:szCs w:val="24"/>
        </w:rPr>
      </w:pPr>
      <w:r>
        <w:rPr>
          <w:rFonts w:cs="Times New Roman"/>
          <w:b/>
          <w:sz w:val="24"/>
          <w:szCs w:val="24"/>
        </w:rPr>
        <w:br w:type="page"/>
      </w:r>
    </w:p>
    <w:p w14:paraId="36B1B07A" w14:textId="23F56C7D" w:rsidR="00AE26C9" w:rsidRPr="00AE26C9" w:rsidRDefault="007B4BCA" w:rsidP="00C43D88">
      <w:pPr>
        <w:pStyle w:val="TOC1"/>
        <w:numPr>
          <w:ilvl w:val="0"/>
          <w:numId w:val="9"/>
        </w:numPr>
        <w:rPr>
          <w:rFonts w:eastAsiaTheme="minorHAnsi"/>
        </w:rPr>
      </w:pPr>
      <w:bookmarkStart w:id="0" w:name="_Toc184577459"/>
      <w:r w:rsidRPr="00AE26C9">
        <w:rPr>
          <w:rFonts w:eastAsiaTheme="minorHAnsi"/>
        </w:rPr>
        <w:lastRenderedPageBreak/>
        <w:t>Abstract</w:t>
      </w:r>
      <w:bookmarkEnd w:id="0"/>
    </w:p>
    <w:p w14:paraId="035CA8EA" w14:textId="2FE0179A" w:rsidR="00015397" w:rsidRPr="00015397" w:rsidRDefault="00015397" w:rsidP="00C43D88">
      <w:pPr>
        <w:spacing w:line="360" w:lineRule="auto"/>
        <w:ind w:firstLine="360"/>
        <w:jc w:val="both"/>
        <w:rPr>
          <w:sz w:val="24"/>
          <w:szCs w:val="24"/>
        </w:rPr>
      </w:pPr>
      <w:r w:rsidRPr="002544A5">
        <w:rPr>
          <w:sz w:val="24"/>
          <w:szCs w:val="24"/>
        </w:rPr>
        <w:t>The project takes us a step closer to designing an AI-Driven Major Decision Support Tool which will aid students in selecting an academic major most appropriate to them. The respondents’ individual answers to this set of questions are used as a basis for generating suggestions geared towards one’s interests, high school GPA and entrance exam scores.</w:t>
      </w:r>
    </w:p>
    <w:p w14:paraId="762C60D2" w14:textId="7B7B7CED" w:rsidR="00015397" w:rsidRPr="00015397" w:rsidRDefault="00015397" w:rsidP="00C43D88">
      <w:pPr>
        <w:spacing w:line="360" w:lineRule="auto"/>
        <w:jc w:val="both"/>
        <w:rPr>
          <w:sz w:val="24"/>
          <w:szCs w:val="24"/>
        </w:rPr>
      </w:pPr>
      <w:r w:rsidRPr="002544A5">
        <w:rPr>
          <w:sz w:val="24"/>
          <w:szCs w:val="24"/>
        </w:rPr>
        <w:t xml:space="preserve">Uncertainty and diversity of options are two of the most hindering complexity students face while choosing their majors. This could result in frustration, a lot of changes in majors or poor career fit. A device facilitating this </w:t>
      </w:r>
      <w:proofErr w:type="gramStart"/>
      <w:r w:rsidRPr="002544A5">
        <w:rPr>
          <w:sz w:val="24"/>
          <w:szCs w:val="24"/>
        </w:rPr>
        <w:t>decision making</w:t>
      </w:r>
      <w:proofErr w:type="gramEnd"/>
      <w:r w:rsidRPr="002544A5">
        <w:rPr>
          <w:sz w:val="24"/>
          <w:szCs w:val="24"/>
        </w:rPr>
        <w:t xml:space="preserve"> process is much needed.</w:t>
      </w:r>
    </w:p>
    <w:p w14:paraId="2C77BDAF" w14:textId="5CB0B95A" w:rsidR="00015397" w:rsidRPr="002544A5" w:rsidRDefault="00015397" w:rsidP="00C43D88">
      <w:pPr>
        <w:spacing w:line="360" w:lineRule="auto"/>
        <w:jc w:val="both"/>
        <w:rPr>
          <w:sz w:val="24"/>
          <w:szCs w:val="24"/>
        </w:rPr>
      </w:pPr>
      <w:r w:rsidRPr="002544A5">
        <w:rPr>
          <w:sz w:val="24"/>
          <w:szCs w:val="24"/>
        </w:rPr>
        <w:t>The tool aims at pupils who require assistance in choosing a career path which is suitable for them. It provides specific options but is meant to support and not substitute academic advising.</w:t>
      </w:r>
    </w:p>
    <w:p w14:paraId="2778D81B" w14:textId="77777777" w:rsidR="00015397" w:rsidRDefault="00015397" w:rsidP="00C43D88">
      <w:pPr>
        <w:spacing w:line="360" w:lineRule="auto"/>
      </w:pPr>
    </w:p>
    <w:p w14:paraId="528537D1" w14:textId="427CA416" w:rsidR="00B16E4C" w:rsidRPr="00AE26C9" w:rsidRDefault="00015397" w:rsidP="00C43D88">
      <w:pPr>
        <w:pStyle w:val="TOC1"/>
        <w:numPr>
          <w:ilvl w:val="0"/>
          <w:numId w:val="8"/>
        </w:numPr>
        <w:rPr>
          <w:rFonts w:eastAsiaTheme="minorHAnsi"/>
        </w:rPr>
      </w:pPr>
      <w:bookmarkStart w:id="1" w:name="_Toc184577460"/>
      <w:r w:rsidRPr="00AE26C9">
        <w:rPr>
          <w:rFonts w:eastAsiaTheme="minorHAnsi"/>
        </w:rPr>
        <w:t>Methodology</w:t>
      </w:r>
      <w:bookmarkEnd w:id="1"/>
    </w:p>
    <w:p w14:paraId="5BBB23FE" w14:textId="77777777" w:rsidR="00B16E4C" w:rsidRDefault="00B16E4C" w:rsidP="00C43D88">
      <w:pPr>
        <w:pStyle w:val="NormalWeb"/>
        <w:spacing w:line="360" w:lineRule="auto"/>
        <w:ind w:firstLine="360"/>
        <w:jc w:val="both"/>
      </w:pPr>
      <w:r>
        <w:t xml:space="preserve">The </w:t>
      </w:r>
      <w:r>
        <w:rPr>
          <w:rStyle w:val="Strong"/>
          <w:rFonts w:eastAsiaTheme="majorEastAsia"/>
        </w:rPr>
        <w:t>frontend</w:t>
      </w:r>
      <w:r>
        <w:t xml:space="preserve"> of the system was developed using HTML, CSS, and JavaScript, creating a user-friendly interface for students to input their responses. The design ensures simplicity and accessibility, making it easy for users to interact with the tool and receive recommendations.</w:t>
      </w:r>
    </w:p>
    <w:p w14:paraId="3560A3A9" w14:textId="77777777" w:rsidR="00B16E4C" w:rsidRDefault="00B16E4C" w:rsidP="00C43D88">
      <w:pPr>
        <w:pStyle w:val="NormalWeb"/>
        <w:spacing w:line="360" w:lineRule="auto"/>
        <w:jc w:val="both"/>
      </w:pPr>
      <w:r>
        <w:t xml:space="preserve">The </w:t>
      </w:r>
      <w:r>
        <w:rPr>
          <w:rStyle w:val="Strong"/>
          <w:rFonts w:eastAsiaTheme="majorEastAsia"/>
        </w:rPr>
        <w:t>backend</w:t>
      </w:r>
      <w:r>
        <w:t xml:space="preserve"> was built using Flask, which serves as the communication bridge between the user interface and the AI model. Flask processes the inputs from the frontend, passes them to the AI model for prediction, and returns the output, ensuring smooth functionality across the system.</w:t>
      </w:r>
    </w:p>
    <w:p w14:paraId="577362CF" w14:textId="77777777" w:rsidR="00B16E4C" w:rsidRDefault="00B16E4C" w:rsidP="00C43D88">
      <w:pPr>
        <w:pStyle w:val="NormalWeb"/>
        <w:spacing w:line="360" w:lineRule="auto"/>
        <w:jc w:val="both"/>
      </w:pPr>
      <w:r>
        <w:t xml:space="preserve">At the core of the system is a </w:t>
      </w:r>
      <w:r>
        <w:rPr>
          <w:rStyle w:val="Strong"/>
          <w:rFonts w:eastAsiaTheme="majorEastAsia"/>
        </w:rPr>
        <w:t>machine learning model</w:t>
      </w:r>
      <w:r>
        <w:t xml:space="preserve"> implemented using a </w:t>
      </w:r>
      <w:proofErr w:type="spellStart"/>
      <w:r w:rsidRPr="00BA07B5">
        <w:rPr>
          <w:b/>
          <w:bCs/>
        </w:rPr>
        <w:t>RandomForestClassifier</w:t>
      </w:r>
      <w:proofErr w:type="spellEnd"/>
      <w:r>
        <w:t xml:space="preserve"> from Scikit-learn. The model processes data after feature scaling to standardize numerical values and label encoding to transform categorical features like gender and learning style into numerical formats. These steps ensure the model can handle diverse input data effectively.</w:t>
      </w:r>
    </w:p>
    <w:p w14:paraId="60033F7F" w14:textId="53D3EFD0" w:rsidR="00AE26C9" w:rsidRDefault="00B16E4C" w:rsidP="00C43D88">
      <w:pPr>
        <w:pStyle w:val="NormalWeb"/>
        <w:spacing w:line="360" w:lineRule="auto"/>
        <w:jc w:val="both"/>
      </w:pPr>
      <w:r>
        <w:lastRenderedPageBreak/>
        <w:t xml:space="preserve">The tool was trained on the </w:t>
      </w:r>
      <w:r>
        <w:rPr>
          <w:rStyle w:val="Strong"/>
          <w:rFonts w:eastAsiaTheme="majorEastAsia"/>
        </w:rPr>
        <w:t>Australian Student Performance Data (ASPD24)</w:t>
      </w:r>
      <w:r>
        <w:t xml:space="preserve"> dataset sourced from Kaggle. This dataset contains features such as high school GPA, entrance exam scores, gender, and learning style, which provide valuable insights into a student’s academic profile. These inputs allow the system to generate tailored major recommendations based on a comprehensive understanding of each user’s strengths and preferences.</w:t>
      </w:r>
    </w:p>
    <w:p w14:paraId="5870994E" w14:textId="77777777" w:rsidR="00AE26C9" w:rsidRDefault="00AE26C9" w:rsidP="00C43D88">
      <w:pPr>
        <w:pStyle w:val="NormalWeb"/>
        <w:spacing w:line="360" w:lineRule="auto"/>
        <w:jc w:val="both"/>
      </w:pPr>
    </w:p>
    <w:p w14:paraId="3D04E8E6" w14:textId="40DFEF3A" w:rsidR="005D5414" w:rsidRPr="00AE26C9" w:rsidRDefault="005D5414" w:rsidP="00C43D88">
      <w:pPr>
        <w:pStyle w:val="TOC1"/>
        <w:numPr>
          <w:ilvl w:val="0"/>
          <w:numId w:val="7"/>
        </w:numPr>
        <w:rPr>
          <w:rFonts w:eastAsiaTheme="minorHAnsi"/>
        </w:rPr>
      </w:pPr>
      <w:bookmarkStart w:id="2" w:name="_Toc184577461"/>
      <w:r w:rsidRPr="00AE26C9">
        <w:rPr>
          <w:rFonts w:eastAsiaTheme="minorHAnsi"/>
        </w:rPr>
        <w:t>Implementation Details and Result</w:t>
      </w:r>
      <w:bookmarkEnd w:id="2"/>
    </w:p>
    <w:p w14:paraId="69AED8DB" w14:textId="77777777" w:rsidR="00370196" w:rsidRDefault="00370196" w:rsidP="00C43D88">
      <w:pPr>
        <w:pStyle w:val="ListParagraph"/>
        <w:spacing w:line="360" w:lineRule="auto"/>
        <w:rPr>
          <w:rFonts w:asciiTheme="majorBidi" w:hAnsiTheme="majorBidi" w:cstheme="majorBidi"/>
        </w:rPr>
      </w:pPr>
    </w:p>
    <w:p w14:paraId="5171B72C" w14:textId="79C517AC" w:rsidR="00370196" w:rsidRDefault="00AE26C9" w:rsidP="00C43D88">
      <w:pPr>
        <w:pStyle w:val="Heading2"/>
        <w:spacing w:line="360" w:lineRule="auto"/>
        <w:rPr>
          <w:rFonts w:asciiTheme="majorBidi" w:hAnsiTheme="majorBidi"/>
          <w:b/>
          <w:bCs/>
          <w:color w:val="auto"/>
          <w:sz w:val="24"/>
          <w:szCs w:val="24"/>
        </w:rPr>
      </w:pPr>
      <w:bookmarkStart w:id="3" w:name="_Toc184577462"/>
      <w:r w:rsidRPr="00AE26C9">
        <w:rPr>
          <w:rFonts w:asciiTheme="majorBidi" w:hAnsiTheme="majorBidi"/>
          <w:b/>
          <w:bCs/>
          <w:color w:val="auto"/>
          <w:sz w:val="24"/>
          <w:szCs w:val="24"/>
        </w:rPr>
        <w:t xml:space="preserve">3.1 </w:t>
      </w:r>
      <w:r w:rsidR="00370196" w:rsidRPr="00AE26C9">
        <w:rPr>
          <w:rFonts w:asciiTheme="majorBidi" w:hAnsiTheme="majorBidi"/>
          <w:b/>
          <w:bCs/>
          <w:color w:val="auto"/>
          <w:sz w:val="24"/>
          <w:szCs w:val="24"/>
        </w:rPr>
        <w:t>Diagram to show implementation overview</w:t>
      </w:r>
      <w:bookmarkEnd w:id="3"/>
    </w:p>
    <w:p w14:paraId="52CCB74B" w14:textId="47EFF0AB" w:rsidR="00AE26C9" w:rsidRPr="00AE26C9" w:rsidRDefault="00884D36" w:rsidP="00C43D88">
      <w:pPr>
        <w:spacing w:line="360" w:lineRule="auto"/>
      </w:pPr>
      <w:r>
        <w:rPr>
          <w:noProof/>
        </w:rPr>
        <w:drawing>
          <wp:anchor distT="0" distB="0" distL="114300" distR="114300" simplePos="0" relativeHeight="251666432" behindDoc="1" locked="0" layoutInCell="1" allowOverlap="1" wp14:anchorId="064A8D9F" wp14:editId="5AF0BBDE">
            <wp:simplePos x="0" y="0"/>
            <wp:positionH relativeFrom="margin">
              <wp:align>center</wp:align>
            </wp:positionH>
            <wp:positionV relativeFrom="paragraph">
              <wp:posOffset>234315</wp:posOffset>
            </wp:positionV>
            <wp:extent cx="5274310" cy="3094990"/>
            <wp:effectExtent l="0" t="0" r="2540" b="0"/>
            <wp:wrapTight wrapText="bothSides">
              <wp:wrapPolygon edited="0">
                <wp:start x="9440" y="0"/>
                <wp:lineTo x="4681" y="1197"/>
                <wp:lineTo x="0" y="2127"/>
                <wp:lineTo x="0" y="3856"/>
                <wp:lineTo x="78" y="4387"/>
                <wp:lineTo x="702" y="6515"/>
                <wp:lineTo x="78" y="8642"/>
                <wp:lineTo x="702" y="10769"/>
                <wp:lineTo x="0" y="12896"/>
                <wp:lineTo x="0" y="15023"/>
                <wp:lineTo x="20362" y="15023"/>
                <wp:lineTo x="2497" y="16752"/>
                <wp:lineTo x="2497" y="18746"/>
                <wp:lineTo x="4759" y="19278"/>
                <wp:lineTo x="1950" y="19677"/>
                <wp:lineTo x="1872" y="20873"/>
                <wp:lineTo x="2028" y="21405"/>
                <wp:lineTo x="13185" y="21405"/>
                <wp:lineTo x="20050" y="21139"/>
                <wp:lineTo x="19972" y="20076"/>
                <wp:lineTo x="10766" y="19278"/>
                <wp:lineTo x="16539" y="19278"/>
                <wp:lineTo x="19426" y="18613"/>
                <wp:lineTo x="19426" y="17151"/>
                <wp:lineTo x="21376" y="15156"/>
                <wp:lineTo x="21532" y="14492"/>
                <wp:lineTo x="21532" y="14226"/>
                <wp:lineTo x="21142" y="12896"/>
                <wp:lineTo x="20050" y="10769"/>
                <wp:lineTo x="21532" y="9041"/>
                <wp:lineTo x="21532" y="8110"/>
                <wp:lineTo x="20284" y="6515"/>
                <wp:lineTo x="21532" y="3058"/>
                <wp:lineTo x="21532" y="1595"/>
                <wp:lineTo x="17085" y="798"/>
                <wp:lineTo x="11312" y="0"/>
                <wp:lineTo x="9440" y="0"/>
              </wp:wrapPolygon>
            </wp:wrapTight>
            <wp:docPr id="860071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anchor>
        </w:drawing>
      </w:r>
    </w:p>
    <w:p w14:paraId="5B46E9D9" w14:textId="196161C1" w:rsidR="005D5414" w:rsidRDefault="00884D36" w:rsidP="00C43D88">
      <w:pPr>
        <w:pStyle w:val="NormalWeb"/>
        <w:spacing w:line="360" w:lineRule="auto"/>
        <w:ind w:left="1440"/>
        <w:jc w:val="both"/>
      </w:pPr>
      <w:r>
        <w:rPr>
          <w:noProof/>
          <w14:ligatures w14:val="standardContextual"/>
        </w:rPr>
        <w:t xml:space="preserve"> </w:t>
      </w:r>
    </w:p>
    <w:p w14:paraId="11CF0B98" w14:textId="5D987C13" w:rsidR="005D5414" w:rsidRPr="005D5414" w:rsidRDefault="005D5414" w:rsidP="00C43D88">
      <w:pPr>
        <w:pStyle w:val="NormalWeb"/>
        <w:spacing w:line="360" w:lineRule="auto"/>
        <w:ind w:left="1440"/>
        <w:jc w:val="center"/>
      </w:pPr>
    </w:p>
    <w:p w14:paraId="4F4D1C06" w14:textId="77777777" w:rsidR="005D5414" w:rsidRDefault="005D5414" w:rsidP="00C43D88">
      <w:pPr>
        <w:pStyle w:val="NormalWeb"/>
        <w:spacing w:line="360" w:lineRule="auto"/>
        <w:ind w:left="720"/>
        <w:jc w:val="both"/>
      </w:pPr>
    </w:p>
    <w:p w14:paraId="018A8A5C" w14:textId="77777777" w:rsidR="00370196" w:rsidRDefault="00370196" w:rsidP="00C43D88">
      <w:pPr>
        <w:pStyle w:val="NormalWeb"/>
        <w:spacing w:line="360" w:lineRule="auto"/>
        <w:ind w:left="720"/>
        <w:jc w:val="both"/>
      </w:pPr>
    </w:p>
    <w:p w14:paraId="2035709D" w14:textId="77777777" w:rsidR="00BA07B5" w:rsidRDefault="00BA07B5" w:rsidP="00C43D88">
      <w:pPr>
        <w:pStyle w:val="NormalWeb"/>
        <w:spacing w:line="360" w:lineRule="auto"/>
        <w:ind w:left="720"/>
        <w:jc w:val="both"/>
      </w:pPr>
    </w:p>
    <w:p w14:paraId="27A3FD14" w14:textId="77777777" w:rsidR="00BA07B5" w:rsidRDefault="00BA07B5" w:rsidP="00C43D88">
      <w:pPr>
        <w:pStyle w:val="NormalWeb"/>
        <w:spacing w:line="360" w:lineRule="auto"/>
        <w:ind w:left="720"/>
        <w:jc w:val="both"/>
      </w:pPr>
    </w:p>
    <w:p w14:paraId="306CF93E" w14:textId="128C3602" w:rsidR="00370196" w:rsidRDefault="00370196" w:rsidP="00C43D88">
      <w:pPr>
        <w:pStyle w:val="Heading2"/>
        <w:numPr>
          <w:ilvl w:val="1"/>
          <w:numId w:val="7"/>
        </w:numPr>
        <w:spacing w:line="360" w:lineRule="auto"/>
        <w:rPr>
          <w:rFonts w:asciiTheme="majorBidi" w:hAnsiTheme="majorBidi"/>
          <w:b/>
          <w:bCs/>
          <w:color w:val="auto"/>
          <w:sz w:val="24"/>
          <w:szCs w:val="24"/>
        </w:rPr>
      </w:pPr>
      <w:bookmarkStart w:id="4" w:name="_Toc184577463"/>
      <w:r w:rsidRPr="00AE26C9">
        <w:rPr>
          <w:rFonts w:asciiTheme="majorBidi" w:hAnsiTheme="majorBidi"/>
          <w:b/>
          <w:bCs/>
          <w:color w:val="auto"/>
          <w:sz w:val="24"/>
          <w:szCs w:val="24"/>
        </w:rPr>
        <w:lastRenderedPageBreak/>
        <w:t>Implementation Discussion (Processes and Operations)</w:t>
      </w:r>
      <w:bookmarkEnd w:id="4"/>
    </w:p>
    <w:p w14:paraId="3623B2B9" w14:textId="77777777" w:rsidR="00AE26C9" w:rsidRPr="00AE26C9" w:rsidRDefault="00AE26C9" w:rsidP="00C43D88">
      <w:pPr>
        <w:spacing w:line="360" w:lineRule="auto"/>
      </w:pPr>
    </w:p>
    <w:p w14:paraId="5FA28C2C" w14:textId="77777777" w:rsidR="00370196" w:rsidRPr="00370196" w:rsidRDefault="00370196" w:rsidP="00C43D88">
      <w:pPr>
        <w:pStyle w:val="NormalWeb"/>
        <w:spacing w:line="360" w:lineRule="auto"/>
        <w:ind w:left="720" w:firstLine="720"/>
        <w:jc w:val="both"/>
      </w:pPr>
      <w:r w:rsidRPr="00370196">
        <w:t xml:space="preserve">The development of the </w:t>
      </w:r>
      <w:r w:rsidRPr="00370196">
        <w:rPr>
          <w:b/>
          <w:bCs/>
        </w:rPr>
        <w:t>AI-Driven Major Decision Support Tool</w:t>
      </w:r>
      <w:r w:rsidRPr="00370196">
        <w:t xml:space="preserve"> was carried out in a structured manner, combining frontend and backend components with a machine learning model to create a seamless user experience. The following is a breakdown of the processes and operations involved:</w:t>
      </w:r>
    </w:p>
    <w:p w14:paraId="79E86D37" w14:textId="77777777" w:rsidR="00370196" w:rsidRPr="00370196" w:rsidRDefault="00370196" w:rsidP="00C43D88">
      <w:pPr>
        <w:pStyle w:val="NormalWeb"/>
        <w:spacing w:line="360" w:lineRule="auto"/>
        <w:ind w:left="720"/>
        <w:jc w:val="both"/>
        <w:rPr>
          <w:b/>
          <w:bCs/>
        </w:rPr>
      </w:pPr>
      <w:r w:rsidRPr="00370196">
        <w:rPr>
          <w:b/>
          <w:bCs/>
        </w:rPr>
        <w:t>Frontend Development:</w:t>
      </w:r>
    </w:p>
    <w:p w14:paraId="64B2D322" w14:textId="77777777" w:rsidR="00370196" w:rsidRPr="00370196" w:rsidRDefault="00370196" w:rsidP="00C43D88">
      <w:pPr>
        <w:pStyle w:val="NormalWeb"/>
        <w:spacing w:line="360" w:lineRule="auto"/>
        <w:ind w:left="720"/>
        <w:jc w:val="both"/>
      </w:pPr>
      <w:r w:rsidRPr="00370196">
        <w:t xml:space="preserve">The user interface (UI) was designed with </w:t>
      </w:r>
      <w:r w:rsidRPr="00370196">
        <w:rPr>
          <w:b/>
          <w:bCs/>
        </w:rPr>
        <w:t>HTML</w:t>
      </w:r>
      <w:r w:rsidRPr="00370196">
        <w:t xml:space="preserve">, </w:t>
      </w:r>
      <w:r w:rsidRPr="00370196">
        <w:rPr>
          <w:b/>
          <w:bCs/>
        </w:rPr>
        <w:t>CSS</w:t>
      </w:r>
      <w:r w:rsidRPr="00370196">
        <w:t xml:space="preserve">, and </w:t>
      </w:r>
      <w:r w:rsidRPr="00370196">
        <w:rPr>
          <w:b/>
          <w:bCs/>
        </w:rPr>
        <w:t>JavaScript</w:t>
      </w:r>
      <w:r w:rsidRPr="00370196">
        <w:t xml:space="preserve"> to ensure it is both user-friendly and responsive. The frontend collects essential information from the user, such as </w:t>
      </w:r>
      <w:r w:rsidRPr="00370196">
        <w:rPr>
          <w:b/>
          <w:bCs/>
        </w:rPr>
        <w:t>High School GPA</w:t>
      </w:r>
      <w:r w:rsidRPr="00370196">
        <w:t xml:space="preserve">, </w:t>
      </w:r>
      <w:r w:rsidRPr="00370196">
        <w:rPr>
          <w:b/>
          <w:bCs/>
        </w:rPr>
        <w:t>Entrance Exam Scores</w:t>
      </w:r>
      <w:r w:rsidRPr="00370196">
        <w:t xml:space="preserve">, </w:t>
      </w:r>
      <w:r w:rsidRPr="00370196">
        <w:rPr>
          <w:b/>
          <w:bCs/>
        </w:rPr>
        <w:t>Gender</w:t>
      </w:r>
      <w:r w:rsidRPr="00370196">
        <w:t xml:space="preserve">, </w:t>
      </w:r>
      <w:r w:rsidRPr="00370196">
        <w:rPr>
          <w:b/>
          <w:bCs/>
        </w:rPr>
        <w:t>Learning Style</w:t>
      </w:r>
      <w:r w:rsidRPr="00370196">
        <w:t xml:space="preserve">, and </w:t>
      </w:r>
      <w:r w:rsidRPr="00370196">
        <w:rPr>
          <w:b/>
          <w:bCs/>
        </w:rPr>
        <w:t>Study Performance</w:t>
      </w:r>
      <w:r w:rsidRPr="00370196">
        <w:t>. These inputs are a mix of numerical and categorical data.</w:t>
      </w:r>
    </w:p>
    <w:p w14:paraId="2356BD8E" w14:textId="77777777" w:rsidR="00370196" w:rsidRPr="00370196" w:rsidRDefault="00370196" w:rsidP="00C43D88">
      <w:pPr>
        <w:pStyle w:val="NormalWeb"/>
        <w:spacing w:line="360" w:lineRule="auto"/>
        <w:ind w:left="720"/>
        <w:jc w:val="both"/>
        <w:rPr>
          <w:b/>
          <w:bCs/>
        </w:rPr>
      </w:pPr>
      <w:r w:rsidRPr="00370196">
        <w:rPr>
          <w:b/>
          <w:bCs/>
        </w:rPr>
        <w:t>Backend Development (Flask API):</w:t>
      </w:r>
    </w:p>
    <w:p w14:paraId="51B2A675" w14:textId="77777777" w:rsidR="00370196" w:rsidRPr="00370196" w:rsidRDefault="00370196" w:rsidP="00C43D88">
      <w:pPr>
        <w:pStyle w:val="NormalWeb"/>
        <w:spacing w:line="360" w:lineRule="auto"/>
        <w:ind w:left="720"/>
        <w:jc w:val="both"/>
      </w:pPr>
      <w:r w:rsidRPr="00370196">
        <w:t xml:space="preserve">The </w:t>
      </w:r>
      <w:r w:rsidRPr="00370196">
        <w:rPr>
          <w:b/>
          <w:bCs/>
        </w:rPr>
        <w:t>Flask framework</w:t>
      </w:r>
      <w:r w:rsidRPr="00370196">
        <w:t xml:space="preserve"> was chosen to build the backend API, acting as the intermediary between the frontend and the machine learning model. Once the backend receives the user </w:t>
      </w:r>
      <w:proofErr w:type="gramStart"/>
      <w:r w:rsidRPr="00370196">
        <w:t>inputs</w:t>
      </w:r>
      <w:proofErr w:type="gramEnd"/>
      <w:r w:rsidRPr="00370196">
        <w:t xml:space="preserve">, it processes them to prepare for the prediction. This involves </w:t>
      </w:r>
      <w:r w:rsidRPr="00370196">
        <w:rPr>
          <w:b/>
          <w:bCs/>
        </w:rPr>
        <w:t>feature scaling</w:t>
      </w:r>
      <w:r w:rsidRPr="00370196">
        <w:t xml:space="preserve"> for numerical data (like GPA and exam scores) and </w:t>
      </w:r>
      <w:r w:rsidRPr="00370196">
        <w:rPr>
          <w:b/>
          <w:bCs/>
        </w:rPr>
        <w:t>label encoding</w:t>
      </w:r>
      <w:r w:rsidRPr="00370196">
        <w:t xml:space="preserve"> for categorical data (such as gender and learning style), converting them into formats that the machine learning model can understand.</w:t>
      </w:r>
    </w:p>
    <w:p w14:paraId="4DA8C758" w14:textId="77777777" w:rsidR="00370196" w:rsidRPr="00370196" w:rsidRDefault="00370196" w:rsidP="00C43D88">
      <w:pPr>
        <w:pStyle w:val="NormalWeb"/>
        <w:spacing w:line="360" w:lineRule="auto"/>
        <w:ind w:left="720"/>
        <w:jc w:val="both"/>
      </w:pPr>
      <w:r w:rsidRPr="00370196">
        <w:t xml:space="preserve">After the data is processed, the backend sends it to the </w:t>
      </w:r>
      <w:r w:rsidRPr="00370196">
        <w:rPr>
          <w:b/>
          <w:bCs/>
        </w:rPr>
        <w:t>Random Forest Classifier</w:t>
      </w:r>
      <w:r w:rsidRPr="00370196">
        <w:t xml:space="preserve"> model. Upon receiving the model's output, the backend formats the prediction into a user-friendly result and sends it back to the </w:t>
      </w:r>
      <w:proofErr w:type="gramStart"/>
      <w:r w:rsidRPr="00370196">
        <w:t>frontend</w:t>
      </w:r>
      <w:proofErr w:type="gramEnd"/>
      <w:r w:rsidRPr="00370196">
        <w:t xml:space="preserve"> for display.</w:t>
      </w:r>
    </w:p>
    <w:p w14:paraId="5EF469F0" w14:textId="77777777" w:rsidR="00370196" w:rsidRPr="00370196" w:rsidRDefault="00370196" w:rsidP="00C43D88">
      <w:pPr>
        <w:pStyle w:val="NormalWeb"/>
        <w:spacing w:line="360" w:lineRule="auto"/>
        <w:ind w:left="720"/>
        <w:jc w:val="both"/>
        <w:rPr>
          <w:b/>
          <w:bCs/>
        </w:rPr>
      </w:pPr>
      <w:r w:rsidRPr="00370196">
        <w:rPr>
          <w:b/>
          <w:bCs/>
        </w:rPr>
        <w:t>Machine Learning Model (Random Forest Classifier):</w:t>
      </w:r>
    </w:p>
    <w:p w14:paraId="5BE52233" w14:textId="77777777" w:rsidR="00AE5C3F" w:rsidRPr="00AE5C3F" w:rsidRDefault="00AE5C3F" w:rsidP="00C43D88">
      <w:pPr>
        <w:pStyle w:val="NormalWeb"/>
        <w:spacing w:line="360" w:lineRule="auto"/>
        <w:ind w:left="720"/>
        <w:jc w:val="both"/>
      </w:pPr>
      <w:r w:rsidRPr="00AE5C3F">
        <w:t xml:space="preserve">The system employs the </w:t>
      </w:r>
      <w:r w:rsidRPr="00AE5C3F">
        <w:rPr>
          <w:b/>
          <w:bCs/>
        </w:rPr>
        <w:t>Random Forest Classifier</w:t>
      </w:r>
      <w:r w:rsidRPr="00AE5C3F">
        <w:t xml:space="preserve">, a machine learning algorithm known for its effectiveness in handling both numerical and </w:t>
      </w:r>
      <w:r w:rsidRPr="00AE5C3F">
        <w:lastRenderedPageBreak/>
        <w:t>categorical data. This algorithm operates through a structured, step-by-step process to build the model and make predictions:</w:t>
      </w:r>
    </w:p>
    <w:p w14:paraId="005DF525" w14:textId="77777777" w:rsidR="00AE5C3F" w:rsidRPr="00AE5C3F" w:rsidRDefault="00AE5C3F" w:rsidP="00C43D88">
      <w:pPr>
        <w:pStyle w:val="NormalWeb"/>
        <w:numPr>
          <w:ilvl w:val="0"/>
          <w:numId w:val="10"/>
        </w:numPr>
        <w:spacing w:line="360" w:lineRule="auto"/>
        <w:jc w:val="both"/>
      </w:pPr>
      <w:r w:rsidRPr="00AE5C3F">
        <w:rPr>
          <w:b/>
          <w:bCs/>
        </w:rPr>
        <w:t>Construction of Decision Trees</w:t>
      </w:r>
      <w:r w:rsidRPr="00AE5C3F">
        <w:t>: During the training phase, multiple decision trees are constructed, each trained on a different subset of the data.</w:t>
      </w:r>
    </w:p>
    <w:p w14:paraId="2F922E29" w14:textId="77777777" w:rsidR="00AE5C3F" w:rsidRPr="00AE5C3F" w:rsidRDefault="00AE5C3F" w:rsidP="00C43D88">
      <w:pPr>
        <w:pStyle w:val="NormalWeb"/>
        <w:numPr>
          <w:ilvl w:val="0"/>
          <w:numId w:val="10"/>
        </w:numPr>
        <w:spacing w:line="360" w:lineRule="auto"/>
        <w:jc w:val="both"/>
      </w:pPr>
      <w:r w:rsidRPr="00AE5C3F">
        <w:rPr>
          <w:b/>
          <w:bCs/>
        </w:rPr>
        <w:t>Bootstrap Aggregation (Bagging)</w:t>
      </w:r>
      <w:r w:rsidRPr="00AE5C3F">
        <w:t>: Random sampling is used to create these subsets, ensuring diversity among the trees.</w:t>
      </w:r>
    </w:p>
    <w:p w14:paraId="1601AAB3" w14:textId="77777777" w:rsidR="00AE5C3F" w:rsidRPr="00AE5C3F" w:rsidRDefault="00AE5C3F" w:rsidP="00C43D88">
      <w:pPr>
        <w:pStyle w:val="NormalWeb"/>
        <w:numPr>
          <w:ilvl w:val="0"/>
          <w:numId w:val="10"/>
        </w:numPr>
        <w:spacing w:line="360" w:lineRule="auto"/>
        <w:jc w:val="both"/>
      </w:pPr>
      <w:r w:rsidRPr="00AE5C3F">
        <w:rPr>
          <w:b/>
          <w:bCs/>
        </w:rPr>
        <w:t>Feature Randomization</w:t>
      </w:r>
      <w:r w:rsidRPr="00AE5C3F">
        <w:t>: At each split in a tree, a random subset of features is considered, improving the model’s robustness and reducing overfitting.</w:t>
      </w:r>
    </w:p>
    <w:p w14:paraId="58FE41AF" w14:textId="77777777" w:rsidR="00AE5C3F" w:rsidRPr="00AE5C3F" w:rsidRDefault="00AE5C3F" w:rsidP="00C43D88">
      <w:pPr>
        <w:pStyle w:val="NormalWeb"/>
        <w:numPr>
          <w:ilvl w:val="0"/>
          <w:numId w:val="10"/>
        </w:numPr>
        <w:spacing w:line="360" w:lineRule="auto"/>
        <w:jc w:val="both"/>
      </w:pPr>
      <w:r w:rsidRPr="00AE5C3F">
        <w:rPr>
          <w:b/>
          <w:bCs/>
        </w:rPr>
        <w:t>Prediction Aggregation</w:t>
      </w:r>
      <w:r w:rsidRPr="00AE5C3F">
        <w:t>: For classification tasks, the outputs of all trees are combined using majority voting to produce the final prediction.</w:t>
      </w:r>
    </w:p>
    <w:p w14:paraId="2D2ABA4E" w14:textId="77777777" w:rsidR="00AE5C3F" w:rsidRDefault="00AE5C3F" w:rsidP="00C43D88">
      <w:pPr>
        <w:pStyle w:val="NormalWeb"/>
        <w:spacing w:line="360" w:lineRule="auto"/>
        <w:ind w:left="720"/>
        <w:jc w:val="both"/>
      </w:pPr>
      <w:r w:rsidRPr="00AE5C3F">
        <w:t xml:space="preserve">The model was trained on the </w:t>
      </w:r>
      <w:r w:rsidRPr="00AE5C3F">
        <w:rPr>
          <w:b/>
          <w:bCs/>
        </w:rPr>
        <w:t>Australian Student Performance Data (ASPD24)</w:t>
      </w:r>
      <w:r w:rsidRPr="00AE5C3F">
        <w:t xml:space="preserve"> dataset, which includes features such as </w:t>
      </w:r>
      <w:r w:rsidRPr="00AE5C3F">
        <w:rPr>
          <w:b/>
          <w:bCs/>
        </w:rPr>
        <w:t>High School GPA</w:t>
      </w:r>
      <w:r w:rsidRPr="00AE5C3F">
        <w:t xml:space="preserve">, </w:t>
      </w:r>
      <w:r w:rsidRPr="00AE5C3F">
        <w:rPr>
          <w:b/>
          <w:bCs/>
        </w:rPr>
        <w:t>Entrance Exam Scores</w:t>
      </w:r>
      <w:r w:rsidRPr="00AE5C3F">
        <w:t xml:space="preserve">, and </w:t>
      </w:r>
      <w:r w:rsidRPr="00AE5C3F">
        <w:rPr>
          <w:b/>
          <w:bCs/>
        </w:rPr>
        <w:t>Learning Style</w:t>
      </w:r>
      <w:r w:rsidRPr="00AE5C3F">
        <w:t>. These inputs provide a comprehensive representation of a student's academic and personal profile.</w:t>
      </w:r>
    </w:p>
    <w:p w14:paraId="0AA2B00D" w14:textId="25820A7B" w:rsidR="00B840A7" w:rsidRPr="00B840A7" w:rsidRDefault="00B840A7" w:rsidP="00C43D88">
      <w:pPr>
        <w:pStyle w:val="NormalWeb"/>
        <w:spacing w:line="360" w:lineRule="auto"/>
        <w:ind w:left="720"/>
        <w:jc w:val="both"/>
        <w:rPr>
          <w:b/>
          <w:bCs/>
        </w:rPr>
      </w:pPr>
      <w:r w:rsidRPr="00B840A7">
        <w:rPr>
          <w:b/>
          <w:bCs/>
        </w:rPr>
        <w:t>Data Cleaning Process</w:t>
      </w:r>
      <w:r>
        <w:rPr>
          <w:b/>
          <w:bCs/>
        </w:rPr>
        <w:t xml:space="preserve">: </w:t>
      </w:r>
      <w:r w:rsidRPr="00B840A7">
        <w:t>To ensure a clean and reliable dataset, the following steps were taken:</w:t>
      </w:r>
    </w:p>
    <w:p w14:paraId="1E489082" w14:textId="77777777" w:rsidR="00B840A7" w:rsidRPr="00B840A7" w:rsidRDefault="00B840A7" w:rsidP="00C43D88">
      <w:pPr>
        <w:pStyle w:val="NormalWeb"/>
        <w:spacing w:line="360" w:lineRule="auto"/>
        <w:ind w:left="720"/>
        <w:jc w:val="both"/>
      </w:pPr>
      <w:r w:rsidRPr="00B840A7">
        <w:rPr>
          <w:b/>
          <w:bCs/>
        </w:rPr>
        <w:t>1. Handling Missing Values:</w:t>
      </w:r>
    </w:p>
    <w:p w14:paraId="60DC7E07" w14:textId="77777777" w:rsidR="00B840A7" w:rsidRPr="00B840A7" w:rsidRDefault="00B840A7" w:rsidP="00C43D88">
      <w:pPr>
        <w:pStyle w:val="NormalWeb"/>
        <w:numPr>
          <w:ilvl w:val="0"/>
          <w:numId w:val="11"/>
        </w:numPr>
        <w:spacing w:line="360" w:lineRule="auto"/>
        <w:jc w:val="both"/>
      </w:pPr>
      <w:r w:rsidRPr="00B840A7">
        <w:t xml:space="preserve">For numerical features like </w:t>
      </w:r>
      <w:r w:rsidRPr="00B840A7">
        <w:rPr>
          <w:b/>
          <w:bCs/>
        </w:rPr>
        <w:t>High School GPA</w:t>
      </w:r>
      <w:r w:rsidRPr="00B840A7">
        <w:t xml:space="preserve"> and </w:t>
      </w:r>
      <w:r w:rsidRPr="00B840A7">
        <w:rPr>
          <w:b/>
          <w:bCs/>
        </w:rPr>
        <w:t>Entrance Exam Scores</w:t>
      </w:r>
      <w:r w:rsidRPr="00B840A7">
        <w:t xml:space="preserve">, missing values were replaced with the column </w:t>
      </w:r>
      <w:proofErr w:type="gramStart"/>
      <w:r w:rsidRPr="00B840A7">
        <w:t>mean</w:t>
      </w:r>
      <w:proofErr w:type="gramEnd"/>
      <w:r w:rsidRPr="00B840A7">
        <w:t xml:space="preserve"> to retain the dataset's distribution.</w:t>
      </w:r>
    </w:p>
    <w:p w14:paraId="05DBB23B" w14:textId="77777777" w:rsidR="00B840A7" w:rsidRPr="00B840A7" w:rsidRDefault="00B840A7" w:rsidP="00C43D88">
      <w:pPr>
        <w:pStyle w:val="NormalWeb"/>
        <w:numPr>
          <w:ilvl w:val="0"/>
          <w:numId w:val="11"/>
        </w:numPr>
        <w:spacing w:line="360" w:lineRule="auto"/>
        <w:jc w:val="both"/>
      </w:pPr>
      <w:r w:rsidRPr="00B840A7">
        <w:t xml:space="preserve">For categorical features such as </w:t>
      </w:r>
      <w:r w:rsidRPr="00B840A7">
        <w:rPr>
          <w:b/>
          <w:bCs/>
        </w:rPr>
        <w:t>Gender</w:t>
      </w:r>
      <w:r w:rsidRPr="00B840A7">
        <w:t xml:space="preserve"> and </w:t>
      </w:r>
      <w:r w:rsidRPr="00B840A7">
        <w:rPr>
          <w:b/>
          <w:bCs/>
        </w:rPr>
        <w:t>Learning Style</w:t>
      </w:r>
      <w:r w:rsidRPr="00B840A7">
        <w:t>, missing values were filled with the most frequent value (mode) to maintain consistency.</w:t>
      </w:r>
    </w:p>
    <w:p w14:paraId="5851332F" w14:textId="7DF01056" w:rsidR="00B840A7" w:rsidRPr="00B840A7" w:rsidRDefault="00B840A7" w:rsidP="003B48A4">
      <w:pPr>
        <w:pStyle w:val="NormalWeb"/>
        <w:spacing w:line="360" w:lineRule="auto"/>
        <w:ind w:left="720"/>
      </w:pPr>
      <w:r w:rsidRPr="00B840A7">
        <w:rPr>
          <w:b/>
          <w:bCs/>
        </w:rPr>
        <w:t>2.Removing</w:t>
      </w:r>
      <w:r w:rsidR="00C43D88">
        <w:rPr>
          <w:b/>
          <w:bCs/>
        </w:rPr>
        <w:t xml:space="preserve"> </w:t>
      </w:r>
      <w:r w:rsidRPr="00B840A7">
        <w:rPr>
          <w:b/>
          <w:bCs/>
        </w:rPr>
        <w:t>Duplicates:</w:t>
      </w:r>
      <w:r w:rsidRPr="00B840A7">
        <w:br/>
        <w:t>Duplicate rows were identified and removed to ensure each record in the dataset was unique. This step prevented data bias and optimized the dataset</w:t>
      </w:r>
      <w:r w:rsidR="003B48A4">
        <w:t xml:space="preserve"> </w:t>
      </w:r>
      <w:r w:rsidRPr="00B840A7">
        <w:t>for training.</w:t>
      </w:r>
    </w:p>
    <w:p w14:paraId="4C3C699F" w14:textId="77777777" w:rsidR="00B840A7" w:rsidRPr="00AE5C3F" w:rsidRDefault="00B840A7" w:rsidP="00C43D88">
      <w:pPr>
        <w:pStyle w:val="NormalWeb"/>
        <w:spacing w:line="360" w:lineRule="auto"/>
        <w:jc w:val="both"/>
      </w:pPr>
    </w:p>
    <w:p w14:paraId="5B3A131B" w14:textId="1D9DB708" w:rsidR="00AE5C3F" w:rsidRPr="00AE5C3F" w:rsidRDefault="00A80BBC" w:rsidP="00C43D88">
      <w:pPr>
        <w:pStyle w:val="NormalWeb"/>
        <w:spacing w:line="360" w:lineRule="auto"/>
        <w:ind w:left="720"/>
        <w:jc w:val="both"/>
      </w:pPr>
      <w:r w:rsidRPr="00A80BBC">
        <w:rPr>
          <w:b/>
          <w:bCs/>
        </w:rPr>
        <w:lastRenderedPageBreak/>
        <w:t>T</w:t>
      </w:r>
      <w:r w:rsidR="00AE5C3F" w:rsidRPr="00AE5C3F">
        <w:rPr>
          <w:b/>
          <w:bCs/>
        </w:rPr>
        <w:t>raining process</w:t>
      </w:r>
      <w:r w:rsidRPr="00A80BBC">
        <w:rPr>
          <w:b/>
          <w:bCs/>
        </w:rPr>
        <w:t>:</w:t>
      </w:r>
      <w:r w:rsidR="00AE5C3F" w:rsidRPr="00AE5C3F">
        <w:t xml:space="preserve"> the Random Forest algorithm was optimized to generalize well to new data while minimizing the risk of overfitting. After training, the model was evaluated using a </w:t>
      </w:r>
      <w:r w:rsidR="00AE5C3F" w:rsidRPr="00AE5C3F">
        <w:rPr>
          <w:b/>
          <w:bCs/>
        </w:rPr>
        <w:t>20% hold-out test set</w:t>
      </w:r>
      <w:r w:rsidR="00AE5C3F" w:rsidRPr="00AE5C3F">
        <w:t xml:space="preserve"> that was not part of the training data. Performance metrics such as </w:t>
      </w:r>
      <w:r w:rsidR="00AE5C3F" w:rsidRPr="00AE5C3F">
        <w:rPr>
          <w:b/>
          <w:bCs/>
        </w:rPr>
        <w:t>accuracy</w:t>
      </w:r>
      <w:r w:rsidR="00AE5C3F" w:rsidRPr="00AE5C3F">
        <w:t xml:space="preserve"> and </w:t>
      </w:r>
      <w:r w:rsidR="00AE5C3F" w:rsidRPr="00AE5C3F">
        <w:rPr>
          <w:b/>
          <w:bCs/>
        </w:rPr>
        <w:t>precision</w:t>
      </w:r>
      <w:r w:rsidR="00AE5C3F" w:rsidRPr="00AE5C3F">
        <w:t xml:space="preserve"> were calculated to assess the model's ability to make reliable predictions on unseen data, ensuring the system delivers accurate and personalized recommendations.</w:t>
      </w:r>
    </w:p>
    <w:p w14:paraId="61229F5A" w14:textId="77777777" w:rsidR="009561D4" w:rsidRPr="00370196" w:rsidRDefault="009561D4" w:rsidP="00C43D88">
      <w:pPr>
        <w:pStyle w:val="NormalWeb"/>
        <w:spacing w:line="360" w:lineRule="auto"/>
        <w:ind w:left="720"/>
        <w:jc w:val="both"/>
      </w:pPr>
    </w:p>
    <w:p w14:paraId="4FE1F4D3" w14:textId="77777777" w:rsidR="00370196" w:rsidRPr="00370196" w:rsidRDefault="00370196" w:rsidP="00C43D88">
      <w:pPr>
        <w:pStyle w:val="NormalWeb"/>
        <w:spacing w:line="360" w:lineRule="auto"/>
        <w:ind w:left="720"/>
        <w:jc w:val="both"/>
        <w:rPr>
          <w:b/>
          <w:bCs/>
        </w:rPr>
      </w:pPr>
      <w:r w:rsidRPr="00370196">
        <w:rPr>
          <w:b/>
          <w:bCs/>
        </w:rPr>
        <w:t>Results Display:</w:t>
      </w:r>
    </w:p>
    <w:p w14:paraId="2A7A12C1" w14:textId="77777777" w:rsidR="00370196" w:rsidRPr="00370196" w:rsidRDefault="00370196" w:rsidP="00C43D88">
      <w:pPr>
        <w:pStyle w:val="NormalWeb"/>
        <w:spacing w:line="360" w:lineRule="auto"/>
        <w:ind w:left="720"/>
        <w:jc w:val="both"/>
      </w:pPr>
      <w:r w:rsidRPr="00370196">
        <w:t xml:space="preserve">Once the model generates a recommendation, the backend sends the prediction back to the </w:t>
      </w:r>
      <w:proofErr w:type="gramStart"/>
      <w:r w:rsidRPr="00370196">
        <w:t>frontend</w:t>
      </w:r>
      <w:proofErr w:type="gramEnd"/>
      <w:r w:rsidRPr="00370196">
        <w:t>, where it is displayed in an easily interpretable format. The recommendation provides the most suitable academic major based on the user's input, helping guide their decision-making process.</w:t>
      </w:r>
    </w:p>
    <w:p w14:paraId="1516F294" w14:textId="6C70C4B6" w:rsidR="00250F6E" w:rsidRDefault="00370196" w:rsidP="00C43D88">
      <w:pPr>
        <w:pStyle w:val="NormalWeb"/>
        <w:spacing w:line="360" w:lineRule="auto"/>
        <w:ind w:left="720"/>
        <w:jc w:val="both"/>
      </w:pPr>
      <w:r w:rsidRPr="00370196">
        <w:t>This streamlined process ensures that the system can efficiently process user input, make accurate predictions, and present tailored suggestions to students, facilitating their major selection process.</w:t>
      </w:r>
    </w:p>
    <w:p w14:paraId="1117F319" w14:textId="77777777" w:rsidR="00370196" w:rsidRDefault="00370196" w:rsidP="00C43D88">
      <w:pPr>
        <w:pStyle w:val="NormalWeb"/>
        <w:spacing w:line="360" w:lineRule="auto"/>
        <w:ind w:left="720"/>
        <w:jc w:val="both"/>
      </w:pPr>
    </w:p>
    <w:p w14:paraId="081CC8B5" w14:textId="57B77237" w:rsidR="00DA7ADF" w:rsidRPr="00DA7ADF" w:rsidRDefault="00EA6E59" w:rsidP="00C43D88">
      <w:pPr>
        <w:pStyle w:val="TOC1"/>
        <w:numPr>
          <w:ilvl w:val="0"/>
          <w:numId w:val="7"/>
        </w:numPr>
      </w:pPr>
      <w:bookmarkStart w:id="5" w:name="_Toc184577464"/>
      <w:r w:rsidRPr="002544A5">
        <w:t>User Interface</w:t>
      </w:r>
      <w:bookmarkEnd w:id="5"/>
    </w:p>
    <w:p w14:paraId="30C407E8" w14:textId="09CC6C47" w:rsidR="002544A5" w:rsidRPr="002544A5" w:rsidRDefault="00605E45" w:rsidP="00C43D88">
      <w:pPr>
        <w:pStyle w:val="NormalWeb"/>
        <w:spacing w:line="360" w:lineRule="auto"/>
        <w:ind w:firstLine="360"/>
        <w:jc w:val="both"/>
      </w:pPr>
      <w:r>
        <w:rPr>
          <w:noProof/>
        </w:rPr>
        <w:drawing>
          <wp:anchor distT="0" distB="0" distL="114300" distR="114300" simplePos="0" relativeHeight="251667456" behindDoc="1" locked="0" layoutInCell="1" allowOverlap="1" wp14:anchorId="316E166C" wp14:editId="545B1AD8">
            <wp:simplePos x="0" y="0"/>
            <wp:positionH relativeFrom="margin">
              <wp:align>center</wp:align>
            </wp:positionH>
            <wp:positionV relativeFrom="paragraph">
              <wp:posOffset>1263650</wp:posOffset>
            </wp:positionV>
            <wp:extent cx="3987800" cy="2425700"/>
            <wp:effectExtent l="0" t="0" r="0" b="0"/>
            <wp:wrapTopAndBottom/>
            <wp:docPr id="14" name="Picture 13" descr="Untitled.png">
              <a:extLst xmlns:a="http://schemas.openxmlformats.org/drawingml/2006/main">
                <a:ext uri="{FF2B5EF4-FFF2-40B4-BE49-F238E27FC236}">
                  <a16:creationId xmlns:a16="http://schemas.microsoft.com/office/drawing/2014/main" id="{40DB6F4B-5660-9247-36CF-C65E1EFC9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Untitled.png">
                      <a:extLst>
                        <a:ext uri="{FF2B5EF4-FFF2-40B4-BE49-F238E27FC236}">
                          <a16:creationId xmlns:a16="http://schemas.microsoft.com/office/drawing/2014/main" id="{40DB6F4B-5660-9247-36CF-C65E1EFC9546}"/>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7277" t="9520" r="14300" b="17634"/>
                    <a:stretch/>
                  </pic:blipFill>
                  <pic:spPr bwMode="auto">
                    <a:xfrm>
                      <a:off x="0" y="0"/>
                      <a:ext cx="3987800" cy="242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44A5" w:rsidRPr="002544A5">
        <w:t xml:space="preserve">The user interface (UI) is designed to provide </w:t>
      </w:r>
      <w:proofErr w:type="gramStart"/>
      <w:r w:rsidR="002544A5" w:rsidRPr="002544A5">
        <w:t>a simple</w:t>
      </w:r>
      <w:proofErr w:type="gramEnd"/>
      <w:r w:rsidR="002544A5" w:rsidRPr="002544A5">
        <w:t xml:space="preserve"> and intuitive experience for students, allowing them to input their relevant details to receive personalized major </w:t>
      </w:r>
      <w:r w:rsidR="002544A5" w:rsidRPr="002544A5">
        <w:lastRenderedPageBreak/>
        <w:t xml:space="preserve">recommendations. Built with </w:t>
      </w:r>
      <w:r w:rsidR="002544A5" w:rsidRPr="002544A5">
        <w:rPr>
          <w:b/>
          <w:bCs/>
        </w:rPr>
        <w:t>HTML, CSS, and JavaScript</w:t>
      </w:r>
      <w:r w:rsidR="002544A5" w:rsidRPr="002544A5">
        <w:t>, the interface ensures accessibility, ease of use, and visual clarity.</w:t>
      </w:r>
    </w:p>
    <w:p w14:paraId="3124E27F" w14:textId="77777777" w:rsidR="00605E45" w:rsidRDefault="00605E45" w:rsidP="00C43D88">
      <w:pPr>
        <w:pStyle w:val="NormalWeb"/>
        <w:spacing w:line="360" w:lineRule="auto"/>
        <w:jc w:val="both"/>
      </w:pPr>
    </w:p>
    <w:p w14:paraId="6B700D8B" w14:textId="1CD4F76D" w:rsidR="002544A5" w:rsidRPr="002544A5" w:rsidRDefault="002544A5" w:rsidP="00C43D88">
      <w:pPr>
        <w:pStyle w:val="NormalWeb"/>
        <w:spacing w:line="360" w:lineRule="auto"/>
        <w:jc w:val="both"/>
      </w:pPr>
      <w:r w:rsidRPr="002544A5">
        <w:t>The UI consists of several input fields where students can provide the following information:</w:t>
      </w:r>
    </w:p>
    <w:p w14:paraId="7797EFB8" w14:textId="54EB7FE5" w:rsidR="00250F6E" w:rsidRPr="002544A5" w:rsidRDefault="002544A5" w:rsidP="00C43D88">
      <w:pPr>
        <w:pStyle w:val="NormalWeb"/>
        <w:numPr>
          <w:ilvl w:val="0"/>
          <w:numId w:val="2"/>
        </w:numPr>
        <w:spacing w:line="360" w:lineRule="auto"/>
        <w:jc w:val="both"/>
      </w:pPr>
      <w:r w:rsidRPr="002544A5">
        <w:rPr>
          <w:b/>
          <w:bCs/>
        </w:rPr>
        <w:t>High School GPA</w:t>
      </w:r>
      <w:r w:rsidRPr="002544A5">
        <w:t>: A numerical input field where students enter their GPA, allowing the system to factor in their academic performance.</w:t>
      </w:r>
    </w:p>
    <w:p w14:paraId="6373CBAA" w14:textId="11C170C9" w:rsidR="002544A5" w:rsidRPr="002544A5" w:rsidRDefault="002544A5" w:rsidP="00C43D88">
      <w:pPr>
        <w:pStyle w:val="NormalWeb"/>
        <w:numPr>
          <w:ilvl w:val="0"/>
          <w:numId w:val="2"/>
        </w:numPr>
        <w:spacing w:line="360" w:lineRule="auto"/>
        <w:jc w:val="both"/>
      </w:pPr>
      <w:r w:rsidRPr="002544A5">
        <w:rPr>
          <w:b/>
          <w:bCs/>
        </w:rPr>
        <w:t>Entrance Exam Scores</w:t>
      </w:r>
      <w:r w:rsidRPr="002544A5">
        <w:t>: Another numerical field for students to input their scores from any entrance exams they have taken, such as SAT, ACT, or other standardized tests</w:t>
      </w:r>
      <w:r>
        <w:t>.</w:t>
      </w:r>
    </w:p>
    <w:p w14:paraId="2A5DB655" w14:textId="77777777" w:rsidR="002544A5" w:rsidRPr="002544A5" w:rsidRDefault="002544A5" w:rsidP="00C43D88">
      <w:pPr>
        <w:pStyle w:val="NormalWeb"/>
        <w:numPr>
          <w:ilvl w:val="0"/>
          <w:numId w:val="2"/>
        </w:numPr>
        <w:spacing w:line="360" w:lineRule="auto"/>
        <w:jc w:val="both"/>
      </w:pPr>
      <w:r w:rsidRPr="002544A5">
        <w:rPr>
          <w:b/>
          <w:bCs/>
        </w:rPr>
        <w:t>Gender</w:t>
      </w:r>
      <w:r w:rsidRPr="002544A5">
        <w:t>: A dropdown or radio button selection that allows students to choose their gender, which helps the model understand demographic patterns that may influence academic preferences.</w:t>
      </w:r>
    </w:p>
    <w:p w14:paraId="150C625F" w14:textId="36CDA924" w:rsidR="00250F6E" w:rsidRPr="002544A5" w:rsidRDefault="002544A5" w:rsidP="00C43D88">
      <w:pPr>
        <w:pStyle w:val="NormalWeb"/>
        <w:numPr>
          <w:ilvl w:val="0"/>
          <w:numId w:val="2"/>
        </w:numPr>
        <w:spacing w:line="360" w:lineRule="auto"/>
        <w:jc w:val="both"/>
      </w:pPr>
      <w:r w:rsidRPr="002544A5">
        <w:rPr>
          <w:b/>
          <w:bCs/>
        </w:rPr>
        <w:t>Learning Style</w:t>
      </w:r>
      <w:r w:rsidRPr="002544A5">
        <w:t>: A selection input where students can choose their preferred learning style (e.g., visual, auditory, kinesthetic). This helps the system align the recommended majors with how the student learns best.</w:t>
      </w:r>
    </w:p>
    <w:p w14:paraId="780F3D89" w14:textId="7D4CCC35" w:rsidR="002544A5" w:rsidRPr="002544A5" w:rsidRDefault="002544A5" w:rsidP="00C43D88">
      <w:pPr>
        <w:pStyle w:val="NormalWeb"/>
        <w:numPr>
          <w:ilvl w:val="0"/>
          <w:numId w:val="2"/>
        </w:numPr>
        <w:spacing w:line="360" w:lineRule="auto"/>
        <w:jc w:val="both"/>
      </w:pPr>
      <w:r w:rsidRPr="002544A5">
        <w:rPr>
          <w:b/>
          <w:bCs/>
        </w:rPr>
        <w:t>Study Performance</w:t>
      </w:r>
      <w:r w:rsidRPr="002544A5">
        <w:t xml:space="preserve">: A field where students can provide feedback on their study habits or performance </w:t>
      </w:r>
      <w:r>
        <w:t>(“Poor,” “</w:t>
      </w:r>
      <w:r w:rsidRPr="002544A5">
        <w:t>Average,</w:t>
      </w:r>
      <w:r>
        <w:t>”</w:t>
      </w:r>
      <w:r w:rsidRPr="002544A5">
        <w:t xml:space="preserve"> </w:t>
      </w:r>
      <w:r>
        <w:t>“Good,” “Excellent”</w:t>
      </w:r>
      <w:r w:rsidRPr="002544A5">
        <w:t>). This additional input can further refine the recommendations, helping the system suggest majors that align with the student's learning capacity and motivation.</w:t>
      </w:r>
    </w:p>
    <w:p w14:paraId="7BB8B22B" w14:textId="77777777" w:rsidR="002544A5" w:rsidRPr="002544A5" w:rsidRDefault="002544A5" w:rsidP="00C43D88">
      <w:pPr>
        <w:pStyle w:val="NormalWeb"/>
        <w:spacing w:line="360" w:lineRule="auto"/>
        <w:jc w:val="both"/>
      </w:pPr>
      <w:r w:rsidRPr="002544A5">
        <w:t>Once all the inputs are provided, the system processes the information and generates a recommended major based on the student’s profile. The interface is designed to be user-friendly, with clear instructions and validation to ensure all inputs are correct before submission. The results are displayed on the same page, providing the student with a tailored suggestion based on their academic background and preferences.</w:t>
      </w:r>
    </w:p>
    <w:p w14:paraId="77981022" w14:textId="77777777" w:rsidR="002544A5" w:rsidRPr="002544A5" w:rsidRDefault="002544A5" w:rsidP="00C43D88">
      <w:pPr>
        <w:pStyle w:val="NormalWeb"/>
        <w:spacing w:line="360" w:lineRule="auto"/>
        <w:jc w:val="both"/>
      </w:pPr>
      <w:r w:rsidRPr="002544A5">
        <w:t>By focusing on simplicity and clarity, the user interface aims to make the process of major selection easier and more personalized for each student.</w:t>
      </w:r>
    </w:p>
    <w:p w14:paraId="222AAC69" w14:textId="77777777" w:rsidR="00EA6E59" w:rsidRDefault="00EA6E59" w:rsidP="00C43D88">
      <w:pPr>
        <w:pStyle w:val="NormalWeb"/>
        <w:spacing w:line="360" w:lineRule="auto"/>
      </w:pPr>
    </w:p>
    <w:p w14:paraId="27CF886E" w14:textId="47D07CB7" w:rsidR="00FF1791" w:rsidRPr="002544A5" w:rsidRDefault="00FF1791" w:rsidP="00C43D88">
      <w:pPr>
        <w:pStyle w:val="TOC1"/>
        <w:numPr>
          <w:ilvl w:val="0"/>
          <w:numId w:val="7"/>
        </w:numPr>
      </w:pPr>
      <w:bookmarkStart w:id="6" w:name="_Toc184577465"/>
      <w:r w:rsidRPr="002544A5">
        <w:t>Conclusion</w:t>
      </w:r>
      <w:bookmarkEnd w:id="6"/>
    </w:p>
    <w:p w14:paraId="1BD02060" w14:textId="13DE62A9" w:rsidR="00486F26" w:rsidRDefault="002544A5" w:rsidP="00C43D88">
      <w:pPr>
        <w:pStyle w:val="NormalWeb"/>
        <w:spacing w:line="360" w:lineRule="auto"/>
        <w:ind w:firstLine="360"/>
        <w:jc w:val="both"/>
      </w:pPr>
      <w:r w:rsidRPr="002544A5">
        <w:lastRenderedPageBreak/>
        <w:t xml:space="preserve">The </w:t>
      </w:r>
      <w:r w:rsidRPr="002544A5">
        <w:rPr>
          <w:b/>
          <w:bCs/>
        </w:rPr>
        <w:t>AI-Driven Major Decision Support Tool</w:t>
      </w:r>
      <w:r w:rsidRPr="002544A5">
        <w:t xml:space="preserve"> leverages artificial intelligence to assist students in selecting academic majors aligned with their strengths, preferences, and academic profiles. By combining a user-friendly interface, a robust backend, and a machine learning model trained </w:t>
      </w:r>
      <w:proofErr w:type="gramStart"/>
      <w:r w:rsidRPr="002544A5">
        <w:t>on</w:t>
      </w:r>
      <w:proofErr w:type="gramEnd"/>
      <w:r w:rsidRPr="002544A5">
        <w:t xml:space="preserve"> relevant data, the system provides reliable and personalized recommendations. While it is designed to simplify the decision-making process, the tool complements rather than replaces traditional academic advising, empowering students to make informed choices about their future.</w:t>
      </w:r>
    </w:p>
    <w:p w14:paraId="04BA46F6" w14:textId="77777777" w:rsidR="00486F26" w:rsidRDefault="00486F26" w:rsidP="00C43D88">
      <w:pPr>
        <w:pStyle w:val="NormalWeb"/>
        <w:spacing w:line="360" w:lineRule="auto"/>
        <w:ind w:firstLine="360"/>
        <w:jc w:val="both"/>
      </w:pPr>
    </w:p>
    <w:p w14:paraId="6531212D" w14:textId="77777777" w:rsidR="00D23829" w:rsidRDefault="00D23829" w:rsidP="00C43D88">
      <w:pPr>
        <w:pStyle w:val="NormalWeb"/>
        <w:spacing w:line="360" w:lineRule="auto"/>
        <w:ind w:firstLine="360"/>
        <w:jc w:val="both"/>
      </w:pPr>
    </w:p>
    <w:p w14:paraId="3749A3B5" w14:textId="77777777" w:rsidR="00D23829" w:rsidRDefault="00D23829" w:rsidP="00C43D88">
      <w:pPr>
        <w:pStyle w:val="NormalWeb"/>
        <w:spacing w:line="360" w:lineRule="auto"/>
        <w:ind w:firstLine="360"/>
        <w:jc w:val="both"/>
      </w:pPr>
    </w:p>
    <w:p w14:paraId="71E866DA" w14:textId="77777777" w:rsidR="00D23829" w:rsidRDefault="00D23829" w:rsidP="00C43D88">
      <w:pPr>
        <w:pStyle w:val="NormalWeb"/>
        <w:spacing w:line="360" w:lineRule="auto"/>
        <w:ind w:firstLine="360"/>
        <w:jc w:val="both"/>
      </w:pPr>
    </w:p>
    <w:p w14:paraId="412FC6C0" w14:textId="76696D69" w:rsidR="004C71B4" w:rsidRDefault="00EE0097" w:rsidP="00C43D88">
      <w:pPr>
        <w:pStyle w:val="TOC1"/>
        <w:numPr>
          <w:ilvl w:val="0"/>
          <w:numId w:val="7"/>
        </w:numPr>
      </w:pPr>
      <w:bookmarkStart w:id="7" w:name="_Toc184577466"/>
      <w:r>
        <w:t>References</w:t>
      </w:r>
      <w:bookmarkEnd w:id="7"/>
    </w:p>
    <w:tbl>
      <w:tblPr>
        <w:tblStyle w:val="TableGrid"/>
        <w:tblW w:w="0" w:type="auto"/>
        <w:tblLook w:val="04A0" w:firstRow="1" w:lastRow="0" w:firstColumn="1" w:lastColumn="0" w:noHBand="0" w:noVBand="1"/>
      </w:tblPr>
      <w:tblGrid>
        <w:gridCol w:w="625"/>
        <w:gridCol w:w="7671"/>
      </w:tblGrid>
      <w:tr w:rsidR="00486F26" w14:paraId="672C6D9B" w14:textId="77777777" w:rsidTr="00486F26">
        <w:tc>
          <w:tcPr>
            <w:tcW w:w="625" w:type="dxa"/>
          </w:tcPr>
          <w:p w14:paraId="5AEBF899" w14:textId="17782F56" w:rsidR="00486F26" w:rsidRDefault="00486F26" w:rsidP="00C43D88">
            <w:pPr>
              <w:spacing w:line="360" w:lineRule="auto"/>
              <w:jc w:val="center"/>
            </w:pPr>
            <w:r>
              <w:t>1</w:t>
            </w:r>
          </w:p>
        </w:tc>
        <w:tc>
          <w:tcPr>
            <w:tcW w:w="7671" w:type="dxa"/>
          </w:tcPr>
          <w:p w14:paraId="29ACD9CE" w14:textId="2F71FD12" w:rsidR="00486F26" w:rsidRDefault="001E39B8" w:rsidP="00C43D88">
            <w:pPr>
              <w:spacing w:line="360" w:lineRule="auto"/>
            </w:pPr>
            <w:r w:rsidRPr="001E39B8">
              <w:t xml:space="preserve">Ayub, N. (2024). </w:t>
            </w:r>
            <w:r w:rsidRPr="001E39B8">
              <w:rPr>
                <w:i/>
                <w:iCs/>
              </w:rPr>
              <w:t>Australian student performance data (ASPD24)</w:t>
            </w:r>
            <w:r w:rsidRPr="001E39B8">
              <w:t xml:space="preserve"> [Data set]. Kaggle. </w:t>
            </w:r>
            <w:hyperlink r:id="rId13" w:tgtFrame="_new" w:history="1">
              <w:r w:rsidRPr="001E39B8">
                <w:rPr>
                  <w:rStyle w:val="Hyperlink"/>
                </w:rPr>
                <w:t>https://www.kaggle.com/datasets/nasirayub2/australian-student-performancedata-aspd24</w:t>
              </w:r>
            </w:hyperlink>
          </w:p>
        </w:tc>
      </w:tr>
      <w:tr w:rsidR="001E39B8" w14:paraId="0D5A0F4E" w14:textId="77777777" w:rsidTr="00486F26">
        <w:tc>
          <w:tcPr>
            <w:tcW w:w="625" w:type="dxa"/>
          </w:tcPr>
          <w:p w14:paraId="18BD4530" w14:textId="5309E951" w:rsidR="001E39B8" w:rsidRDefault="001E39B8" w:rsidP="00C43D88">
            <w:pPr>
              <w:spacing w:line="360" w:lineRule="auto"/>
              <w:jc w:val="center"/>
            </w:pPr>
            <w:r>
              <w:t>2</w:t>
            </w:r>
          </w:p>
        </w:tc>
        <w:tc>
          <w:tcPr>
            <w:tcW w:w="7671" w:type="dxa"/>
          </w:tcPr>
          <w:p w14:paraId="30141443" w14:textId="52C141EC" w:rsidR="001E39B8" w:rsidRPr="001E39B8" w:rsidRDefault="00F645F8" w:rsidP="00C43D88">
            <w:pPr>
              <w:spacing w:line="360" w:lineRule="auto"/>
            </w:pPr>
            <w:r w:rsidRPr="00F645F8">
              <w:t xml:space="preserve">OpenAI. (2024). </w:t>
            </w:r>
            <w:r w:rsidRPr="00F645F8">
              <w:rPr>
                <w:i/>
                <w:iCs/>
              </w:rPr>
              <w:t>ChatGPT</w:t>
            </w:r>
            <w:r w:rsidRPr="00F645F8">
              <w:t xml:space="preserve"> (December 2024 version) [Large language model]. Retrieved from </w:t>
            </w:r>
            <w:hyperlink r:id="rId14" w:tgtFrame="_new" w:history="1">
              <w:r w:rsidRPr="00F645F8">
                <w:rPr>
                  <w:rStyle w:val="Hyperlink"/>
                </w:rPr>
                <w:t>https://openai.com/chatgpt</w:t>
              </w:r>
            </w:hyperlink>
          </w:p>
        </w:tc>
      </w:tr>
    </w:tbl>
    <w:p w14:paraId="05140820" w14:textId="77777777" w:rsidR="00486F26" w:rsidRPr="00486F26" w:rsidRDefault="00486F26" w:rsidP="00C43D88">
      <w:pPr>
        <w:spacing w:line="360" w:lineRule="auto"/>
      </w:pPr>
    </w:p>
    <w:sectPr w:rsidR="00486F26" w:rsidRPr="00486F26" w:rsidSect="00CC17A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8886F" w14:textId="77777777" w:rsidR="009C7360" w:rsidRDefault="009C7360" w:rsidP="00AE26C9">
      <w:pPr>
        <w:spacing w:after="0" w:line="240" w:lineRule="auto"/>
      </w:pPr>
      <w:r>
        <w:separator/>
      </w:r>
    </w:p>
  </w:endnote>
  <w:endnote w:type="continuationSeparator" w:id="0">
    <w:p w14:paraId="2DE02094" w14:textId="77777777" w:rsidR="009C7360" w:rsidRDefault="009C7360" w:rsidP="00AE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33B7C" w14:textId="114D5F06" w:rsidR="00AE26C9" w:rsidRDefault="00AE26C9">
    <w:pPr>
      <w:pStyle w:val="Footer"/>
      <w:jc w:val="center"/>
    </w:pPr>
  </w:p>
  <w:p w14:paraId="4826D698" w14:textId="77777777" w:rsidR="00AE26C9" w:rsidRDefault="00AE2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390064"/>
      <w:docPartObj>
        <w:docPartGallery w:val="Page Numbers (Bottom of Page)"/>
        <w:docPartUnique/>
      </w:docPartObj>
    </w:sdtPr>
    <w:sdtEndPr>
      <w:rPr>
        <w:noProof/>
      </w:rPr>
    </w:sdtEndPr>
    <w:sdtContent>
      <w:p w14:paraId="2E206CCC" w14:textId="77777777" w:rsidR="00AE26C9" w:rsidRDefault="00AE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AA208" w14:textId="77777777" w:rsidR="00AE26C9" w:rsidRDefault="00AE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9D240" w14:textId="77777777" w:rsidR="009C7360" w:rsidRDefault="009C7360" w:rsidP="00AE26C9">
      <w:pPr>
        <w:spacing w:after="0" w:line="240" w:lineRule="auto"/>
      </w:pPr>
      <w:r>
        <w:separator/>
      </w:r>
    </w:p>
  </w:footnote>
  <w:footnote w:type="continuationSeparator" w:id="0">
    <w:p w14:paraId="79FE935B" w14:textId="77777777" w:rsidR="009C7360" w:rsidRDefault="009C7360" w:rsidP="00AE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6599"/>
    <w:multiLevelType w:val="multilevel"/>
    <w:tmpl w:val="D76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316"/>
    <w:multiLevelType w:val="hybridMultilevel"/>
    <w:tmpl w:val="40A69018"/>
    <w:lvl w:ilvl="0" w:tplc="B1A22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10311"/>
    <w:multiLevelType w:val="multilevel"/>
    <w:tmpl w:val="C6F0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2FF1"/>
    <w:multiLevelType w:val="multilevel"/>
    <w:tmpl w:val="B658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67BBC"/>
    <w:multiLevelType w:val="multilevel"/>
    <w:tmpl w:val="6ED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458E7"/>
    <w:multiLevelType w:val="multilevel"/>
    <w:tmpl w:val="ED9AAF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9D5D85"/>
    <w:multiLevelType w:val="multilevel"/>
    <w:tmpl w:val="18BC6210"/>
    <w:lvl w:ilvl="0">
      <w:start w:val="1"/>
      <w:numFmt w:val="decimal"/>
      <w:pStyle w:val="TOC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9934A15"/>
    <w:multiLevelType w:val="hybridMultilevel"/>
    <w:tmpl w:val="F72E69FE"/>
    <w:lvl w:ilvl="0" w:tplc="F7AAB6CA">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69607104">
    <w:abstractNumId w:val="5"/>
  </w:num>
  <w:num w:numId="2" w16cid:durableId="1831216290">
    <w:abstractNumId w:val="3"/>
  </w:num>
  <w:num w:numId="3" w16cid:durableId="1759326923">
    <w:abstractNumId w:val="6"/>
  </w:num>
  <w:num w:numId="4" w16cid:durableId="402608794">
    <w:abstractNumId w:val="2"/>
  </w:num>
  <w:num w:numId="5" w16cid:durableId="1028481977">
    <w:abstractNumId w:val="7"/>
  </w:num>
  <w:num w:numId="6" w16cid:durableId="2112970039">
    <w:abstractNumId w:val="1"/>
  </w:num>
  <w:num w:numId="7" w16cid:durableId="617564644">
    <w:abstractNumId w:val="6"/>
    <w:lvlOverride w:ilvl="0">
      <w:startOverride w:val="3"/>
    </w:lvlOverride>
  </w:num>
  <w:num w:numId="8" w16cid:durableId="878737639">
    <w:abstractNumId w:val="6"/>
    <w:lvlOverride w:ilvl="0">
      <w:startOverride w:val="2"/>
    </w:lvlOverride>
  </w:num>
  <w:num w:numId="9" w16cid:durableId="1952741733">
    <w:abstractNumId w:val="6"/>
    <w:lvlOverride w:ilvl="0">
      <w:startOverride w:val="1"/>
    </w:lvlOverride>
  </w:num>
  <w:num w:numId="10" w16cid:durableId="663817953">
    <w:abstractNumId w:val="4"/>
  </w:num>
  <w:num w:numId="11" w16cid:durableId="166654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6"/>
    <w:rsid w:val="00015397"/>
    <w:rsid w:val="00100786"/>
    <w:rsid w:val="00140242"/>
    <w:rsid w:val="00145E00"/>
    <w:rsid w:val="001E39B8"/>
    <w:rsid w:val="00250F6E"/>
    <w:rsid w:val="002544A5"/>
    <w:rsid w:val="002547A1"/>
    <w:rsid w:val="0029519B"/>
    <w:rsid w:val="003476E6"/>
    <w:rsid w:val="00370196"/>
    <w:rsid w:val="003B48A4"/>
    <w:rsid w:val="00486F26"/>
    <w:rsid w:val="00494B33"/>
    <w:rsid w:val="004C71B4"/>
    <w:rsid w:val="005D5414"/>
    <w:rsid w:val="005F2ED6"/>
    <w:rsid w:val="00601622"/>
    <w:rsid w:val="00605E45"/>
    <w:rsid w:val="007B4BCA"/>
    <w:rsid w:val="0080753F"/>
    <w:rsid w:val="00884D36"/>
    <w:rsid w:val="009124C3"/>
    <w:rsid w:val="009561D4"/>
    <w:rsid w:val="009C7360"/>
    <w:rsid w:val="00A80BBC"/>
    <w:rsid w:val="00AB6297"/>
    <w:rsid w:val="00AE26C9"/>
    <w:rsid w:val="00AE5C3F"/>
    <w:rsid w:val="00B16E4C"/>
    <w:rsid w:val="00B840A7"/>
    <w:rsid w:val="00BA07B5"/>
    <w:rsid w:val="00BE63E1"/>
    <w:rsid w:val="00C43D88"/>
    <w:rsid w:val="00CC17A8"/>
    <w:rsid w:val="00D23829"/>
    <w:rsid w:val="00D72D77"/>
    <w:rsid w:val="00D92A20"/>
    <w:rsid w:val="00DA7ADF"/>
    <w:rsid w:val="00DC5C90"/>
    <w:rsid w:val="00DF0000"/>
    <w:rsid w:val="00EA6E59"/>
    <w:rsid w:val="00EE0097"/>
    <w:rsid w:val="00F645F8"/>
    <w:rsid w:val="00FF1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144B"/>
  <w15:chartTrackingRefBased/>
  <w15:docId w15:val="{64E91B28-AEC5-41D4-B5F5-792DEAED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B4"/>
    <w:pPr>
      <w:spacing w:after="200" w:line="276" w:lineRule="auto"/>
    </w:pPr>
    <w:rPr>
      <w:rFonts w:ascii="Times New Roman" w:hAnsi="Times New Roman"/>
      <w:kern w:val="0"/>
    </w:rPr>
  </w:style>
  <w:style w:type="paragraph" w:styleId="Heading1">
    <w:name w:val="heading 1"/>
    <w:basedOn w:val="Normal"/>
    <w:next w:val="Normal"/>
    <w:link w:val="Heading1Char"/>
    <w:uiPriority w:val="9"/>
    <w:qFormat/>
    <w:rsid w:val="005F2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2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ED6"/>
    <w:rPr>
      <w:rFonts w:eastAsiaTheme="majorEastAsia" w:cstheme="majorBidi"/>
      <w:color w:val="272727" w:themeColor="text1" w:themeTint="D8"/>
    </w:rPr>
  </w:style>
  <w:style w:type="paragraph" w:styleId="Title">
    <w:name w:val="Title"/>
    <w:basedOn w:val="Normal"/>
    <w:next w:val="Normal"/>
    <w:link w:val="TitleChar"/>
    <w:uiPriority w:val="10"/>
    <w:qFormat/>
    <w:rsid w:val="005F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ED6"/>
    <w:pPr>
      <w:spacing w:before="160"/>
      <w:jc w:val="center"/>
    </w:pPr>
    <w:rPr>
      <w:i/>
      <w:iCs/>
      <w:color w:val="404040" w:themeColor="text1" w:themeTint="BF"/>
    </w:rPr>
  </w:style>
  <w:style w:type="character" w:customStyle="1" w:styleId="QuoteChar">
    <w:name w:val="Quote Char"/>
    <w:basedOn w:val="DefaultParagraphFont"/>
    <w:link w:val="Quote"/>
    <w:uiPriority w:val="29"/>
    <w:rsid w:val="005F2ED6"/>
    <w:rPr>
      <w:i/>
      <w:iCs/>
      <w:color w:val="404040" w:themeColor="text1" w:themeTint="BF"/>
    </w:rPr>
  </w:style>
  <w:style w:type="paragraph" w:styleId="ListParagraph">
    <w:name w:val="List Paragraph"/>
    <w:basedOn w:val="Normal"/>
    <w:uiPriority w:val="34"/>
    <w:qFormat/>
    <w:rsid w:val="005F2ED6"/>
    <w:pPr>
      <w:ind w:left="720"/>
      <w:contextualSpacing/>
    </w:pPr>
  </w:style>
  <w:style w:type="character" w:styleId="IntenseEmphasis">
    <w:name w:val="Intense Emphasis"/>
    <w:basedOn w:val="DefaultParagraphFont"/>
    <w:uiPriority w:val="21"/>
    <w:qFormat/>
    <w:rsid w:val="005F2ED6"/>
    <w:rPr>
      <w:i/>
      <w:iCs/>
      <w:color w:val="2F5496" w:themeColor="accent1" w:themeShade="BF"/>
    </w:rPr>
  </w:style>
  <w:style w:type="paragraph" w:styleId="IntenseQuote">
    <w:name w:val="Intense Quote"/>
    <w:basedOn w:val="Normal"/>
    <w:next w:val="Normal"/>
    <w:link w:val="IntenseQuoteChar"/>
    <w:uiPriority w:val="30"/>
    <w:qFormat/>
    <w:rsid w:val="005F2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ED6"/>
    <w:rPr>
      <w:i/>
      <w:iCs/>
      <w:color w:val="2F5496" w:themeColor="accent1" w:themeShade="BF"/>
    </w:rPr>
  </w:style>
  <w:style w:type="character" w:styleId="IntenseReference">
    <w:name w:val="Intense Reference"/>
    <w:basedOn w:val="DefaultParagraphFont"/>
    <w:uiPriority w:val="32"/>
    <w:qFormat/>
    <w:rsid w:val="005F2ED6"/>
    <w:rPr>
      <w:b/>
      <w:bCs/>
      <w:smallCaps/>
      <w:color w:val="2F5496" w:themeColor="accent1" w:themeShade="BF"/>
      <w:spacing w:val="5"/>
    </w:rPr>
  </w:style>
  <w:style w:type="character" w:styleId="Strong">
    <w:name w:val="Strong"/>
    <w:basedOn w:val="DefaultParagraphFont"/>
    <w:uiPriority w:val="22"/>
    <w:qFormat/>
    <w:rsid w:val="00B16E4C"/>
    <w:rPr>
      <w:b/>
      <w:bCs/>
    </w:rPr>
  </w:style>
  <w:style w:type="paragraph" w:styleId="NormalWeb">
    <w:name w:val="Normal (Web)"/>
    <w:basedOn w:val="Normal"/>
    <w:uiPriority w:val="99"/>
    <w:unhideWhenUsed/>
    <w:rsid w:val="00B16E4C"/>
    <w:pPr>
      <w:spacing w:before="100" w:beforeAutospacing="1" w:after="100" w:afterAutospacing="1" w:line="240" w:lineRule="auto"/>
    </w:pPr>
    <w:rPr>
      <w:rFonts w:eastAsia="Times New Roman" w:cs="Times New Roman"/>
      <w:sz w:val="24"/>
      <w:szCs w:val="24"/>
      <w14:ligatures w14:val="none"/>
    </w:rPr>
  </w:style>
  <w:style w:type="paragraph" w:styleId="TOC1">
    <w:name w:val="toc 1"/>
    <w:basedOn w:val="Normal"/>
    <w:next w:val="Normal"/>
    <w:autoRedefine/>
    <w:uiPriority w:val="39"/>
    <w:unhideWhenUsed/>
    <w:rsid w:val="00AE26C9"/>
    <w:pPr>
      <w:numPr>
        <w:numId w:val="3"/>
      </w:numPr>
      <w:tabs>
        <w:tab w:val="right" w:leader="dot" w:pos="8296"/>
      </w:tabs>
      <w:spacing w:after="0" w:line="360" w:lineRule="auto"/>
      <w:jc w:val="center"/>
    </w:pPr>
    <w:rPr>
      <w:rFonts w:asciiTheme="majorBidi" w:eastAsiaTheme="minorEastAsia" w:hAnsiTheme="majorBidi" w:cstheme="majorBidi"/>
      <w:b/>
      <w:bCs/>
      <w:sz w:val="28"/>
      <w:szCs w:val="28"/>
      <w14:ligatures w14:val="none"/>
    </w:rPr>
  </w:style>
  <w:style w:type="table" w:styleId="TableGrid">
    <w:name w:val="Table Grid"/>
    <w:basedOn w:val="TableNormal"/>
    <w:uiPriority w:val="39"/>
    <w:rsid w:val="005D5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0097"/>
    <w:pPr>
      <w:spacing w:before="240" w:after="0" w:line="259" w:lineRule="auto"/>
      <w:outlineLvl w:val="9"/>
    </w:pPr>
    <w:rPr>
      <w:sz w:val="32"/>
      <w:szCs w:val="32"/>
      <w14:ligatures w14:val="none"/>
    </w:rPr>
  </w:style>
  <w:style w:type="paragraph" w:styleId="TOC2">
    <w:name w:val="toc 2"/>
    <w:basedOn w:val="Normal"/>
    <w:next w:val="Normal"/>
    <w:autoRedefine/>
    <w:uiPriority w:val="39"/>
    <w:unhideWhenUsed/>
    <w:rsid w:val="00EE0097"/>
    <w:pPr>
      <w:spacing w:after="100"/>
      <w:ind w:left="220"/>
    </w:pPr>
  </w:style>
  <w:style w:type="character" w:styleId="Hyperlink">
    <w:name w:val="Hyperlink"/>
    <w:basedOn w:val="DefaultParagraphFont"/>
    <w:uiPriority w:val="99"/>
    <w:unhideWhenUsed/>
    <w:rsid w:val="00EE0097"/>
    <w:rPr>
      <w:color w:val="0563C1" w:themeColor="hyperlink"/>
      <w:u w:val="single"/>
    </w:rPr>
  </w:style>
  <w:style w:type="paragraph" w:styleId="Header">
    <w:name w:val="header"/>
    <w:basedOn w:val="Normal"/>
    <w:link w:val="HeaderChar"/>
    <w:uiPriority w:val="99"/>
    <w:unhideWhenUsed/>
    <w:rsid w:val="00AE26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26C9"/>
    <w:rPr>
      <w:rFonts w:ascii="Times New Roman" w:hAnsi="Times New Roman"/>
      <w:kern w:val="0"/>
    </w:rPr>
  </w:style>
  <w:style w:type="paragraph" w:styleId="Footer">
    <w:name w:val="footer"/>
    <w:basedOn w:val="Normal"/>
    <w:link w:val="FooterChar"/>
    <w:uiPriority w:val="99"/>
    <w:unhideWhenUsed/>
    <w:rsid w:val="00AE26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26C9"/>
    <w:rPr>
      <w:rFonts w:ascii="Times New Roman" w:hAnsi="Times New Roman"/>
      <w:kern w:val="0"/>
    </w:rPr>
  </w:style>
  <w:style w:type="character" w:styleId="UnresolvedMention">
    <w:name w:val="Unresolved Mention"/>
    <w:basedOn w:val="DefaultParagraphFont"/>
    <w:uiPriority w:val="99"/>
    <w:semiHidden/>
    <w:unhideWhenUsed/>
    <w:rsid w:val="001E3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902">
      <w:bodyDiv w:val="1"/>
      <w:marLeft w:val="0"/>
      <w:marRight w:val="0"/>
      <w:marTop w:val="0"/>
      <w:marBottom w:val="0"/>
      <w:divBdr>
        <w:top w:val="none" w:sz="0" w:space="0" w:color="auto"/>
        <w:left w:val="none" w:sz="0" w:space="0" w:color="auto"/>
        <w:bottom w:val="none" w:sz="0" w:space="0" w:color="auto"/>
        <w:right w:val="none" w:sz="0" w:space="0" w:color="auto"/>
      </w:divBdr>
    </w:div>
    <w:div w:id="84232920">
      <w:bodyDiv w:val="1"/>
      <w:marLeft w:val="0"/>
      <w:marRight w:val="0"/>
      <w:marTop w:val="0"/>
      <w:marBottom w:val="0"/>
      <w:divBdr>
        <w:top w:val="none" w:sz="0" w:space="0" w:color="auto"/>
        <w:left w:val="none" w:sz="0" w:space="0" w:color="auto"/>
        <w:bottom w:val="none" w:sz="0" w:space="0" w:color="auto"/>
        <w:right w:val="none" w:sz="0" w:space="0" w:color="auto"/>
      </w:divBdr>
    </w:div>
    <w:div w:id="110637645">
      <w:bodyDiv w:val="1"/>
      <w:marLeft w:val="0"/>
      <w:marRight w:val="0"/>
      <w:marTop w:val="0"/>
      <w:marBottom w:val="0"/>
      <w:divBdr>
        <w:top w:val="none" w:sz="0" w:space="0" w:color="auto"/>
        <w:left w:val="none" w:sz="0" w:space="0" w:color="auto"/>
        <w:bottom w:val="none" w:sz="0" w:space="0" w:color="auto"/>
        <w:right w:val="none" w:sz="0" w:space="0" w:color="auto"/>
      </w:divBdr>
    </w:div>
    <w:div w:id="296690653">
      <w:bodyDiv w:val="1"/>
      <w:marLeft w:val="0"/>
      <w:marRight w:val="0"/>
      <w:marTop w:val="0"/>
      <w:marBottom w:val="0"/>
      <w:divBdr>
        <w:top w:val="none" w:sz="0" w:space="0" w:color="auto"/>
        <w:left w:val="none" w:sz="0" w:space="0" w:color="auto"/>
        <w:bottom w:val="none" w:sz="0" w:space="0" w:color="auto"/>
        <w:right w:val="none" w:sz="0" w:space="0" w:color="auto"/>
      </w:divBdr>
    </w:div>
    <w:div w:id="350763195">
      <w:bodyDiv w:val="1"/>
      <w:marLeft w:val="0"/>
      <w:marRight w:val="0"/>
      <w:marTop w:val="0"/>
      <w:marBottom w:val="0"/>
      <w:divBdr>
        <w:top w:val="none" w:sz="0" w:space="0" w:color="auto"/>
        <w:left w:val="none" w:sz="0" w:space="0" w:color="auto"/>
        <w:bottom w:val="none" w:sz="0" w:space="0" w:color="auto"/>
        <w:right w:val="none" w:sz="0" w:space="0" w:color="auto"/>
      </w:divBdr>
    </w:div>
    <w:div w:id="417216034">
      <w:bodyDiv w:val="1"/>
      <w:marLeft w:val="0"/>
      <w:marRight w:val="0"/>
      <w:marTop w:val="0"/>
      <w:marBottom w:val="0"/>
      <w:divBdr>
        <w:top w:val="none" w:sz="0" w:space="0" w:color="auto"/>
        <w:left w:val="none" w:sz="0" w:space="0" w:color="auto"/>
        <w:bottom w:val="none" w:sz="0" w:space="0" w:color="auto"/>
        <w:right w:val="none" w:sz="0" w:space="0" w:color="auto"/>
      </w:divBdr>
    </w:div>
    <w:div w:id="521237804">
      <w:bodyDiv w:val="1"/>
      <w:marLeft w:val="0"/>
      <w:marRight w:val="0"/>
      <w:marTop w:val="0"/>
      <w:marBottom w:val="0"/>
      <w:divBdr>
        <w:top w:val="none" w:sz="0" w:space="0" w:color="auto"/>
        <w:left w:val="none" w:sz="0" w:space="0" w:color="auto"/>
        <w:bottom w:val="none" w:sz="0" w:space="0" w:color="auto"/>
        <w:right w:val="none" w:sz="0" w:space="0" w:color="auto"/>
      </w:divBdr>
    </w:div>
    <w:div w:id="565729669">
      <w:bodyDiv w:val="1"/>
      <w:marLeft w:val="0"/>
      <w:marRight w:val="0"/>
      <w:marTop w:val="0"/>
      <w:marBottom w:val="0"/>
      <w:divBdr>
        <w:top w:val="none" w:sz="0" w:space="0" w:color="auto"/>
        <w:left w:val="none" w:sz="0" w:space="0" w:color="auto"/>
        <w:bottom w:val="none" w:sz="0" w:space="0" w:color="auto"/>
        <w:right w:val="none" w:sz="0" w:space="0" w:color="auto"/>
      </w:divBdr>
    </w:div>
    <w:div w:id="786391392">
      <w:bodyDiv w:val="1"/>
      <w:marLeft w:val="0"/>
      <w:marRight w:val="0"/>
      <w:marTop w:val="0"/>
      <w:marBottom w:val="0"/>
      <w:divBdr>
        <w:top w:val="none" w:sz="0" w:space="0" w:color="auto"/>
        <w:left w:val="none" w:sz="0" w:space="0" w:color="auto"/>
        <w:bottom w:val="none" w:sz="0" w:space="0" w:color="auto"/>
        <w:right w:val="none" w:sz="0" w:space="0" w:color="auto"/>
      </w:divBdr>
    </w:div>
    <w:div w:id="878669228">
      <w:bodyDiv w:val="1"/>
      <w:marLeft w:val="0"/>
      <w:marRight w:val="0"/>
      <w:marTop w:val="0"/>
      <w:marBottom w:val="0"/>
      <w:divBdr>
        <w:top w:val="none" w:sz="0" w:space="0" w:color="auto"/>
        <w:left w:val="none" w:sz="0" w:space="0" w:color="auto"/>
        <w:bottom w:val="none" w:sz="0" w:space="0" w:color="auto"/>
        <w:right w:val="none" w:sz="0" w:space="0" w:color="auto"/>
      </w:divBdr>
    </w:div>
    <w:div w:id="892347858">
      <w:bodyDiv w:val="1"/>
      <w:marLeft w:val="0"/>
      <w:marRight w:val="0"/>
      <w:marTop w:val="0"/>
      <w:marBottom w:val="0"/>
      <w:divBdr>
        <w:top w:val="none" w:sz="0" w:space="0" w:color="auto"/>
        <w:left w:val="none" w:sz="0" w:space="0" w:color="auto"/>
        <w:bottom w:val="none" w:sz="0" w:space="0" w:color="auto"/>
        <w:right w:val="none" w:sz="0" w:space="0" w:color="auto"/>
      </w:divBdr>
      <w:divsChild>
        <w:div w:id="791705793">
          <w:marLeft w:val="0"/>
          <w:marRight w:val="0"/>
          <w:marTop w:val="0"/>
          <w:marBottom w:val="0"/>
          <w:divBdr>
            <w:top w:val="none" w:sz="0" w:space="0" w:color="auto"/>
            <w:left w:val="none" w:sz="0" w:space="0" w:color="auto"/>
            <w:bottom w:val="none" w:sz="0" w:space="0" w:color="auto"/>
            <w:right w:val="none" w:sz="0" w:space="0" w:color="auto"/>
          </w:divBdr>
          <w:divsChild>
            <w:div w:id="824199354">
              <w:marLeft w:val="0"/>
              <w:marRight w:val="0"/>
              <w:marTop w:val="0"/>
              <w:marBottom w:val="0"/>
              <w:divBdr>
                <w:top w:val="none" w:sz="0" w:space="0" w:color="auto"/>
                <w:left w:val="none" w:sz="0" w:space="0" w:color="auto"/>
                <w:bottom w:val="none" w:sz="0" w:space="0" w:color="auto"/>
                <w:right w:val="none" w:sz="0" w:space="0" w:color="auto"/>
              </w:divBdr>
              <w:divsChild>
                <w:div w:id="592976028">
                  <w:marLeft w:val="0"/>
                  <w:marRight w:val="0"/>
                  <w:marTop w:val="0"/>
                  <w:marBottom w:val="0"/>
                  <w:divBdr>
                    <w:top w:val="none" w:sz="0" w:space="0" w:color="auto"/>
                    <w:left w:val="none" w:sz="0" w:space="0" w:color="auto"/>
                    <w:bottom w:val="none" w:sz="0" w:space="0" w:color="auto"/>
                    <w:right w:val="none" w:sz="0" w:space="0" w:color="auto"/>
                  </w:divBdr>
                  <w:divsChild>
                    <w:div w:id="5049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8980">
      <w:bodyDiv w:val="1"/>
      <w:marLeft w:val="0"/>
      <w:marRight w:val="0"/>
      <w:marTop w:val="0"/>
      <w:marBottom w:val="0"/>
      <w:divBdr>
        <w:top w:val="none" w:sz="0" w:space="0" w:color="auto"/>
        <w:left w:val="none" w:sz="0" w:space="0" w:color="auto"/>
        <w:bottom w:val="none" w:sz="0" w:space="0" w:color="auto"/>
        <w:right w:val="none" w:sz="0" w:space="0" w:color="auto"/>
      </w:divBdr>
    </w:div>
    <w:div w:id="1210605550">
      <w:bodyDiv w:val="1"/>
      <w:marLeft w:val="0"/>
      <w:marRight w:val="0"/>
      <w:marTop w:val="0"/>
      <w:marBottom w:val="0"/>
      <w:divBdr>
        <w:top w:val="none" w:sz="0" w:space="0" w:color="auto"/>
        <w:left w:val="none" w:sz="0" w:space="0" w:color="auto"/>
        <w:bottom w:val="none" w:sz="0" w:space="0" w:color="auto"/>
        <w:right w:val="none" w:sz="0" w:space="0" w:color="auto"/>
      </w:divBdr>
    </w:div>
    <w:div w:id="1284268261">
      <w:bodyDiv w:val="1"/>
      <w:marLeft w:val="0"/>
      <w:marRight w:val="0"/>
      <w:marTop w:val="0"/>
      <w:marBottom w:val="0"/>
      <w:divBdr>
        <w:top w:val="none" w:sz="0" w:space="0" w:color="auto"/>
        <w:left w:val="none" w:sz="0" w:space="0" w:color="auto"/>
        <w:bottom w:val="none" w:sz="0" w:space="0" w:color="auto"/>
        <w:right w:val="none" w:sz="0" w:space="0" w:color="auto"/>
      </w:divBdr>
    </w:div>
    <w:div w:id="1371421482">
      <w:bodyDiv w:val="1"/>
      <w:marLeft w:val="0"/>
      <w:marRight w:val="0"/>
      <w:marTop w:val="0"/>
      <w:marBottom w:val="0"/>
      <w:divBdr>
        <w:top w:val="none" w:sz="0" w:space="0" w:color="auto"/>
        <w:left w:val="none" w:sz="0" w:space="0" w:color="auto"/>
        <w:bottom w:val="none" w:sz="0" w:space="0" w:color="auto"/>
        <w:right w:val="none" w:sz="0" w:space="0" w:color="auto"/>
      </w:divBdr>
    </w:div>
    <w:div w:id="1520390277">
      <w:bodyDiv w:val="1"/>
      <w:marLeft w:val="0"/>
      <w:marRight w:val="0"/>
      <w:marTop w:val="0"/>
      <w:marBottom w:val="0"/>
      <w:divBdr>
        <w:top w:val="none" w:sz="0" w:space="0" w:color="auto"/>
        <w:left w:val="none" w:sz="0" w:space="0" w:color="auto"/>
        <w:bottom w:val="none" w:sz="0" w:space="0" w:color="auto"/>
        <w:right w:val="none" w:sz="0" w:space="0" w:color="auto"/>
      </w:divBdr>
      <w:divsChild>
        <w:div w:id="177083786">
          <w:marLeft w:val="547"/>
          <w:marRight w:val="0"/>
          <w:marTop w:val="154"/>
          <w:marBottom w:val="0"/>
          <w:divBdr>
            <w:top w:val="none" w:sz="0" w:space="0" w:color="auto"/>
            <w:left w:val="none" w:sz="0" w:space="0" w:color="auto"/>
            <w:bottom w:val="none" w:sz="0" w:space="0" w:color="auto"/>
            <w:right w:val="none" w:sz="0" w:space="0" w:color="auto"/>
          </w:divBdr>
        </w:div>
      </w:divsChild>
    </w:div>
    <w:div w:id="1642273314">
      <w:bodyDiv w:val="1"/>
      <w:marLeft w:val="0"/>
      <w:marRight w:val="0"/>
      <w:marTop w:val="0"/>
      <w:marBottom w:val="0"/>
      <w:divBdr>
        <w:top w:val="none" w:sz="0" w:space="0" w:color="auto"/>
        <w:left w:val="none" w:sz="0" w:space="0" w:color="auto"/>
        <w:bottom w:val="none" w:sz="0" w:space="0" w:color="auto"/>
        <w:right w:val="none" w:sz="0" w:space="0" w:color="auto"/>
      </w:divBdr>
    </w:div>
    <w:div w:id="1734351162">
      <w:bodyDiv w:val="1"/>
      <w:marLeft w:val="0"/>
      <w:marRight w:val="0"/>
      <w:marTop w:val="0"/>
      <w:marBottom w:val="0"/>
      <w:divBdr>
        <w:top w:val="none" w:sz="0" w:space="0" w:color="auto"/>
        <w:left w:val="none" w:sz="0" w:space="0" w:color="auto"/>
        <w:bottom w:val="none" w:sz="0" w:space="0" w:color="auto"/>
        <w:right w:val="none" w:sz="0" w:space="0" w:color="auto"/>
      </w:divBdr>
    </w:div>
    <w:div w:id="1931936199">
      <w:bodyDiv w:val="1"/>
      <w:marLeft w:val="0"/>
      <w:marRight w:val="0"/>
      <w:marTop w:val="0"/>
      <w:marBottom w:val="0"/>
      <w:divBdr>
        <w:top w:val="none" w:sz="0" w:space="0" w:color="auto"/>
        <w:left w:val="none" w:sz="0" w:space="0" w:color="auto"/>
        <w:bottom w:val="none" w:sz="0" w:space="0" w:color="auto"/>
        <w:right w:val="none" w:sz="0" w:space="0" w:color="auto"/>
      </w:divBdr>
    </w:div>
    <w:div w:id="21205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nasirayub2/australian-student-performancedata-aspd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penai.com/chatgp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F63E-5AF9-4F6C-BD4C-04BE0EC1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بن عبدالعزيز النويحل</dc:creator>
  <cp:keywords/>
  <dc:description/>
  <cp:lastModifiedBy>احمد محمد بن عبدالعزيز النويحل</cp:lastModifiedBy>
  <cp:revision>18</cp:revision>
  <dcterms:created xsi:type="dcterms:W3CDTF">2024-12-08T09:47:00Z</dcterms:created>
  <dcterms:modified xsi:type="dcterms:W3CDTF">2024-12-10T19:23:00Z</dcterms:modified>
</cp:coreProperties>
</file>