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9037" w14:textId="19B1EB36" w:rsidR="00BC0A5C" w:rsidRDefault="00C42935">
      <w:r>
        <w:t>Current Sources List:</w:t>
      </w:r>
    </w:p>
    <w:p w14:paraId="06963B40" w14:textId="4E06A4FA" w:rsidR="00C42935" w:rsidRDefault="00C42935">
      <w:hyperlink r:id="rId4" w:history="1">
        <w:r w:rsidRPr="006B5DEA">
          <w:rPr>
            <w:rStyle w:val="Hyperlink"/>
          </w:rPr>
          <w:t>https://www.fortinet.com/resources/cyberglossary/brute-force-attack</w:t>
        </w:r>
      </w:hyperlink>
    </w:p>
    <w:p w14:paraId="3937EAEF" w14:textId="34D02168" w:rsidR="00C42935" w:rsidRDefault="00C42935">
      <w:hyperlink r:id="rId5" w:history="1">
        <w:r w:rsidRPr="006B5DEA">
          <w:rPr>
            <w:rStyle w:val="Hyperlink"/>
          </w:rPr>
          <w:t>https://www.fortinet.com/resources/cyberglossary/ddos-attack</w:t>
        </w:r>
      </w:hyperlink>
    </w:p>
    <w:p w14:paraId="6BA8592E" w14:textId="1B999C13" w:rsidR="00C42935" w:rsidRDefault="00C42935">
      <w:hyperlink r:id="rId6" w:history="1">
        <w:r w:rsidRPr="006B5DEA">
          <w:rPr>
            <w:rStyle w:val="Hyperlink"/>
          </w:rPr>
          <w:t>https://www.fortinet.com/resources/cyberglossary/what-is-port-scan</w:t>
        </w:r>
      </w:hyperlink>
    </w:p>
    <w:p w14:paraId="47C4FF4A" w14:textId="625CE102" w:rsidR="00C42935" w:rsidRDefault="00C42935">
      <w:hyperlink r:id="rId7" w:history="1">
        <w:r w:rsidRPr="006B5DEA">
          <w:rPr>
            <w:rStyle w:val="Hyperlink"/>
          </w:rPr>
          <w:t>https://www.fortinet.com/resources/cyberglossary/remote-code-execution</w:t>
        </w:r>
      </w:hyperlink>
    </w:p>
    <w:p w14:paraId="723DF323" w14:textId="622E0602" w:rsidR="00C42935" w:rsidRDefault="00C42935">
      <w:hyperlink r:id="rId8" w:history="1">
        <w:r w:rsidRPr="006B5DEA">
          <w:rPr>
            <w:rStyle w:val="Hyperlink"/>
          </w:rPr>
          <w:t>https://www.fortinet.com/resources/cyberglossary/cross-site-scripting</w:t>
        </w:r>
      </w:hyperlink>
    </w:p>
    <w:p w14:paraId="4183108A" w14:textId="1349FB52" w:rsidR="00C42935" w:rsidRDefault="00C42935">
      <w:hyperlink r:id="rId9" w:history="1">
        <w:r w:rsidRPr="006B5DEA">
          <w:rPr>
            <w:rStyle w:val="Hyperlink"/>
          </w:rPr>
          <w:t>https://medium.com/@ronak.d.sharma111/analyzing-a-ddos-attack-using-wireshark-8535274cd00e</w:t>
        </w:r>
      </w:hyperlink>
    </w:p>
    <w:p w14:paraId="71156E05" w14:textId="3B20342D" w:rsidR="00C42935" w:rsidRDefault="00C42935">
      <w:hyperlink r:id="rId10" w:history="1">
        <w:r w:rsidRPr="006B5DEA">
          <w:rPr>
            <w:rStyle w:val="Hyperlink"/>
          </w:rPr>
          <w:t>https://www.unb.ca/cic/datasets/ids-2017.html</w:t>
        </w:r>
      </w:hyperlink>
    </w:p>
    <w:p w14:paraId="7B21F6FF" w14:textId="77777777" w:rsidR="00C42935" w:rsidRDefault="00C42935"/>
    <w:p w14:paraId="16BF5EE5" w14:textId="66FF9A5D" w:rsidR="00C42935" w:rsidRDefault="00C42935">
      <w:r>
        <w:t>Current Severity Levels List:</w:t>
      </w:r>
    </w:p>
    <w:p w14:paraId="25FE8BBD" w14:textId="7E95DB9E" w:rsidR="00C42935" w:rsidRDefault="00C42935">
      <w:r>
        <w:t>DDoS – Critical</w:t>
      </w:r>
    </w:p>
    <w:p w14:paraId="49294787" w14:textId="2B8D933E" w:rsidR="00C42935" w:rsidRDefault="00C42935" w:rsidP="00C42935">
      <w:pPr>
        <w:ind w:left="720"/>
      </w:pPr>
      <w:r>
        <w:t>DDoS attacks prevent the company from making money, disrupt productivity, and creates a negative customer experience, which leads to loss of repeat business or word of mouth referrals.</w:t>
      </w:r>
    </w:p>
    <w:p w14:paraId="0F77D5C5" w14:textId="429CC312" w:rsidR="00C42935" w:rsidRDefault="00C42935">
      <w:r>
        <w:t>Brute Force – Medium/High</w:t>
      </w:r>
    </w:p>
    <w:p w14:paraId="4BB1AABC" w14:textId="434B7401" w:rsidR="00C42935" w:rsidRDefault="00C42935" w:rsidP="00C42935">
      <w:pPr>
        <w:ind w:left="720"/>
      </w:pPr>
      <w:r>
        <w:t xml:space="preserve">Repeat Offensive Operations may warrant higher alerts, criteria </w:t>
      </w:r>
      <w:r w:rsidR="00727AB8">
        <w:t>depend</w:t>
      </w:r>
      <w:r>
        <w:t xml:space="preserve"> on type, longevity, repeat sources (IPs, MACs, </w:t>
      </w:r>
      <w:r w:rsidR="00727AB8">
        <w:t>etc.</w:t>
      </w:r>
      <w:r>
        <w:t xml:space="preserve">) or repeat attack targets (same account, same username across </w:t>
      </w:r>
      <w:r w:rsidR="00727AB8">
        <w:t>systems</w:t>
      </w:r>
      <w:r>
        <w:t>, etc.)</w:t>
      </w:r>
    </w:p>
    <w:p w14:paraId="45F12243" w14:textId="6B1541B9" w:rsidR="00C42935" w:rsidRDefault="00C42935" w:rsidP="00C42935">
      <w:r>
        <w:t>Port Scan – Low</w:t>
      </w:r>
    </w:p>
    <w:p w14:paraId="61729C19" w14:textId="40AE20E8" w:rsidR="00C42935" w:rsidRDefault="00C42935" w:rsidP="00C42935">
      <w:pPr>
        <w:ind w:left="720"/>
      </w:pPr>
      <w:r>
        <w:t>Port scanning is a reconnaissance stage attack, and can be more easily remedied by firewall rules, and monitored for potential repeat offenders. Prevention and no immediate loss of productivity or system compromise set</w:t>
      </w:r>
      <w:r w:rsidR="00727AB8">
        <w:t>s</w:t>
      </w:r>
      <w:r>
        <w:t xml:space="preserve"> this </w:t>
      </w:r>
      <w:proofErr w:type="gramStart"/>
      <w:r>
        <w:t>to</w:t>
      </w:r>
      <w:proofErr w:type="gramEnd"/>
      <w:r>
        <w:t xml:space="preserve"> low.</w:t>
      </w:r>
    </w:p>
    <w:p w14:paraId="0E1A9940" w14:textId="0B1B3797" w:rsidR="00C42935" w:rsidRDefault="00C42935" w:rsidP="00C42935">
      <w:r>
        <w:t>Web Attack – High/Critical</w:t>
      </w:r>
    </w:p>
    <w:p w14:paraId="0D382EE0" w14:textId="5B9AC7C5" w:rsidR="00C42935" w:rsidRDefault="00C42935" w:rsidP="00C42935">
      <w:pPr>
        <w:ind w:left="720"/>
      </w:pPr>
      <w:r>
        <w:t xml:space="preserve">Web attacks that can compromise multiple customers at once by injecting them with malicious outside code immediately presents multiple surfaces by which the company’s bottom line and reputation can be damaged. These types of attacks, even if limited to local XSS </w:t>
      </w:r>
      <w:r w:rsidR="00727AB8">
        <w:t>attacks,</w:t>
      </w:r>
      <w:r>
        <w:t xml:space="preserve"> should be immediately identified and remedied.</w:t>
      </w:r>
    </w:p>
    <w:sectPr w:rsidR="00C42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35"/>
    <w:rsid w:val="00384766"/>
    <w:rsid w:val="006E1F53"/>
    <w:rsid w:val="00727AB8"/>
    <w:rsid w:val="009A4D72"/>
    <w:rsid w:val="00BC0A5C"/>
    <w:rsid w:val="00C42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6BD4"/>
  <w15:chartTrackingRefBased/>
  <w15:docId w15:val="{2368AA44-542D-4D4D-B0FE-CB4CD481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935"/>
    <w:rPr>
      <w:rFonts w:eastAsiaTheme="majorEastAsia" w:cstheme="majorBidi"/>
      <w:color w:val="272727" w:themeColor="text1" w:themeTint="D8"/>
    </w:rPr>
  </w:style>
  <w:style w:type="paragraph" w:styleId="Title">
    <w:name w:val="Title"/>
    <w:basedOn w:val="Normal"/>
    <w:next w:val="Normal"/>
    <w:link w:val="TitleChar"/>
    <w:uiPriority w:val="10"/>
    <w:qFormat/>
    <w:rsid w:val="00C42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935"/>
    <w:pPr>
      <w:spacing w:before="160"/>
      <w:jc w:val="center"/>
    </w:pPr>
    <w:rPr>
      <w:i/>
      <w:iCs/>
      <w:color w:val="404040" w:themeColor="text1" w:themeTint="BF"/>
    </w:rPr>
  </w:style>
  <w:style w:type="character" w:customStyle="1" w:styleId="QuoteChar">
    <w:name w:val="Quote Char"/>
    <w:basedOn w:val="DefaultParagraphFont"/>
    <w:link w:val="Quote"/>
    <w:uiPriority w:val="29"/>
    <w:rsid w:val="00C42935"/>
    <w:rPr>
      <w:i/>
      <w:iCs/>
      <w:color w:val="404040" w:themeColor="text1" w:themeTint="BF"/>
    </w:rPr>
  </w:style>
  <w:style w:type="paragraph" w:styleId="ListParagraph">
    <w:name w:val="List Paragraph"/>
    <w:basedOn w:val="Normal"/>
    <w:uiPriority w:val="34"/>
    <w:qFormat/>
    <w:rsid w:val="00C42935"/>
    <w:pPr>
      <w:ind w:left="720"/>
      <w:contextualSpacing/>
    </w:pPr>
  </w:style>
  <w:style w:type="character" w:styleId="IntenseEmphasis">
    <w:name w:val="Intense Emphasis"/>
    <w:basedOn w:val="DefaultParagraphFont"/>
    <w:uiPriority w:val="21"/>
    <w:qFormat/>
    <w:rsid w:val="00C42935"/>
    <w:rPr>
      <w:i/>
      <w:iCs/>
      <w:color w:val="0F4761" w:themeColor="accent1" w:themeShade="BF"/>
    </w:rPr>
  </w:style>
  <w:style w:type="paragraph" w:styleId="IntenseQuote">
    <w:name w:val="Intense Quote"/>
    <w:basedOn w:val="Normal"/>
    <w:next w:val="Normal"/>
    <w:link w:val="IntenseQuoteChar"/>
    <w:uiPriority w:val="30"/>
    <w:qFormat/>
    <w:rsid w:val="00C42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935"/>
    <w:rPr>
      <w:i/>
      <w:iCs/>
      <w:color w:val="0F4761" w:themeColor="accent1" w:themeShade="BF"/>
    </w:rPr>
  </w:style>
  <w:style w:type="character" w:styleId="IntenseReference">
    <w:name w:val="Intense Reference"/>
    <w:basedOn w:val="DefaultParagraphFont"/>
    <w:uiPriority w:val="32"/>
    <w:qFormat/>
    <w:rsid w:val="00C42935"/>
    <w:rPr>
      <w:b/>
      <w:bCs/>
      <w:smallCaps/>
      <w:color w:val="0F4761" w:themeColor="accent1" w:themeShade="BF"/>
      <w:spacing w:val="5"/>
    </w:rPr>
  </w:style>
  <w:style w:type="character" w:styleId="Hyperlink">
    <w:name w:val="Hyperlink"/>
    <w:basedOn w:val="DefaultParagraphFont"/>
    <w:uiPriority w:val="99"/>
    <w:unhideWhenUsed/>
    <w:rsid w:val="00C42935"/>
    <w:rPr>
      <w:color w:val="467886" w:themeColor="hyperlink"/>
      <w:u w:val="single"/>
    </w:rPr>
  </w:style>
  <w:style w:type="character" w:styleId="UnresolvedMention">
    <w:name w:val="Unresolved Mention"/>
    <w:basedOn w:val="DefaultParagraphFont"/>
    <w:uiPriority w:val="99"/>
    <w:semiHidden/>
    <w:unhideWhenUsed/>
    <w:rsid w:val="00C42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tinet.com/resources/cyberglossary/cross-site-scripting" TargetMode="External"/><Relationship Id="rId3" Type="http://schemas.openxmlformats.org/officeDocument/2006/relationships/webSettings" Target="webSettings.xml"/><Relationship Id="rId7" Type="http://schemas.openxmlformats.org/officeDocument/2006/relationships/hyperlink" Target="https://www.fortinet.com/resources/cyberglossary/remote-code-executi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ortinet.com/resources/cyberglossary/what-is-port-scan" TargetMode="External"/><Relationship Id="rId11" Type="http://schemas.openxmlformats.org/officeDocument/2006/relationships/fontTable" Target="fontTable.xml"/><Relationship Id="rId5" Type="http://schemas.openxmlformats.org/officeDocument/2006/relationships/hyperlink" Target="https://www.fortinet.com/resources/cyberglossary/ddos-attack" TargetMode="External"/><Relationship Id="rId10" Type="http://schemas.openxmlformats.org/officeDocument/2006/relationships/hyperlink" Target="https://www.unb.ca/cic/datasets/ids-2017.html" TargetMode="External"/><Relationship Id="rId4" Type="http://schemas.openxmlformats.org/officeDocument/2006/relationships/hyperlink" Target="https://www.fortinet.com/resources/cyberglossary/brute-force-attack" TargetMode="External"/><Relationship Id="rId9" Type="http://schemas.openxmlformats.org/officeDocument/2006/relationships/hyperlink" Target="https://medium.com/@ronak.d.sharma111/analyzing-a-ddos-attack-using-wireshark-8535274cd0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8259c4-c491-47f5-a5e5-a99f5326b976}" enabled="0" method="" siteId="{7f8259c4-c491-47f5-a5e5-a99f5326b976}"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Belbusti, Frank H.</dc:creator>
  <cp:keywords/>
  <dc:description/>
  <cp:lastModifiedBy>Belbusti, Frank H.</cp:lastModifiedBy>
  <cp:revision>2</cp:revision>
  <dcterms:created xsi:type="dcterms:W3CDTF">2026-04-29T17:23:00Z</dcterms:created>
  <dcterms:modified xsi:type="dcterms:W3CDTF">2026-04-29T17:35:00Z</dcterms:modified>
</cp:coreProperties>
</file>