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bnscgrxiqkg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Ключевые метрики успеха MVP «ЖильеGO»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i1apdua2um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🎯 7 ключевых KPI для оценки успешности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stetzkrewx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📊 Конверсия воронки бронирования (Booking Funnel Conversion)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Определение</w:t>
      </w:r>
      <w:r w:rsidDel="00000000" w:rsidR="00000000" w:rsidRPr="00000000">
        <w:rPr>
          <w:rtl w:val="0"/>
        </w:rPr>
        <w:t xml:space="preserve">: Процент пользователей, прошедших полный путь от начала поиска до оплаченного бронирования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Формула расчета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 = (Количество оплаченных броней / Количество начавших поиск) × 100%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Детализация воронки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🔍 Начало поиска → Просмотр результатов: </w:t>
      </w:r>
      <w:r w:rsidDel="00000000" w:rsidR="00000000" w:rsidRPr="00000000">
        <w:rPr>
          <w:b w:val="1"/>
          <w:rtl w:val="0"/>
        </w:rPr>
        <w:t xml:space="preserve">60-70%</w:t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📋 Просмотр → Клик "Забронировать": </w:t>
      </w:r>
      <w:r w:rsidDel="00000000" w:rsidR="00000000" w:rsidRPr="00000000">
        <w:rPr>
          <w:b w:val="1"/>
          <w:rtl w:val="0"/>
        </w:rPr>
        <w:t xml:space="preserve">15-20%</w:t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📅 Выбор дат → Переход к оплате: </w:t>
      </w:r>
      <w:r w:rsidDel="00000000" w:rsidR="00000000" w:rsidRPr="00000000">
        <w:rPr>
          <w:b w:val="1"/>
          <w:rtl w:val="0"/>
        </w:rPr>
        <w:t xml:space="preserve">40-50%</w:t>
      </w:r>
    </w:p>
    <w:p w:rsidR="00000000" w:rsidDel="00000000" w:rsidP="00000000" w:rsidRDefault="00000000" w:rsidRPr="00000000" w14:paraId="0000000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💳 Оплата инициирована → Успешная оплата: </w:t>
      </w:r>
      <w:r w:rsidDel="00000000" w:rsidR="00000000" w:rsidRPr="00000000">
        <w:rPr>
          <w:b w:val="1"/>
          <w:rtl w:val="0"/>
        </w:rPr>
        <w:t xml:space="preserve">70-80%</w:t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Общая конверсия (целевая)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&gt; 5%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Почему важно</w:t>
      </w:r>
      <w:r w:rsidDel="00000000" w:rsidR="00000000" w:rsidRPr="00000000">
        <w:rPr>
          <w:rtl w:val="0"/>
        </w:rPr>
        <w:t xml:space="preserve">: Основной показатель эффективности продукта и UX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План действий при низких показателях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&lt; 3% - критично, требуется редизайн флоу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3-5% - оптимизация отдельных шагов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5% - успешный запуск</w:t>
        <w:br w:type="textWrapping"/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8fkjna0jg5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💰 Средний чек бронирования (Average Booking Value - ABV)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Определение</w:t>
      </w:r>
      <w:r w:rsidDel="00000000" w:rsidR="00000000" w:rsidRPr="00000000">
        <w:rPr>
          <w:rtl w:val="0"/>
        </w:rPr>
        <w:t xml:space="preserve">: Средняя сумма одного подтвержденного бронирования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Формула расчета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ABV = Общая сумма бронирований / Количество бронирований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Целевые показатели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Минимум</w:t>
      </w:r>
      <w:r w:rsidDel="00000000" w:rsidR="00000000" w:rsidRPr="00000000">
        <w:rPr>
          <w:rtl w:val="0"/>
        </w:rPr>
        <w:t xml:space="preserve">: 15,000 ₸ (1 ночь, эконом)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35,000 ₸ (2-3 ночи, комфорт)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Оптимум</w:t>
      </w:r>
      <w:r w:rsidDel="00000000" w:rsidR="00000000" w:rsidRPr="00000000">
        <w:rPr>
          <w:rtl w:val="0"/>
        </w:rPr>
        <w:t xml:space="preserve">: 50,000+ ₸ (длительное проживание)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Сегментация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 классу жилья (эконом/бизнес/премиум)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 длительности (1 ночь / 2-3 / неделя+)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 городам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Почему важно</w:t>
      </w:r>
      <w:r w:rsidDel="00000000" w:rsidR="00000000" w:rsidRPr="00000000">
        <w:rPr>
          <w:rtl w:val="0"/>
        </w:rPr>
        <w:t xml:space="preserve">: Определяет экономику проекта и комиссионные доходы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fd0m5qtujq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🔄 Коэффициент повторных бронирований (Repeat Booking Rate)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Определение</w:t>
      </w:r>
      <w:r w:rsidDel="00000000" w:rsidR="00000000" w:rsidRPr="00000000">
        <w:rPr>
          <w:rtl w:val="0"/>
        </w:rPr>
        <w:t xml:space="preserve">: Процент пользователей, совершивших 2+ бронирования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Формула расчета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RBR = (Пользователи с 2+ бронями / Все пользователи с бронями) × 100%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Временные рамки и цели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30 дней</w:t>
      </w:r>
      <w:r w:rsidDel="00000000" w:rsidR="00000000" w:rsidRPr="00000000">
        <w:rPr>
          <w:rtl w:val="0"/>
        </w:rPr>
        <w:t xml:space="preserve">: &gt; 10% (быстрый повтор)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90 дней</w:t>
      </w:r>
      <w:r w:rsidDel="00000000" w:rsidR="00000000" w:rsidRPr="00000000">
        <w:rPr>
          <w:rtl w:val="0"/>
        </w:rPr>
        <w:t xml:space="preserve">: &gt; 25% (лояльность)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180 дней</w:t>
      </w:r>
      <w:r w:rsidDel="00000000" w:rsidR="00000000" w:rsidRPr="00000000">
        <w:rPr>
          <w:rtl w:val="0"/>
        </w:rPr>
        <w:t xml:space="preserve">: &gt; 40% (retention)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Cohort анализ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Месяц 0: 100% (первая бронь)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Месяц 1: 15% (вернулись)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Месяц 2: 20% (накопительно)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Месяц 3: 25% (целевой показатель)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Почему важно</w:t>
      </w:r>
      <w:r w:rsidDel="00000000" w:rsidR="00000000" w:rsidRPr="00000000">
        <w:rPr>
          <w:rtl w:val="0"/>
        </w:rPr>
        <w:t xml:space="preserve">: Показывает качество сервиса и потенциал LTV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i5upnx350h9" w:id="5"/>
      <w:bookmarkEnd w:id="5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4. ⏱️ Время до первой брони (Time to First Booking - TTFB)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Определение</w:t>
      </w:r>
      <w:r w:rsidDel="00000000" w:rsidR="00000000" w:rsidRPr="00000000">
        <w:rPr>
          <w:rtl w:val="0"/>
        </w:rPr>
        <w:t xml:space="preserve">: Среднее время от регистрации до первого оплаченного бронирования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Формула расчета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TTFB = Σ(Время первой брони - Время регистрации) / Количество пользователей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Целевые показатели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&lt; 5 минут</w:t>
      </w:r>
      <w:r w:rsidDel="00000000" w:rsidR="00000000" w:rsidRPr="00000000">
        <w:rPr>
          <w:rtl w:val="0"/>
        </w:rPr>
        <w:t xml:space="preserve">: 20% (горячие лиды)</w:t>
      </w:r>
    </w:p>
    <w:p w:rsidR="00000000" w:rsidDel="00000000" w:rsidP="00000000" w:rsidRDefault="00000000" w:rsidRPr="00000000" w14:paraId="0000003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&lt; 24 часа</w:t>
      </w:r>
      <w:r w:rsidDel="00000000" w:rsidR="00000000" w:rsidRPr="00000000">
        <w:rPr>
          <w:rtl w:val="0"/>
        </w:rPr>
        <w:t xml:space="preserve">: 50% (целевой показатель)</w:t>
      </w:r>
    </w:p>
    <w:p w:rsidR="00000000" w:rsidDel="00000000" w:rsidP="00000000" w:rsidRDefault="00000000" w:rsidRPr="00000000" w14:paraId="0000003C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&lt; 7 дней</w:t>
      </w:r>
      <w:r w:rsidDel="00000000" w:rsidR="00000000" w:rsidRPr="00000000">
        <w:rPr>
          <w:rtl w:val="0"/>
        </w:rPr>
        <w:t xml:space="preserve">: 80% (общий охват)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Распределение по сегментам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Туристы: 1-3 дня (планируют заранее)</w:t>
      </w:r>
    </w:p>
    <w:p w:rsidR="00000000" w:rsidDel="00000000" w:rsidP="00000000" w:rsidRDefault="00000000" w:rsidRPr="00000000" w14:paraId="0000003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Командировочные: &lt; 24 часа (срочные поездки)</w:t>
      </w:r>
    </w:p>
    <w:p w:rsidR="00000000" w:rsidDel="00000000" w:rsidP="00000000" w:rsidRDefault="00000000" w:rsidRPr="00000000" w14:paraId="00000040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Релоканты: 3-7 дней (тщательный выбор)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Почему важно</w:t>
      </w:r>
      <w:r w:rsidDel="00000000" w:rsidR="00000000" w:rsidRPr="00000000">
        <w:rPr>
          <w:rtl w:val="0"/>
        </w:rPr>
        <w:t xml:space="preserve">: Показывает эффективность onboarding и актуальность предложения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1g0giyj47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🏠 Коэффициент загрузки объектов (Occupancy Rate)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Определение</w:t>
      </w:r>
      <w:r w:rsidDel="00000000" w:rsidR="00000000" w:rsidRPr="00000000">
        <w:rPr>
          <w:rtl w:val="0"/>
        </w:rPr>
        <w:t xml:space="preserve">: Процент занятых ночей от общего количества доступных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Формула расчета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OR = (Забронированные ночи / Доступные ночи) × 100%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Целевые показатели по сегментам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Эконом класс</w:t>
      </w:r>
      <w:r w:rsidDel="00000000" w:rsidR="00000000" w:rsidRPr="00000000">
        <w:rPr>
          <w:rtl w:val="0"/>
        </w:rPr>
        <w:t xml:space="preserve">: &gt; 70%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Бизнес класс</w:t>
      </w:r>
      <w:r w:rsidDel="00000000" w:rsidR="00000000" w:rsidRPr="00000000">
        <w:rPr>
          <w:rtl w:val="0"/>
        </w:rPr>
        <w:t xml:space="preserve">: &gt; 60%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Премиум класс</w:t>
      </w:r>
      <w:r w:rsidDel="00000000" w:rsidR="00000000" w:rsidRPr="00000000">
        <w:rPr>
          <w:rtl w:val="0"/>
        </w:rPr>
        <w:t xml:space="preserve">: &gt; 50%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Общий портфель</w:t>
      </w:r>
      <w:r w:rsidDel="00000000" w:rsidR="00000000" w:rsidRPr="00000000">
        <w:rPr>
          <w:rtl w:val="0"/>
        </w:rPr>
        <w:t xml:space="preserve">: &gt; 65%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Сезонность (Казахстан)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Высокий сезон (май-сентябрь): &gt; 80%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Средний (март-апрель, октябрь): &gt; 65%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Низкий (ноябрь-февраль): &gt; 50%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Почему важно</w:t>
      </w:r>
      <w:r w:rsidDel="00000000" w:rsidR="00000000" w:rsidRPr="00000000">
        <w:rPr>
          <w:rtl w:val="0"/>
        </w:rPr>
        <w:t xml:space="preserve">: Ключевая метрика для арендодателей, влияет на retention supply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b67msv7204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📱 Активность и вовлеченность в боте (Bot Engagement Rate)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Определение</w:t>
      </w:r>
      <w:r w:rsidDel="00000000" w:rsidR="00000000" w:rsidRPr="00000000">
        <w:rPr>
          <w:rtl w:val="0"/>
        </w:rPr>
        <w:t xml:space="preserve">: Процент пользователей, активно взаимодействующих с ботом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Компоненты метрики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DAU (Daily Active Users) = Уникальные пользователи за день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WAU (Weekly Active Users) = Уникальные пользователи за неделю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Stickiness = (DAU / WAU) × 100%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Целевые показатели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DAU/MAU</w:t>
      </w:r>
      <w:r w:rsidDel="00000000" w:rsidR="00000000" w:rsidRPr="00000000">
        <w:rPr>
          <w:rtl w:val="0"/>
        </w:rPr>
        <w:t xml:space="preserve">: &gt; 15% (вовлеченность)</w:t>
      </w:r>
    </w:p>
    <w:p w:rsidR="00000000" w:rsidDel="00000000" w:rsidP="00000000" w:rsidRDefault="00000000" w:rsidRPr="00000000" w14:paraId="0000005C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Сессий на пользователя</w:t>
      </w:r>
      <w:r w:rsidDel="00000000" w:rsidR="00000000" w:rsidRPr="00000000">
        <w:rPr>
          <w:rtl w:val="0"/>
        </w:rPr>
        <w:t xml:space="preserve">: &gt; 3 в месяц</w:t>
      </w:r>
    </w:p>
    <w:p w:rsidR="00000000" w:rsidDel="00000000" w:rsidP="00000000" w:rsidRDefault="00000000" w:rsidRPr="00000000" w14:paraId="0000005D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Сообщений за сессию</w:t>
      </w:r>
      <w:r w:rsidDel="00000000" w:rsidR="00000000" w:rsidRPr="00000000">
        <w:rPr>
          <w:rtl w:val="0"/>
        </w:rPr>
        <w:t xml:space="preserve">: &gt; 10</w:t>
      </w:r>
    </w:p>
    <w:p w:rsidR="00000000" w:rsidDel="00000000" w:rsidP="00000000" w:rsidRDefault="00000000" w:rsidRPr="00000000" w14:paraId="0000005E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Completion Rate</w:t>
      </w:r>
      <w:r w:rsidDel="00000000" w:rsidR="00000000" w:rsidRPr="00000000">
        <w:rPr>
          <w:rtl w:val="0"/>
        </w:rPr>
        <w:t xml:space="preserve">: &gt; 60% (доходят до результатов поиска)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Сегментация активности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Поисковики (только ищут): 60%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Конверторы (бронируют): 20%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Лояльные (повторные): 20%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Почему важно</w:t>
      </w:r>
      <w:r w:rsidDel="00000000" w:rsidR="00000000" w:rsidRPr="00000000">
        <w:rPr>
          <w:rtl w:val="0"/>
        </w:rPr>
        <w:t xml:space="preserve">: Показывает качество UX и потенциал монетизации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0ajii5q2hxq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💵 Unit-экономика пользователя (Customer Lifetime Value - CLV)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Определение</w:t>
      </w:r>
      <w:r w:rsidDel="00000000" w:rsidR="00000000" w:rsidRPr="00000000">
        <w:rPr>
          <w:rtl w:val="0"/>
        </w:rPr>
        <w:t xml:space="preserve">: Прогнозируемая прибыль от одного пользователя за весь период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Формула расчета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CLV = (Средний чек × Частота покупок × Срок жизни) × Маржинальность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Компоненты для расчета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ARPU</w:t>
      </w:r>
      <w:r w:rsidDel="00000000" w:rsidR="00000000" w:rsidRPr="00000000">
        <w:rPr>
          <w:rtl w:val="0"/>
        </w:rPr>
        <w:t xml:space="preserve"> (средний доход): 2,500 ₸/мес</w:t>
      </w:r>
    </w:p>
    <w:p w:rsidR="00000000" w:rsidDel="00000000" w:rsidP="00000000" w:rsidRDefault="00000000" w:rsidRPr="00000000" w14:paraId="0000006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Churn Rate</w:t>
      </w:r>
      <w:r w:rsidDel="00000000" w:rsidR="00000000" w:rsidRPr="00000000">
        <w:rPr>
          <w:rtl w:val="0"/>
        </w:rPr>
        <w:t xml:space="preserve">: 20% в месяц</w:t>
      </w:r>
    </w:p>
    <w:p w:rsidR="00000000" w:rsidDel="00000000" w:rsidP="00000000" w:rsidRDefault="00000000" w:rsidRPr="00000000" w14:paraId="0000006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Срок жизни</w:t>
      </w:r>
      <w:r w:rsidDel="00000000" w:rsidR="00000000" w:rsidRPr="00000000">
        <w:rPr>
          <w:rtl w:val="0"/>
        </w:rPr>
        <w:t xml:space="preserve">: 1/0.2 = 5 месяцев</w:t>
      </w:r>
    </w:p>
    <w:p w:rsidR="00000000" w:rsidDel="00000000" w:rsidP="00000000" w:rsidRDefault="00000000" w:rsidRPr="00000000" w14:paraId="0000006E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Комиссия платформы</w:t>
      </w:r>
      <w:r w:rsidDel="00000000" w:rsidR="00000000" w:rsidRPr="00000000">
        <w:rPr>
          <w:rtl w:val="0"/>
        </w:rPr>
        <w:t xml:space="preserve">: 10%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Целевые показатели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0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CLV</w:t>
      </w:r>
      <w:r w:rsidDel="00000000" w:rsidR="00000000" w:rsidRPr="00000000">
        <w:rPr>
          <w:rtl w:val="0"/>
        </w:rPr>
        <w:t xml:space="preserve">: &gt; 12,500 ₸</w:t>
      </w:r>
    </w:p>
    <w:p w:rsidR="00000000" w:rsidDel="00000000" w:rsidP="00000000" w:rsidRDefault="00000000" w:rsidRPr="00000000" w14:paraId="00000071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CAC</w:t>
      </w:r>
      <w:r w:rsidDel="00000000" w:rsidR="00000000" w:rsidRPr="00000000">
        <w:rPr>
          <w:rtl w:val="0"/>
        </w:rPr>
        <w:t xml:space="preserve"> (стоимость привлечения): &lt; 2,500 ₸</w:t>
      </w:r>
    </w:p>
    <w:p w:rsidR="00000000" w:rsidDel="00000000" w:rsidP="00000000" w:rsidRDefault="00000000" w:rsidRPr="00000000" w14:paraId="00000072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CLV/CAC</w:t>
      </w:r>
      <w:r w:rsidDel="00000000" w:rsidR="00000000" w:rsidRPr="00000000">
        <w:rPr>
          <w:rtl w:val="0"/>
        </w:rPr>
        <w:t xml:space="preserve">: &gt; 3:1 (целевое соотношение)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Сегментация CLV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Туристы: 8,000 ₸ (редкие поездки)</w:t>
      </w:r>
    </w:p>
    <w:p w:rsidR="00000000" w:rsidDel="00000000" w:rsidP="00000000" w:rsidRDefault="00000000" w:rsidRPr="00000000" w14:paraId="0000007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Командировочные: 25,000 ₸ (регулярные)</w:t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Релоканты: 50,000 ₸ (длительные)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Почему важно</w:t>
      </w:r>
      <w:r w:rsidDel="00000000" w:rsidR="00000000" w:rsidRPr="00000000">
        <w:rPr>
          <w:rtl w:val="0"/>
        </w:rPr>
        <w:t xml:space="preserve">: Определяет экономическую устойчивость бизнеса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hmet7mwbwua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📈 Дашборд метрик для MVP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15v3gqxo3pr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Ежедневный мониторинг:</w:t>
      </w:r>
    </w:p>
    <w:p w:rsidR="00000000" w:rsidDel="00000000" w:rsidP="00000000" w:rsidRDefault="00000000" w:rsidRPr="00000000" w14:paraId="0000007B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Количество новых регистраций</w:t>
      </w:r>
    </w:p>
    <w:p w:rsidR="00000000" w:rsidDel="00000000" w:rsidP="00000000" w:rsidRDefault="00000000" w:rsidRPr="00000000" w14:paraId="0000007C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Количество поисковых сессий</w:t>
      </w:r>
    </w:p>
    <w:p w:rsidR="00000000" w:rsidDel="00000000" w:rsidP="00000000" w:rsidRDefault="00000000" w:rsidRPr="00000000" w14:paraId="0000007D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Количество бронирований</w:t>
      </w:r>
    </w:p>
    <w:p w:rsidR="00000000" w:rsidDel="00000000" w:rsidP="00000000" w:rsidRDefault="00000000" w:rsidRPr="00000000" w14:paraId="0000007E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Сумма транзакций</w:t>
      </w:r>
    </w:p>
    <w:p w:rsidR="00000000" w:rsidDel="00000000" w:rsidP="00000000" w:rsidRDefault="00000000" w:rsidRPr="00000000" w14:paraId="0000007F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Техническая доступность (uptime)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er2cq6qvni3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Еженедельный анализ:</w:t>
      </w:r>
    </w:p>
    <w:p w:rsidR="00000000" w:rsidDel="00000000" w:rsidP="00000000" w:rsidRDefault="00000000" w:rsidRPr="00000000" w14:paraId="00000081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Конверсия воронки</w:t>
      </w:r>
      <w:r w:rsidDel="00000000" w:rsidR="00000000" w:rsidRPr="00000000">
        <w:rPr>
          <w:rtl w:val="0"/>
        </w:rPr>
        <w:t xml:space="preserve"> (по шагам)</w:t>
      </w:r>
    </w:p>
    <w:p w:rsidR="00000000" w:rsidDel="00000000" w:rsidP="00000000" w:rsidRDefault="00000000" w:rsidRPr="00000000" w14:paraId="0000008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Средний чек</w:t>
      </w:r>
      <w:r w:rsidDel="00000000" w:rsidR="00000000" w:rsidRPr="00000000">
        <w:rPr>
          <w:rtl w:val="0"/>
        </w:rPr>
        <w:t xml:space="preserve"> (по сегментам)</w:t>
      </w:r>
    </w:p>
    <w:p w:rsidR="00000000" w:rsidDel="00000000" w:rsidP="00000000" w:rsidRDefault="00000000" w:rsidRPr="00000000" w14:paraId="0000008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Загрузка объектов</w:t>
      </w:r>
      <w:r w:rsidDel="00000000" w:rsidR="00000000" w:rsidRPr="00000000">
        <w:rPr>
          <w:rtl w:val="0"/>
        </w:rPr>
        <w:t xml:space="preserve"> (по категориям)</w:t>
      </w:r>
    </w:p>
    <w:p w:rsidR="00000000" w:rsidDel="00000000" w:rsidP="00000000" w:rsidRDefault="00000000" w:rsidRPr="00000000" w14:paraId="00000084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NPS</w:t>
      </w:r>
      <w:r w:rsidDel="00000000" w:rsidR="00000000" w:rsidRPr="00000000">
        <w:rPr>
          <w:rtl w:val="0"/>
        </w:rPr>
        <w:t xml:space="preserve"> (опрос после выезда)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6hrtdubnqm2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Ежемесячный отчет:</w:t>
      </w:r>
    </w:p>
    <w:p w:rsidR="00000000" w:rsidDel="00000000" w:rsidP="00000000" w:rsidRDefault="00000000" w:rsidRPr="00000000" w14:paraId="00000086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CLV/CAC</w:t>
      </w:r>
      <w:r w:rsidDel="00000000" w:rsidR="00000000" w:rsidRPr="00000000">
        <w:rPr>
          <w:rtl w:val="0"/>
        </w:rPr>
        <w:t xml:space="preserve"> соотношение</w:t>
      </w:r>
    </w:p>
    <w:p w:rsidR="00000000" w:rsidDel="00000000" w:rsidP="00000000" w:rsidRDefault="00000000" w:rsidRPr="00000000" w14:paraId="0000008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Retention cohorts</w:t>
      </w:r>
    </w:p>
    <w:p w:rsidR="00000000" w:rsidDel="00000000" w:rsidP="00000000" w:rsidRDefault="00000000" w:rsidRPr="00000000" w14:paraId="0000008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Churn rate</w:t>
      </w:r>
      <w:r w:rsidDel="00000000" w:rsidR="00000000" w:rsidRPr="00000000">
        <w:rPr>
          <w:rtl w:val="0"/>
        </w:rPr>
        <w:t xml:space="preserve"> анализ</w:t>
      </w:r>
    </w:p>
    <w:p w:rsidR="00000000" w:rsidDel="00000000" w:rsidP="00000000" w:rsidRDefault="00000000" w:rsidRPr="00000000" w14:paraId="00000089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 growth</w:t>
      </w:r>
      <w:r w:rsidDel="00000000" w:rsidR="00000000" w:rsidRPr="00000000">
        <w:rPr>
          <w:rtl w:val="0"/>
        </w:rPr>
        <w:t xml:space="preserve"> (MoM)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nj6pyfxkocz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🎯 Целевые показатели для успешного MVP (первые 3 месяца)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jmlr55ibk9z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Месяц 1 (Soft Launch):</w:t>
      </w:r>
    </w:p>
    <w:p w:rsidR="00000000" w:rsidDel="00000000" w:rsidP="00000000" w:rsidRDefault="00000000" w:rsidRPr="00000000" w14:paraId="0000008D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Регистрации: 500+ пользователей</w:t>
      </w:r>
    </w:p>
    <w:p w:rsidR="00000000" w:rsidDel="00000000" w:rsidP="00000000" w:rsidRDefault="00000000" w:rsidRPr="00000000" w14:paraId="0000008E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Бронирования: 50+ успешных</w:t>
      </w:r>
    </w:p>
    <w:p w:rsidR="00000000" w:rsidDel="00000000" w:rsidP="00000000" w:rsidRDefault="00000000" w:rsidRPr="00000000" w14:paraId="0000008F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Конверсия: &gt; 3%</w:t>
      </w:r>
    </w:p>
    <w:p w:rsidR="00000000" w:rsidDel="00000000" w:rsidP="00000000" w:rsidRDefault="00000000" w:rsidRPr="00000000" w14:paraId="00000090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NPS: &gt; 30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dx27gtxqwww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Месяц 2 (Рост):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Регистрации: 1,500+ пользователей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Бронирования: 200+ успешных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Конверсия: &gt; 4%</w:t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Повторные брони: &gt; 15%</w:t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y9xrzrybhjy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Месяц 3 (Масштабирование):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Регистрации: 3,000+ пользователей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Бронирования: 500+ успешных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Конверсия: &gt; 5%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CLV/CAC: &gt; 2:1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2d7bdwxeiv5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🚨 Триггеры для корректировки стратегии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o1u9imorxd8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Красные флаги:</w:t>
      </w:r>
    </w:p>
    <w:p w:rsidR="00000000" w:rsidDel="00000000" w:rsidP="00000000" w:rsidRDefault="00000000" w:rsidRPr="00000000" w14:paraId="0000009E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Конверсия &lt; 2% более недели</w:t>
      </w:r>
    </w:p>
    <w:p w:rsidR="00000000" w:rsidDel="00000000" w:rsidP="00000000" w:rsidRDefault="00000000" w:rsidRPr="00000000" w14:paraId="0000009F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Churn &gt; 30% в месяц</w:t>
      </w:r>
    </w:p>
    <w:p w:rsidR="00000000" w:rsidDel="00000000" w:rsidP="00000000" w:rsidRDefault="00000000" w:rsidRPr="00000000" w14:paraId="000000A0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Загрузка &lt; 40% в высокий сезон</w:t>
      </w:r>
    </w:p>
    <w:p w:rsidR="00000000" w:rsidDel="00000000" w:rsidP="00000000" w:rsidRDefault="00000000" w:rsidRPr="00000000" w14:paraId="000000A1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CAC &gt; CLV</w:t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40cdi3wpg4e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Желтые флаги: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TTFB &gt; 48 часов для 50% пользователей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Средний чек падает на 20%+ MoM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Completion rate &lt; 50%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Жалобы &gt; 10% от бронирований</w:t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7844glzrt7r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План реагирования:</w:t>
      </w:r>
    </w:p>
    <w:p w:rsidR="00000000" w:rsidDel="00000000" w:rsidP="00000000" w:rsidRDefault="00000000" w:rsidRPr="00000000" w14:paraId="000000A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Немедленно</w:t>
      </w:r>
      <w:r w:rsidDel="00000000" w:rsidR="00000000" w:rsidRPr="00000000">
        <w:rPr>
          <w:rtl w:val="0"/>
        </w:rPr>
        <w:t xml:space="preserve">: A/B тесты критических экранов</w:t>
      </w:r>
    </w:p>
    <w:p w:rsidR="00000000" w:rsidDel="00000000" w:rsidP="00000000" w:rsidRDefault="00000000" w:rsidRPr="00000000" w14:paraId="000000A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 течение недели</w:t>
      </w:r>
      <w:r w:rsidDel="00000000" w:rsidR="00000000" w:rsidRPr="00000000">
        <w:rPr>
          <w:rtl w:val="0"/>
        </w:rPr>
        <w:t xml:space="preserve">: Глубинные интервью с пользователями</w:t>
      </w:r>
    </w:p>
    <w:p w:rsidR="00000000" w:rsidDel="00000000" w:rsidP="00000000" w:rsidRDefault="00000000" w:rsidRPr="00000000" w14:paraId="000000A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 течение месяца</w:t>
      </w:r>
      <w:r w:rsidDel="00000000" w:rsidR="00000000" w:rsidRPr="00000000">
        <w:rPr>
          <w:rtl w:val="0"/>
        </w:rPr>
        <w:t xml:space="preserve">: Корректировка продуктовой стратегии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Я определил 7 ключевых метрик для оценки успеха MVP «ЖильеGO». Вот краткая summary:</w:t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7z7762hu8wb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🎯 Топ-3 критические метрики для старта: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Конверсия воронки (&gt; 5%)</w:t>
      </w:r>
    </w:p>
    <w:p w:rsidR="00000000" w:rsidDel="00000000" w:rsidP="00000000" w:rsidRDefault="00000000" w:rsidRPr="00000000" w14:paraId="000000AE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Самый важный показатель здоровья продукта</w:t>
      </w:r>
    </w:p>
    <w:p w:rsidR="00000000" w:rsidDel="00000000" w:rsidP="00000000" w:rsidRDefault="00000000" w:rsidRPr="00000000" w14:paraId="000000AF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Если &lt; 3% - остановить все и фиксить UX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Средний чек (&gt; 35,000 ₸)</w:t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Определяет выживаемость бизнеса</w:t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 комиссии 10% = 3,500 ₸ с брони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Time to First Booking (&lt; 24 часа)</w:t>
      </w:r>
    </w:p>
    <w:p w:rsidR="00000000" w:rsidDel="00000000" w:rsidP="00000000" w:rsidRDefault="00000000" w:rsidRPr="00000000" w14:paraId="000000B4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Показывает "горячесть" аудитории</w:t>
      </w:r>
    </w:p>
    <w:p w:rsidR="00000000" w:rsidDel="00000000" w:rsidP="00000000" w:rsidRDefault="00000000" w:rsidRPr="00000000" w14:paraId="000000B5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Если больше - проблема с product-market fit</w:t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f87dyz037a0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💡 Практические рекомендации: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быстрого старта отслеживания:</w:t>
      </w:r>
    </w:p>
    <w:p w:rsidR="00000000" w:rsidDel="00000000" w:rsidP="00000000" w:rsidRDefault="00000000" w:rsidRPr="00000000" w14:paraId="000000B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Настройте Google Analytics/Amplitude для воронки</w:t>
      </w:r>
    </w:p>
    <w:p w:rsidR="00000000" w:rsidDel="00000000" w:rsidP="00000000" w:rsidRDefault="00000000" w:rsidRPr="00000000" w14:paraId="000000B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Добавьте в код бота события на каждый шаг</w:t>
      </w:r>
    </w:p>
    <w:p w:rsidR="00000000" w:rsidDel="00000000" w:rsidP="00000000" w:rsidRDefault="00000000" w:rsidRPr="00000000" w14:paraId="000000B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Создайте простой дашборд в Google Sheets</w:t>
      </w:r>
    </w:p>
    <w:p w:rsidR="00000000" w:rsidDel="00000000" w:rsidP="00000000" w:rsidRDefault="00000000" w:rsidRPr="00000000" w14:paraId="000000BB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Настройте алерты на критические падения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Минимальный набор событий для трекинга: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BE">
      <w:pPr>
        <w:rPr>
          <w:color w:val="abb2bf"/>
        </w:rPr>
      </w:pPr>
      <w:r w:rsidDel="00000000" w:rsidR="00000000" w:rsidRPr="00000000">
        <w:rPr>
          <w:i w:val="1"/>
          <w:color w:val="5c6370"/>
          <w:rtl w:val="0"/>
        </w:rPr>
        <w:t xml:space="preserve"># В вашем handlers.py добавить: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track_event(</w:t>
      </w:r>
      <w:r w:rsidDel="00000000" w:rsidR="00000000" w:rsidRPr="00000000">
        <w:rPr>
          <w:color w:val="98c379"/>
          <w:rtl w:val="0"/>
        </w:rPr>
        <w:t xml:space="preserve">'search_started'</w:t>
      </w:r>
      <w:r w:rsidDel="00000000" w:rsidR="00000000" w:rsidRPr="00000000">
        <w:rPr>
          <w:color w:val="abb2bf"/>
          <w:rtl w:val="0"/>
        </w:rPr>
        <w:t xml:space="preserve">, user_id, {</w:t>
      </w:r>
      <w:r w:rsidDel="00000000" w:rsidR="00000000" w:rsidRPr="00000000">
        <w:rPr>
          <w:color w:val="98c379"/>
          <w:rtl w:val="0"/>
        </w:rPr>
        <w:t xml:space="preserve">'city'</w:t>
      </w:r>
      <w:r w:rsidDel="00000000" w:rsidR="00000000" w:rsidRPr="00000000">
        <w:rPr>
          <w:color w:val="abb2bf"/>
          <w:rtl w:val="0"/>
        </w:rPr>
        <w:t xml:space="preserve">: city})</w:t>
      </w:r>
    </w:p>
    <w:p w:rsidR="00000000" w:rsidDel="00000000" w:rsidP="00000000" w:rsidRDefault="00000000" w:rsidRPr="00000000" w14:paraId="000000C0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track_event(</w:t>
      </w:r>
      <w:r w:rsidDel="00000000" w:rsidR="00000000" w:rsidRPr="00000000">
        <w:rPr>
          <w:color w:val="98c379"/>
          <w:rtl w:val="0"/>
        </w:rPr>
        <w:t xml:space="preserve">'results_viewed'</w:t>
      </w:r>
      <w:r w:rsidDel="00000000" w:rsidR="00000000" w:rsidRPr="00000000">
        <w:rPr>
          <w:color w:val="abb2bf"/>
          <w:rtl w:val="0"/>
        </w:rPr>
        <w:t xml:space="preserve">, user_id, {</w:t>
      </w:r>
      <w:r w:rsidDel="00000000" w:rsidR="00000000" w:rsidRPr="00000000">
        <w:rPr>
          <w:color w:val="98c379"/>
          <w:rtl w:val="0"/>
        </w:rPr>
        <w:t xml:space="preserve">'count'</w:t>
      </w:r>
      <w:r w:rsidDel="00000000" w:rsidR="00000000" w:rsidRPr="00000000">
        <w:rPr>
          <w:color w:val="abb2bf"/>
          <w:rtl w:val="0"/>
        </w:rPr>
        <w:t xml:space="preserve">: results_count})</w:t>
      </w:r>
    </w:p>
    <w:p w:rsidR="00000000" w:rsidDel="00000000" w:rsidP="00000000" w:rsidRDefault="00000000" w:rsidRPr="00000000" w14:paraId="000000C1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track_event(</w:t>
      </w:r>
      <w:r w:rsidDel="00000000" w:rsidR="00000000" w:rsidRPr="00000000">
        <w:rPr>
          <w:color w:val="98c379"/>
          <w:rtl w:val="0"/>
        </w:rPr>
        <w:t xml:space="preserve">'booking_initiated'</w:t>
      </w:r>
      <w:r w:rsidDel="00000000" w:rsidR="00000000" w:rsidRPr="00000000">
        <w:rPr>
          <w:color w:val="abb2bf"/>
          <w:rtl w:val="0"/>
        </w:rPr>
        <w:t xml:space="preserve">, user_id, {</w:t>
      </w:r>
      <w:r w:rsidDel="00000000" w:rsidR="00000000" w:rsidRPr="00000000">
        <w:rPr>
          <w:color w:val="98c379"/>
          <w:rtl w:val="0"/>
        </w:rPr>
        <w:t xml:space="preserve">'property_id'</w:t>
      </w:r>
      <w:r w:rsidDel="00000000" w:rsidR="00000000" w:rsidRPr="00000000">
        <w:rPr>
          <w:color w:val="abb2bf"/>
          <w:rtl w:val="0"/>
        </w:rPr>
        <w:t xml:space="preserve">: prop_id})</w:t>
      </w:r>
    </w:p>
    <w:p w:rsidR="00000000" w:rsidDel="00000000" w:rsidP="00000000" w:rsidRDefault="00000000" w:rsidRPr="00000000" w14:paraId="000000C2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track_event(</w:t>
      </w:r>
      <w:r w:rsidDel="00000000" w:rsidR="00000000" w:rsidRPr="00000000">
        <w:rPr>
          <w:color w:val="98c379"/>
          <w:rtl w:val="0"/>
        </w:rPr>
        <w:t xml:space="preserve">'payment_started'</w:t>
      </w:r>
      <w:r w:rsidDel="00000000" w:rsidR="00000000" w:rsidRPr="00000000">
        <w:rPr>
          <w:color w:val="abb2bf"/>
          <w:rtl w:val="0"/>
        </w:rPr>
        <w:t xml:space="preserve">, user_id, {</w:t>
      </w:r>
      <w:r w:rsidDel="00000000" w:rsidR="00000000" w:rsidRPr="00000000">
        <w:rPr>
          <w:color w:val="98c379"/>
          <w:rtl w:val="0"/>
        </w:rPr>
        <w:t xml:space="preserve">'amount'</w:t>
      </w:r>
      <w:r w:rsidDel="00000000" w:rsidR="00000000" w:rsidRPr="00000000">
        <w:rPr>
          <w:color w:val="abb2bf"/>
          <w:rtl w:val="0"/>
        </w:rPr>
        <w:t xml:space="preserve">: amount})</w:t>
      </w:r>
    </w:p>
    <w:p w:rsidR="00000000" w:rsidDel="00000000" w:rsidP="00000000" w:rsidRDefault="00000000" w:rsidRPr="00000000" w14:paraId="000000C3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track_event(</w:t>
      </w:r>
      <w:r w:rsidDel="00000000" w:rsidR="00000000" w:rsidRPr="00000000">
        <w:rPr>
          <w:color w:val="98c379"/>
          <w:rtl w:val="0"/>
        </w:rPr>
        <w:t xml:space="preserve">'booking_completed'</w:t>
      </w:r>
      <w:r w:rsidDel="00000000" w:rsidR="00000000" w:rsidRPr="00000000">
        <w:rPr>
          <w:color w:val="abb2bf"/>
          <w:rtl w:val="0"/>
        </w:rPr>
        <w:t xml:space="preserve">, user_id, {</w:t>
      </w:r>
      <w:r w:rsidDel="00000000" w:rsidR="00000000" w:rsidRPr="00000000">
        <w:rPr>
          <w:color w:val="98c379"/>
          <w:rtl w:val="0"/>
        </w:rPr>
        <w:t xml:space="preserve">'booking_id'</w:t>
      </w:r>
      <w:r w:rsidDel="00000000" w:rsidR="00000000" w:rsidRPr="00000000">
        <w:rPr>
          <w:color w:val="abb2bf"/>
          <w:rtl w:val="0"/>
        </w:rPr>
        <w:t xml:space="preserve">: booking_id})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Quick wins для улучшения метрик: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Добавить "Забронировать за 2 клика" для горячих дат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Push-уведомления через 3 часа неактивности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Скидка 10% на вторую бронь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Готов помочь с настройкой системы аналитики или созданием SQL-запросов для расчета этих метрик!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