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№4</w:t>
      </w: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Динамическое программирование</w:t>
      </w: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2637" w:rsidRPr="00492F05" w:rsidRDefault="00B43D9A" w:rsidP="007E46A9">
      <w:pPr>
        <w:pStyle w:val="Default"/>
        <w:spacing w:line="48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="000B2637" w:rsidRPr="00492F05">
        <w:rPr>
          <w:b/>
          <w:bCs/>
          <w:sz w:val="28"/>
        </w:rPr>
        <w:t>:</w:t>
      </w:r>
    </w:p>
    <w:p w:rsidR="000B2637" w:rsidRPr="00492F05" w:rsidRDefault="00B43D9A" w:rsidP="007E46A9">
      <w:pPr>
        <w:pStyle w:val="Default"/>
        <w:spacing w:line="480" w:lineRule="auto"/>
        <w:jc w:val="both"/>
        <w:rPr>
          <w:sz w:val="28"/>
        </w:rPr>
      </w:pPr>
      <w:r>
        <w:rPr>
          <w:sz w:val="28"/>
        </w:rPr>
        <w:t> студент</w:t>
      </w:r>
      <w:r w:rsidR="000B2637" w:rsidRPr="00492F05">
        <w:rPr>
          <w:sz w:val="28"/>
        </w:rPr>
        <w:t xml:space="preserve"> 2 курса 2 группы </w:t>
      </w:r>
    </w:p>
    <w:p w:rsidR="000B2637" w:rsidRPr="00492F05" w:rsidRDefault="00B43D9A" w:rsidP="007E46A9">
      <w:pPr>
        <w:pStyle w:val="Default"/>
        <w:spacing w:line="480" w:lineRule="auto"/>
        <w:jc w:val="both"/>
        <w:rPr>
          <w:sz w:val="28"/>
        </w:rPr>
      </w:pPr>
      <w:r>
        <w:rPr>
          <w:iCs/>
          <w:sz w:val="28"/>
        </w:rPr>
        <w:t>Талатынник Артём Дмитриевич</w:t>
      </w: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0B2637" w:rsidRPr="00492F05" w:rsidRDefault="001F0BF5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  <w:bookmarkStart w:id="0" w:name="_GoBack"/>
      <w:bookmarkEnd w:id="0"/>
    </w:p>
    <w:p w:rsidR="000B2637" w:rsidRPr="00492F05" w:rsidRDefault="000B2637" w:rsidP="007E46A9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2637" w:rsidRPr="00492F05" w:rsidRDefault="000B2637" w:rsidP="007E4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A2548E" w:rsidRDefault="00A2548E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A2548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A2548E">
        <w:rPr>
          <w:rFonts w:ascii="Times New Roman" w:hAnsi="Times New Roman" w:cs="Times New Roman"/>
          <w:sz w:val="28"/>
          <w:szCs w:val="28"/>
        </w:rPr>
        <w:t xml:space="preserve"> На языке С++ сгенерировать случайным образом строку букв латинского </w:t>
      </w:r>
      <w:proofErr w:type="gramStart"/>
      <w:r w:rsidRPr="00A2548E">
        <w:rPr>
          <w:rFonts w:ascii="Times New Roman" w:hAnsi="Times New Roman" w:cs="Times New Roman"/>
          <w:sz w:val="28"/>
          <w:szCs w:val="28"/>
        </w:rPr>
        <w:t xml:space="preserve">алфавита </w:t>
      </w:r>
      <w:r w:rsidRPr="00A2548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9pt" o:ole="">
            <v:imagedata r:id="rId6" o:title=""/>
          </v:shape>
          <o:OLEObject Type="Embed" ProgID="Equation.3" ShapeID="_x0000_i1025" DrawAspect="Content" ObjectID="_1678294081" r:id="rId7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 длиной</w:t>
      </w:r>
      <w:proofErr w:type="gramEnd"/>
      <w:r w:rsidRPr="00A2548E">
        <w:rPr>
          <w:rFonts w:ascii="Times New Roman" w:hAnsi="Times New Roman" w:cs="Times New Roman"/>
          <w:sz w:val="28"/>
          <w:szCs w:val="28"/>
        </w:rPr>
        <w:t xml:space="preserve"> </w:t>
      </w:r>
      <w:r w:rsidRPr="00A2548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8" o:title=""/>
          </v:shape>
          <o:OLEObject Type="Embed" ProgID="Equation.3" ShapeID="_x0000_i1026" DrawAspect="Content" ObjectID="_1678294082" r:id="rId9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A2548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5.5pt;height:19pt" o:ole="">
            <v:imagedata r:id="rId10" o:title=""/>
          </v:shape>
          <o:OLEObject Type="Embed" ProgID="Equation.3" ShapeID="_x0000_i1027" DrawAspect="Content" ObjectID="_1678294083" r:id="rId11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A2548E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5pt;height:15pt" o:ole="">
            <v:imagedata r:id="rId12" o:title=""/>
          </v:shape>
          <o:OLEObject Type="Embed" ProgID="Equation.3" ShapeID="_x0000_i1028" DrawAspect="Content" ObjectID="_1678294084" r:id="rId13"/>
        </w:object>
      </w:r>
      <w:r w:rsidRPr="00A2548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F5D30" w:rsidRPr="00DD46E9" w:rsidRDefault="00CF5D30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кода главной функции:</w:t>
      </w:r>
    </w:p>
    <w:p w:rsidR="00CF5D30" w:rsidRP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D3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CF5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0, t3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,t4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*Rand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lenS1=30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lenS2=25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k[7] = { 0.04F, 0.05F, 0.067F, 0.1F, 0.2F, 0.5F, 1.0F };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[lenS1],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*S2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lenS2];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&lt;(lenS1&gt;lenS2?lenS1:lenS2);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&lt;lenS1)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S1[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&lt;lenS2)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S2[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&lt;&lt;S1&lt;&lt;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&lt;&lt;S2&lt;&lt;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Левенштейна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рекурсия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 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(k)/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]*lenS1),S1,(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]*lenS2 + 1),S2);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]*lenS1),S1,(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]*lenS2 + 1),S2); 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std::cout&lt;&lt;std::right&lt;&lt;std::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)(k[i]*lenS2)&lt;&lt;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&lt;&lt;std::setw(2)&lt;&lt;(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)(k[i]*lenS1 + 1)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10)&lt;&lt;(t2-t1)</w:t>
      </w:r>
    </w:p>
    <w:p w:rsidR="00CF5D30" w:rsidRPr="00DD46E9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10)&lt;&lt;(t4-t3)&lt;&lt;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66C1340" wp14:editId="4B2B46A1">
            <wp:simplePos x="0" y="0"/>
            <wp:positionH relativeFrom="page">
              <wp:posOffset>114300</wp:posOffset>
            </wp:positionH>
            <wp:positionV relativeFrom="paragraph">
              <wp:posOffset>264795</wp:posOffset>
            </wp:positionV>
            <wp:extent cx="7108825" cy="421005"/>
            <wp:effectExtent l="0" t="0" r="0" b="0"/>
            <wp:wrapTight wrapText="bothSides">
              <wp:wrapPolygon edited="0">
                <wp:start x="0" y="0"/>
                <wp:lineTo x="0" y="20525"/>
                <wp:lineTo x="21532" y="20525"/>
                <wp:lineTo x="2153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6E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Выполнение программы:</w:t>
      </w:r>
    </w:p>
    <w:p w:rsidR="00DD65A2" w:rsidRDefault="007E46A9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DD65A2" w:rsidRPr="00DD65A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DD65A2" w:rsidRPr="00DD65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5A2" w:rsidRPr="00DD65A2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</w:t>
      </w:r>
      <w:proofErr w:type="gramStart"/>
      <w:r w:rsidR="00DD65A2" w:rsidRPr="00DD65A2">
        <w:rPr>
          <w:rFonts w:ascii="Times New Roman" w:hAnsi="Times New Roman" w:cs="Times New Roman"/>
          <w:sz w:val="28"/>
          <w:szCs w:val="28"/>
        </w:rPr>
        <w:t xml:space="preserve">от </w:t>
      </w:r>
      <w:r w:rsidR="00DD65A2" w:rsidRPr="00DD65A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29" type="#_x0000_t75" style="width:11.5pt;height:15pt" o:ole="">
            <v:imagedata r:id="rId15" o:title=""/>
          </v:shape>
          <o:OLEObject Type="Embed" ProgID="Equation.3" ShapeID="_x0000_i1029" DrawAspect="Content" ObjectID="_1678294085" r:id="rId16"/>
        </w:object>
      </w:r>
      <w:r w:rsidR="00DD65A2" w:rsidRPr="00DD65A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65A2" w:rsidRPr="00DD65A2">
        <w:rPr>
          <w:rFonts w:ascii="Times New Roman" w:hAnsi="Times New Roman" w:cs="Times New Roman"/>
          <w:sz w:val="28"/>
          <w:szCs w:val="28"/>
        </w:rPr>
        <w:t xml:space="preserve"> (копии экрана и график вставить в отчет).</w:t>
      </w:r>
    </w:p>
    <w:p w:rsidR="00CF5D30" w:rsidRPr="00C42703" w:rsidRDefault="00CF5D30" w:rsidP="007E46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42703">
        <w:rPr>
          <w:rFonts w:ascii="Times New Roman" w:hAnsi="Times New Roman" w:cs="Times New Roman"/>
          <w:sz w:val="28"/>
          <w:szCs w:val="28"/>
        </w:rPr>
        <w:t>од программы: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:rsidR="00CF5D30" w:rsidRPr="001B098D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levenshtein_r(lx-1, x, ly,   y)+1,  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levenshtein_r(lx,   x, ly-1, y)+1,  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CF5D30" w:rsidRPr="001B098D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clock_t t1 = 0, t2 = 0, t3, t4;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CF5D30" w:rsidRPr="00877697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b/>
          <w:noProof/>
          <w:sz w:val="20"/>
          <w:szCs w:val="20"/>
          <w:lang w:val="en-US" w:eastAsia="be-BY"/>
        </w:rPr>
      </w:pPr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x &lt;&lt; "-&gt;" &lt;&lt; y &lt;&lt; " = " &lt;&lt;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levenshtein_</w:t>
      </w:r>
      <w:proofErr w:type="gram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(x)-1, x,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(y)-1, y) &lt;&lt;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levenshtein_r(i,x,i-2, y);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t2 = clock();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levenshtein(i,x,i-2, y);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t4 = clock();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CF5D30" w:rsidRDefault="00CF5D30" w:rsidP="007E46A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CF5D30" w:rsidRDefault="00CF5D30" w:rsidP="007E46A9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CF5D30" w:rsidRDefault="00CF5D30" w:rsidP="007E46A9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825C1">
        <w:rPr>
          <w:rFonts w:ascii="Times New Roman" w:hAnsi="Times New Roman" w:cs="Times New Roman"/>
          <w:sz w:val="28"/>
          <w:szCs w:val="28"/>
        </w:rPr>
        <w:t>Выполнение программы для сравнения времени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825C1">
        <w:rPr>
          <w:rFonts w:ascii="Times New Roman" w:hAnsi="Times New Roman" w:cs="Times New Roman"/>
          <w:sz w:val="28"/>
          <w:szCs w:val="28"/>
        </w:rPr>
        <w:t>олнения:</w:t>
      </w:r>
    </w:p>
    <w:p w:rsidR="00CF5D30" w:rsidRPr="002825C1" w:rsidRDefault="00CF5D30" w:rsidP="007E46A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F566E" wp14:editId="63539E96">
            <wp:extent cx="3711023" cy="1962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0260" b="44910"/>
                    <a:stretch/>
                  </pic:blipFill>
                  <pic:spPr bwMode="auto">
                    <a:xfrm>
                      <a:off x="0" y="0"/>
                      <a:ext cx="3715452" cy="196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D30" w:rsidRDefault="00CF5D30" w:rsidP="007E46A9">
      <w:pPr>
        <w:pStyle w:val="a4"/>
        <w:jc w:val="both"/>
        <w:rPr>
          <w:rFonts w:ascii="Times New Roman" w:hAnsi="Times New Roman" w:cs="Times New Roman"/>
          <w:sz w:val="28"/>
        </w:rPr>
      </w:pPr>
      <w:r w:rsidRPr="00433973">
        <w:rPr>
          <w:rFonts w:ascii="Times New Roman" w:hAnsi="Times New Roman" w:cs="Times New Roman"/>
          <w:sz w:val="28"/>
        </w:rPr>
        <w:t>График зависимости:</w:t>
      </w:r>
    </w:p>
    <w:p w:rsidR="00CF5D30" w:rsidRPr="002825C1" w:rsidRDefault="00CF5D30" w:rsidP="007E46A9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F7DE99" wp14:editId="552361F5">
            <wp:extent cx="4929188" cy="3343275"/>
            <wp:effectExtent l="0" t="0" r="508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F5D30" w:rsidRDefault="00CF5D30" w:rsidP="007E46A9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CF5D30" w:rsidRDefault="00CF5D30" w:rsidP="007E46A9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CF5D30" w:rsidRPr="00DD65A2" w:rsidRDefault="00CF5D30" w:rsidP="007E46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AA9" w:rsidRDefault="007E46A9" w:rsidP="007E46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Задание 3</w:t>
      </w:r>
      <w:r w:rsidR="00397AA9" w:rsidRPr="00397AA9">
        <w:rPr>
          <w:rFonts w:ascii="Times New Roman" w:hAnsi="Times New Roman" w:cs="Times New Roman"/>
          <w:b/>
          <w:sz w:val="28"/>
          <w:u w:val="single"/>
        </w:rPr>
        <w:t>.</w:t>
      </w:r>
      <w:r w:rsidR="00397AA9" w:rsidRPr="00397AA9">
        <w:rPr>
          <w:rFonts w:ascii="Times New Roman" w:hAnsi="Times New Roman" w:cs="Times New Roman"/>
          <w:sz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</w:t>
      </w:r>
    </w:p>
    <w:p w:rsidR="00CF5D30" w:rsidRPr="00433973" w:rsidRDefault="00CF5D30" w:rsidP="007E46A9">
      <w:pPr>
        <w:pStyle w:val="a3"/>
        <w:numPr>
          <w:ilvl w:val="0"/>
          <w:numId w:val="4"/>
        </w:numPr>
        <w:tabs>
          <w:tab w:val="left" w:pos="-284"/>
        </w:tabs>
        <w:jc w:val="both"/>
        <w:rPr>
          <w:b/>
          <w:szCs w:val="28"/>
        </w:rPr>
      </w:pPr>
      <w:r w:rsidRPr="00433973">
        <w:rPr>
          <w:b/>
          <w:szCs w:val="28"/>
        </w:rPr>
        <w:t>Вычисление дистанции Левенштейна</w:t>
      </w:r>
    </w:p>
    <w:p w:rsidR="00CF5D30" w:rsidRPr="00397AA9" w:rsidRDefault="00CF5D30" w:rsidP="007E46A9">
      <w:pPr>
        <w:tabs>
          <w:tab w:val="left" w:pos="-284"/>
        </w:tabs>
        <w:spacing w:before="120" w:after="120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position w:val="-208"/>
          <w:sz w:val="28"/>
          <w:szCs w:val="28"/>
        </w:rPr>
        <w:object w:dxaOrig="6600" w:dyaOrig="4300">
          <v:shape id="_x0000_i1030" type="#_x0000_t75" style="width:330pt;height:215pt" o:ole="">
            <v:imagedata r:id="rId19" o:title=""/>
          </v:shape>
          <o:OLEObject Type="Embed" ProgID="Equation.3" ShapeID="_x0000_i1030" DrawAspect="Content" ObjectID="_1678294086" r:id="rId20"/>
        </w:object>
      </w:r>
    </w:p>
    <w:p w:rsidR="00CF5D30" w:rsidRPr="00397AA9" w:rsidRDefault="00CF5D30" w:rsidP="007E46A9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40" w:dyaOrig="360">
          <v:shape id="_x0000_i1031" type="#_x0000_t75" style="width:43pt;height:19pt" o:ole="">
            <v:imagedata r:id="rId21" o:title=""/>
          </v:shape>
          <o:OLEObject Type="Embed" ProgID="Equation.3" ShapeID="_x0000_i1031" DrawAspect="Content" ObjectID="_1678294087" r:id="rId22"/>
        </w:object>
      </w:r>
      <w:r w:rsidRPr="00397AA9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 w:rsidRPr="00397AA9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2" type="#_x0000_t75" style="width:86.5pt;height:16.5pt" o:ole="">
            <v:imagedata r:id="rId23" o:title=""/>
          </v:shape>
          <o:OLEObject Type="Embed" ProgID="Equation.3" ShapeID="_x0000_i1032" DrawAspect="Content" ObjectID="_1678294088" r:id="rId24"/>
        </w:object>
      </w:r>
    </w:p>
    <w:p w:rsidR="00CF5D30" w:rsidRPr="00397AA9" w:rsidRDefault="00CF5D30" w:rsidP="007E46A9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360">
          <v:shape id="_x0000_i1033" type="#_x0000_t75" style="width:42.5pt;height:19pt" o:ole="">
            <v:imagedata r:id="rId25" o:title=""/>
          </v:shape>
          <o:OLEObject Type="Embed" ProgID="Equation.3" ShapeID="_x0000_i1033" DrawAspect="Content" ObjectID="_1678294089" r:id="rId26"/>
        </w:object>
      </w:r>
      <w:r w:rsidRPr="00397AA9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 w:rsidRPr="00397AA9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34" type="#_x0000_t75" style="width:130pt;height:16.5pt" o:ole="">
            <v:imagedata r:id="rId27" o:title=""/>
          </v:shape>
          <o:OLEObject Type="Embed" ProgID="Equation.3" ShapeID="_x0000_i1034" DrawAspect="Content" ObjectID="_1678294090" r:id="rId28"/>
        </w:object>
      </w:r>
    </w:p>
    <w:p w:rsidR="00CF5D30" w:rsidRPr="00397AA9" w:rsidRDefault="00CF5D30" w:rsidP="007E46A9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35" type="#_x0000_t75" style="width:46pt;height:19pt" o:ole="">
            <v:imagedata r:id="rId29" o:title=""/>
          </v:shape>
          <o:OLEObject Type="Embed" ProgID="Equation.3" ShapeID="_x0000_i1035" DrawAspect="Content" ObjectID="_1678294091" r:id="rId30"/>
        </w:object>
      </w:r>
      <w:r w:rsidRPr="00397AA9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 w:rsidRPr="00397AA9">
        <w:rPr>
          <w:rFonts w:ascii="Times New Roman" w:hAnsi="Times New Roman" w:cs="Times New Roman"/>
          <w:position w:val="-10"/>
          <w:sz w:val="28"/>
          <w:szCs w:val="28"/>
        </w:rPr>
        <w:object w:dxaOrig="1939" w:dyaOrig="320">
          <v:shape id="_x0000_i1036" type="#_x0000_t75" style="width:118.5pt;height:16.5pt" o:ole="">
            <v:imagedata r:id="rId31" o:title=""/>
          </v:shape>
          <o:OLEObject Type="Embed" ProgID="Equation.3" ShapeID="_x0000_i1036" DrawAspect="Content" ObjectID="_1678294092" r:id="rId32"/>
        </w:object>
      </w:r>
    </w:p>
    <w:p w:rsidR="00CF5D30" w:rsidRPr="00397AA9" w:rsidRDefault="00CF5D30" w:rsidP="007E46A9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Пусть необходимо </w:t>
      </w:r>
      <w:proofErr w:type="gramStart"/>
      <w:r w:rsidRPr="00397AA9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397AA9">
        <w:rPr>
          <w:rFonts w:ascii="Times New Roman" w:hAnsi="Times New Roman" w:cs="Times New Roman"/>
          <w:position w:val="-10"/>
          <w:sz w:val="28"/>
          <w:szCs w:val="28"/>
        </w:rPr>
        <w:object w:dxaOrig="1960" w:dyaOrig="320">
          <v:shape id="_x0000_i1037" type="#_x0000_t75" style="width:109pt;height:15.5pt" o:ole="">
            <v:imagedata r:id="rId33" o:title=""/>
          </v:shape>
          <o:OLEObject Type="Embed" ProgID="Equation.3" ShapeID="_x0000_i1037" DrawAspect="Content" ObjectID="_1678294093" r:id="rId34"/>
        </w:object>
      </w:r>
      <w:r w:rsidRPr="00397AA9">
        <w:rPr>
          <w:rFonts w:ascii="Times New Roman" w:hAnsi="Times New Roman" w:cs="Times New Roman"/>
          <w:sz w:val="28"/>
          <w:szCs w:val="28"/>
        </w:rPr>
        <w:t xml:space="preserve"> Тогда</w:t>
      </w:r>
      <w:proofErr w:type="gramEnd"/>
      <w:r w:rsidRPr="00397AA9">
        <w:rPr>
          <w:rFonts w:ascii="Times New Roman" w:hAnsi="Times New Roman" w:cs="Times New Roman"/>
          <w:sz w:val="28"/>
          <w:szCs w:val="28"/>
        </w:rPr>
        <w:t xml:space="preserve"> имеем следующую последовательность шагов:</w:t>
      </w:r>
      <w:r w:rsidRPr="003F0A11">
        <w:rPr>
          <w:sz w:val="28"/>
          <w:szCs w:val="28"/>
        </w:rPr>
        <w:t xml:space="preserve"> </w: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980" w:dyaOrig="320">
          <v:shape id="_x0000_i1038" type="#_x0000_t75" style="width:99pt;height:15.5pt" o:ole="">
            <v:imagedata r:id="rId35" o:title=""/>
          </v:shape>
          <o:OLEObject Type="Embed" ProgID="Equation.3" ShapeID="_x0000_i1038" DrawAspect="Content" ObjectID="_1678294094" r:id="rId36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920" w:dyaOrig="1120">
          <v:shape id="_x0000_i1039" type="#_x0000_t75" style="width:145.5pt;height:56pt" o:ole="">
            <v:imagedata r:id="rId37" o:title=""/>
          </v:shape>
          <o:OLEObject Type="Embed" ProgID="Equation.3" ShapeID="_x0000_i1039" DrawAspect="Content" ObjectID="_1678294095" r:id="rId38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820" w:dyaOrig="320">
          <v:shape id="_x0000_i1040" type="#_x0000_t75" style="width:91.5pt;height:15.5pt" o:ole="">
            <v:imagedata r:id="rId39" o:title=""/>
          </v:shape>
          <o:OLEObject Type="Embed" ProgID="Equation.3" ShapeID="_x0000_i1040" DrawAspect="Content" ObjectID="_1678294096" r:id="rId40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740" w:dyaOrig="1120">
          <v:shape id="_x0000_i1041" type="#_x0000_t75" style="width:136.5pt;height:56pt" o:ole="">
            <v:imagedata r:id="rId41" o:title=""/>
          </v:shape>
          <o:OLEObject Type="Embed" ProgID="Equation.3" ShapeID="_x0000_i1041" DrawAspect="Content" ObjectID="_1678294097" r:id="rId42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860" w:dyaOrig="320">
          <v:shape id="_x0000_i1042" type="#_x0000_t75" style="width:93pt;height:15.5pt" o:ole="">
            <v:imagedata r:id="rId43" o:title=""/>
          </v:shape>
          <o:OLEObject Type="Embed" ProgID="Equation.3" ShapeID="_x0000_i1042" DrawAspect="Content" ObjectID="_1678294098" r:id="rId44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780" w:dyaOrig="1120">
          <v:shape id="_x0000_i1043" type="#_x0000_t75" style="width:138.5pt;height:56pt" o:ole="">
            <v:imagedata r:id="rId45" o:title=""/>
          </v:shape>
          <o:OLEObject Type="Embed" ProgID="Equation.3" ShapeID="_x0000_i1043" DrawAspect="Content" ObjectID="_1678294099" r:id="rId46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700" w:dyaOrig="320">
          <v:shape id="_x0000_i1044" type="#_x0000_t75" style="width:85.5pt;height:15.5pt" o:ole="">
            <v:imagedata r:id="rId47" o:title=""/>
          </v:shape>
          <o:OLEObject Type="Embed" ProgID="Equation.3" ShapeID="_x0000_i1044" DrawAspect="Content" ObjectID="_1678294100" r:id="rId48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620" w:dyaOrig="1120">
          <v:shape id="_x0000_i1045" type="#_x0000_t75" style="width:130.5pt;height:56pt" o:ole="">
            <v:imagedata r:id="rId49" o:title=""/>
          </v:shape>
          <o:OLEObject Type="Embed" ProgID="Equation.3" ShapeID="_x0000_i1045" DrawAspect="Content" ObjectID="_1678294101" r:id="rId50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700" w:dyaOrig="320">
          <v:shape id="_x0000_i1046" type="#_x0000_t75" style="width:85.5pt;height:15.5pt" o:ole="">
            <v:imagedata r:id="rId51" o:title=""/>
          </v:shape>
          <o:OLEObject Type="Embed" ProgID="Equation.3" ShapeID="_x0000_i1046" DrawAspect="Content" ObjectID="_1678294102" r:id="rId52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620" w:dyaOrig="1120">
          <v:shape id="_x0000_i1047" type="#_x0000_t75" style="width:130.5pt;height:56pt" o:ole="">
            <v:imagedata r:id="rId53" o:title=""/>
          </v:shape>
          <o:OLEObject Type="Embed" ProgID="Equation.3" ShapeID="_x0000_i1047" DrawAspect="Content" ObjectID="_1678294103" r:id="rId54"/>
        </w:object>
      </w:r>
    </w:p>
    <w:p w:rsidR="00CF5D30" w:rsidRDefault="00CF5D30" w:rsidP="007E46A9">
      <w:pPr>
        <w:spacing w:after="0" w:line="240" w:lineRule="auto"/>
        <w:ind w:left="510"/>
        <w:jc w:val="both"/>
        <w:rPr>
          <w:sz w:val="28"/>
          <w:szCs w:val="28"/>
        </w:rPr>
      </w:pPr>
      <w:r w:rsidRPr="00DD219B">
        <w:rPr>
          <w:position w:val="-10"/>
        </w:rPr>
        <w:object w:dxaOrig="1980" w:dyaOrig="320">
          <v:shape id="_x0000_i1048" type="#_x0000_t75" style="width:99pt;height:15.5pt" o:ole="">
            <v:imagedata r:id="rId55" o:title=""/>
          </v:shape>
          <o:OLEObject Type="Embed" ProgID="Equation.3" ShapeID="_x0000_i1048" DrawAspect="Content" ObjectID="_1678294104" r:id="rId56"/>
        </w:object>
      </w:r>
      <w:r>
        <w:t xml:space="preserve"> </w:t>
      </w:r>
      <w:r w:rsidRPr="00DD219B">
        <w:rPr>
          <w:position w:val="-10"/>
        </w:rPr>
        <w:object w:dxaOrig="1880" w:dyaOrig="320">
          <v:shape id="_x0000_i1049" type="#_x0000_t75" style="width:93.5pt;height:15.5pt" o:ole="">
            <v:imagedata r:id="rId57" o:title=""/>
          </v:shape>
          <o:OLEObject Type="Embed" ProgID="Equation.3" ShapeID="_x0000_i1049" DrawAspect="Content" ObjectID="_1678294105" r:id="rId58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579" w:dyaOrig="320">
          <v:shape id="_x0000_i1050" type="#_x0000_t75" style="width:78.5pt;height:15.5pt" o:ole="">
            <v:imagedata r:id="rId59" o:title=""/>
          </v:shape>
          <o:OLEObject Type="Embed" ProgID="Equation.3" ShapeID="_x0000_i1050" DrawAspect="Content" ObjectID="_1678294106" r:id="rId60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540" w:dyaOrig="1120">
          <v:shape id="_x0000_i1051" type="#_x0000_t75" style="width:126pt;height:56pt" o:ole="">
            <v:imagedata r:id="rId61" o:title=""/>
          </v:shape>
          <o:OLEObject Type="Embed" ProgID="Equation.3" ShapeID="_x0000_i1051" DrawAspect="Content" ObjectID="_1678294107" r:id="rId62"/>
        </w:object>
      </w:r>
    </w:p>
    <w:p w:rsidR="00CF5D30" w:rsidRPr="004E2FFE" w:rsidRDefault="00CF5D30" w:rsidP="007E46A9">
      <w:pPr>
        <w:spacing w:after="0" w:line="240" w:lineRule="auto"/>
        <w:jc w:val="both"/>
        <w:rPr>
          <w:sz w:val="28"/>
          <w:szCs w:val="28"/>
        </w:rPr>
      </w:pPr>
      <w:r w:rsidRPr="00DD219B">
        <w:rPr>
          <w:position w:val="-10"/>
        </w:rPr>
        <w:object w:dxaOrig="1880" w:dyaOrig="320">
          <v:shape id="_x0000_i1052" type="#_x0000_t75" style="width:93.5pt;height:15.5pt" o:ole="">
            <v:imagedata r:id="rId63" o:title=""/>
          </v:shape>
          <o:OLEObject Type="Embed" ProgID="Equation.3" ShapeID="_x0000_i1052" DrawAspect="Content" ObjectID="_1678294108" r:id="rId64"/>
        </w:object>
      </w:r>
      <w:r>
        <w:t xml:space="preserve"> </w:t>
      </w:r>
      <w:r w:rsidRPr="00DD219B">
        <w:rPr>
          <w:position w:val="-10"/>
        </w:rPr>
        <w:object w:dxaOrig="1719" w:dyaOrig="320">
          <v:shape id="_x0000_i1053" type="#_x0000_t75" style="width:86pt;height:15.5pt" o:ole="">
            <v:imagedata r:id="rId65" o:title=""/>
          </v:shape>
          <o:OLEObject Type="Embed" ProgID="Equation.3" ShapeID="_x0000_i1053" DrawAspect="Content" ObjectID="_1678294109" r:id="rId66"/>
        </w:object>
      </w:r>
    </w:p>
    <w:p w:rsidR="00CF5D30" w:rsidRDefault="00CF5D30" w:rsidP="007E46A9">
      <w:pPr>
        <w:spacing w:after="0" w:line="240" w:lineRule="auto"/>
        <w:ind w:left="510"/>
        <w:jc w:val="both"/>
        <w:rPr>
          <w:sz w:val="28"/>
          <w:szCs w:val="28"/>
        </w:rPr>
      </w:pPr>
    </w:p>
    <w:p w:rsidR="00CF5D30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E00F6F">
        <w:rPr>
          <w:position w:val="-10"/>
        </w:rPr>
        <w:object w:dxaOrig="1740" w:dyaOrig="320">
          <v:shape id="_x0000_i1054" type="#_x0000_t75" style="width:87pt;height:15.5pt" o:ole="">
            <v:imagedata r:id="rId67" o:title=""/>
          </v:shape>
          <o:OLEObject Type="Embed" ProgID="Equation.3" ShapeID="_x0000_i1054" DrawAspect="Content" ObjectID="_1678294110" r:id="rId68"/>
        </w:object>
      </w:r>
      <w:r w:rsidRPr="004E2FFE">
        <w:rPr>
          <w:szCs w:val="28"/>
        </w:rPr>
        <w:t xml:space="preserve"> </w:t>
      </w:r>
      <w:r w:rsidRPr="003F0A11">
        <w:rPr>
          <w:position w:val="-50"/>
        </w:rPr>
        <w:object w:dxaOrig="2600" w:dyaOrig="1120">
          <v:shape id="_x0000_i1055" type="#_x0000_t75" style="width:129.5pt;height:56pt" o:ole="">
            <v:imagedata r:id="rId69" o:title=""/>
          </v:shape>
          <o:OLEObject Type="Embed" ProgID="Equation.3" ShapeID="_x0000_i1055" DrawAspect="Content" ObjectID="_1678294111" r:id="rId70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540" w:dyaOrig="320">
          <v:shape id="_x0000_i1056" type="#_x0000_t75" style="width:77pt;height:15.5pt" o:ole="">
            <v:imagedata r:id="rId71" o:title=""/>
          </v:shape>
          <o:OLEObject Type="Embed" ProgID="Equation.3" ShapeID="_x0000_i1056" DrawAspect="Content" ObjectID="_1678294112" r:id="rId72"/>
        </w:object>
      </w:r>
      <w:r>
        <w:rPr>
          <w:sz w:val="28"/>
          <w:szCs w:val="28"/>
        </w:rPr>
        <w:t xml:space="preserve"> </w:t>
      </w:r>
      <w:r w:rsidRPr="00E00F6F">
        <w:rPr>
          <w:position w:val="-50"/>
          <w:sz w:val="28"/>
          <w:szCs w:val="28"/>
        </w:rPr>
        <w:object w:dxaOrig="2480" w:dyaOrig="1120">
          <v:shape id="_x0000_i1057" type="#_x0000_t75" style="width:124pt;height:56pt" o:ole="">
            <v:imagedata r:id="rId73" o:title=""/>
          </v:shape>
          <o:OLEObject Type="Embed" ProgID="Equation.3" ShapeID="_x0000_i1057" DrawAspect="Content" ObjectID="_1678294113" r:id="rId74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540" w:dyaOrig="320">
          <v:shape id="_x0000_i1058" type="#_x0000_t75" style="width:77pt;height:15.5pt" o:ole="">
            <v:imagedata r:id="rId75" o:title=""/>
          </v:shape>
          <o:OLEObject Type="Embed" ProgID="Equation.3" ShapeID="_x0000_i1058" DrawAspect="Content" ObjectID="_1678294114" r:id="rId76"/>
        </w:object>
      </w:r>
      <w:r>
        <w:rPr>
          <w:sz w:val="28"/>
          <w:szCs w:val="28"/>
        </w:rPr>
        <w:t xml:space="preserve"> </w:t>
      </w:r>
      <w:r w:rsidRPr="003F0A11">
        <w:rPr>
          <w:position w:val="-50"/>
          <w:sz w:val="28"/>
          <w:szCs w:val="28"/>
        </w:rPr>
        <w:object w:dxaOrig="2480" w:dyaOrig="1120">
          <v:shape id="_x0000_i1059" type="#_x0000_t75" style="width:124pt;height:56pt" o:ole="">
            <v:imagedata r:id="rId77" o:title=""/>
          </v:shape>
          <o:OLEObject Type="Embed" ProgID="Equation.3" ShapeID="_x0000_i1059" DrawAspect="Content" ObjectID="_1678294115" r:id="rId78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420" w:dyaOrig="320">
          <v:shape id="_x0000_i1060" type="#_x0000_t75" style="width:71.5pt;height:15.5pt" o:ole="">
            <v:imagedata r:id="rId79" o:title=""/>
          </v:shape>
          <o:OLEObject Type="Embed" ProgID="Equation.3" ShapeID="_x0000_i1060" DrawAspect="Content" ObjectID="_1678294116" r:id="rId80"/>
        </w:object>
      </w:r>
      <w:r>
        <w:rPr>
          <w:sz w:val="28"/>
          <w:szCs w:val="28"/>
        </w:rPr>
        <w:t xml:space="preserve"> </w:t>
      </w:r>
      <w:r w:rsidRPr="00B33621">
        <w:rPr>
          <w:position w:val="-50"/>
          <w:sz w:val="28"/>
          <w:szCs w:val="28"/>
        </w:rPr>
        <w:object w:dxaOrig="2360" w:dyaOrig="1120">
          <v:shape id="_x0000_i1061" type="#_x0000_t75" style="width:117pt;height:56pt" o:ole="">
            <v:imagedata r:id="rId81" o:title=""/>
          </v:shape>
          <o:OLEObject Type="Embed" ProgID="Equation.3" ShapeID="_x0000_i1061" DrawAspect="Content" ObjectID="_1678294117" r:id="rId82"/>
        </w:object>
      </w:r>
    </w:p>
    <w:p w:rsidR="00CF5D30" w:rsidRPr="00B3362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DD219B">
        <w:rPr>
          <w:position w:val="-10"/>
        </w:rPr>
        <w:object w:dxaOrig="1700" w:dyaOrig="320">
          <v:shape id="_x0000_i1062" type="#_x0000_t75" style="width:85.5pt;height:15.5pt" o:ole="">
            <v:imagedata r:id="rId83" o:title=""/>
          </v:shape>
          <o:OLEObject Type="Embed" ProgID="Equation.3" ShapeID="_x0000_i1062" DrawAspect="Content" ObjectID="_1678294118" r:id="rId84"/>
        </w:object>
      </w:r>
      <w:r>
        <w:t xml:space="preserve"> </w:t>
      </w:r>
      <w:r w:rsidRPr="00DD219B">
        <w:rPr>
          <w:position w:val="-10"/>
        </w:rPr>
        <w:object w:dxaOrig="1560" w:dyaOrig="320">
          <v:shape id="_x0000_i1063" type="#_x0000_t75" style="width:78pt;height:15.5pt" o:ole="">
            <v:imagedata r:id="rId85" o:title=""/>
          </v:shape>
          <o:OLEObject Type="Embed" ProgID="Equation.3" ShapeID="_x0000_i1063" DrawAspect="Content" ObjectID="_1678294119" r:id="rId86"/>
        </w:object>
      </w:r>
    </w:p>
    <w:p w:rsidR="00CF5D30" w:rsidRDefault="00CF5D30" w:rsidP="007E46A9">
      <w:pPr>
        <w:spacing w:after="0" w:line="240" w:lineRule="auto"/>
        <w:ind w:left="510"/>
        <w:jc w:val="both"/>
        <w:rPr>
          <w:sz w:val="28"/>
          <w:szCs w:val="28"/>
        </w:rPr>
      </w:pP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400" w:dyaOrig="320">
          <v:shape id="_x0000_i1064" type="#_x0000_t75" style="width:70.5pt;height:15.5pt" o:ole="">
            <v:imagedata r:id="rId87" o:title=""/>
          </v:shape>
          <o:OLEObject Type="Embed" ProgID="Equation.3" ShapeID="_x0000_i1064" DrawAspect="Content" ObjectID="_1678294120" r:id="rId88"/>
        </w:object>
      </w:r>
      <w:r>
        <w:rPr>
          <w:sz w:val="28"/>
          <w:szCs w:val="28"/>
        </w:rPr>
        <w:t xml:space="preserve"> </w:t>
      </w:r>
      <w:r w:rsidRPr="00B33621">
        <w:rPr>
          <w:position w:val="-50"/>
          <w:sz w:val="28"/>
          <w:szCs w:val="28"/>
        </w:rPr>
        <w:object w:dxaOrig="2320" w:dyaOrig="1120">
          <v:shape id="_x0000_i1065" type="#_x0000_t75" style="width:115.5pt;height:56pt" o:ole="">
            <v:imagedata r:id="rId89" o:title=""/>
          </v:shape>
          <o:OLEObject Type="Embed" ProgID="Equation.3" ShapeID="_x0000_i1065" DrawAspect="Content" ObjectID="_1678294121" r:id="rId90"/>
        </w:object>
      </w: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280" w:dyaOrig="320">
          <v:shape id="_x0000_i1066" type="#_x0000_t75" style="width:63.5pt;height:15.5pt" o:ole="">
            <v:imagedata r:id="rId91" o:title=""/>
          </v:shape>
          <o:OLEObject Type="Embed" ProgID="Equation.3" ShapeID="_x0000_i1066" DrawAspect="Content" ObjectID="_1678294122" r:id="rId92"/>
        </w:object>
      </w:r>
      <w:r>
        <w:rPr>
          <w:sz w:val="28"/>
          <w:szCs w:val="28"/>
        </w:rPr>
        <w:t xml:space="preserve"> </w:t>
      </w:r>
      <w:r w:rsidRPr="00B33621">
        <w:rPr>
          <w:position w:val="-50"/>
          <w:sz w:val="28"/>
          <w:szCs w:val="28"/>
        </w:rPr>
        <w:object w:dxaOrig="2200" w:dyaOrig="1120">
          <v:shape id="_x0000_i1067" type="#_x0000_t75" style="width:109.5pt;height:56pt" o:ole="">
            <v:imagedata r:id="rId93" o:title=""/>
          </v:shape>
          <o:OLEObject Type="Embed" ProgID="Equation.3" ShapeID="_x0000_i1067" DrawAspect="Content" ObjectID="_1678294123" r:id="rId94"/>
        </w:object>
      </w:r>
    </w:p>
    <w:p w:rsidR="00CF5D30" w:rsidRPr="00B33621" w:rsidRDefault="00CF5D30" w:rsidP="007E46A9">
      <w:pPr>
        <w:pStyle w:val="a3"/>
        <w:spacing w:after="0" w:line="240" w:lineRule="auto"/>
        <w:ind w:left="1060"/>
        <w:jc w:val="both"/>
        <w:rPr>
          <w:szCs w:val="28"/>
        </w:rPr>
      </w:pPr>
      <w:r w:rsidRPr="00DD219B">
        <w:rPr>
          <w:position w:val="-10"/>
        </w:rPr>
        <w:object w:dxaOrig="1579" w:dyaOrig="320">
          <v:shape id="_x0000_i1068" type="#_x0000_t75" style="width:78.5pt;height:15.5pt" o:ole="">
            <v:imagedata r:id="rId95" o:title=""/>
          </v:shape>
          <o:OLEObject Type="Embed" ProgID="Equation.3" ShapeID="_x0000_i1068" DrawAspect="Content" ObjectID="_1678294124" r:id="rId96"/>
        </w:object>
      </w:r>
      <w:r>
        <w:t xml:space="preserve"> </w:t>
      </w:r>
      <w:r w:rsidRPr="00DD219B">
        <w:rPr>
          <w:position w:val="-10"/>
        </w:rPr>
        <w:object w:dxaOrig="1420" w:dyaOrig="320">
          <v:shape id="_x0000_i1069" type="#_x0000_t75" style="width:71.5pt;height:15.5pt" o:ole="">
            <v:imagedata r:id="rId97" o:title=""/>
          </v:shape>
          <o:OLEObject Type="Embed" ProgID="Equation.3" ShapeID="_x0000_i1069" DrawAspect="Content" ObjectID="_1678294125" r:id="rId98"/>
        </w:object>
      </w:r>
    </w:p>
    <w:p w:rsidR="00CF5D30" w:rsidRDefault="00CF5D30" w:rsidP="007E46A9">
      <w:pPr>
        <w:spacing w:after="0" w:line="240" w:lineRule="auto"/>
        <w:ind w:left="510"/>
        <w:jc w:val="both"/>
        <w:rPr>
          <w:sz w:val="28"/>
          <w:szCs w:val="28"/>
        </w:rPr>
      </w:pPr>
    </w:p>
    <w:p w:rsidR="00CF5D30" w:rsidRDefault="00CF5D30" w:rsidP="007E46A9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E00F6F">
        <w:rPr>
          <w:position w:val="-10"/>
          <w:sz w:val="28"/>
          <w:szCs w:val="28"/>
        </w:rPr>
        <w:object w:dxaOrig="1280" w:dyaOrig="320">
          <v:shape id="_x0000_i1070" type="#_x0000_t75" style="width:63.5pt;height:15.5pt" o:ole="">
            <v:imagedata r:id="rId99" o:title=""/>
          </v:shape>
          <o:OLEObject Type="Embed" ProgID="Equation.3" ShapeID="_x0000_i1070" DrawAspect="Content" ObjectID="_1678294126" r:id="rId100"/>
        </w:object>
      </w:r>
      <w:r>
        <w:rPr>
          <w:sz w:val="28"/>
          <w:szCs w:val="28"/>
        </w:rPr>
        <w:t xml:space="preserve"> </w:t>
      </w:r>
      <w:r w:rsidRPr="00B33621">
        <w:rPr>
          <w:position w:val="-50"/>
          <w:sz w:val="28"/>
          <w:szCs w:val="28"/>
        </w:rPr>
        <w:object w:dxaOrig="2200" w:dyaOrig="1120">
          <v:shape id="_x0000_i1071" type="#_x0000_t75" style="width:109.5pt;height:56pt" o:ole="">
            <v:imagedata r:id="rId101" o:title=""/>
          </v:shape>
          <o:OLEObject Type="Embed" ProgID="Equation.3" ShapeID="_x0000_i1071" DrawAspect="Content" ObjectID="_1678294127" r:id="rId102"/>
        </w:object>
      </w:r>
    </w:p>
    <w:p w:rsidR="00CF5D30" w:rsidRPr="003476D1" w:rsidRDefault="00CF5D30" w:rsidP="007E46A9">
      <w:pPr>
        <w:spacing w:after="0" w:line="240" w:lineRule="auto"/>
        <w:jc w:val="both"/>
        <w:rPr>
          <w:sz w:val="28"/>
          <w:szCs w:val="28"/>
        </w:rPr>
      </w:pPr>
      <w:r w:rsidRPr="00DD219B">
        <w:rPr>
          <w:position w:val="-10"/>
        </w:rPr>
        <w:object w:dxaOrig="1560" w:dyaOrig="320">
          <v:shape id="_x0000_i1072" type="#_x0000_t75" style="width:78pt;height:15.5pt" o:ole="">
            <v:imagedata r:id="rId103" o:title=""/>
          </v:shape>
          <o:OLEObject Type="Embed" ProgID="Equation.3" ShapeID="_x0000_i1072" DrawAspect="Content" ObjectID="_1678294128" r:id="rId104"/>
        </w:object>
      </w:r>
      <w:r>
        <w:t xml:space="preserve"> </w:t>
      </w:r>
      <w:r w:rsidRPr="00DD219B">
        <w:rPr>
          <w:position w:val="-10"/>
        </w:rPr>
        <w:object w:dxaOrig="1400" w:dyaOrig="320">
          <v:shape id="_x0000_i1073" type="#_x0000_t75" style="width:70.5pt;height:15.5pt" o:ole="">
            <v:imagedata r:id="rId105" o:title=""/>
          </v:shape>
          <o:OLEObject Type="Embed" ProgID="Equation.3" ShapeID="_x0000_i1073" DrawAspect="Content" ObjectID="_1678294129" r:id="rId106"/>
        </w:object>
      </w: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3476D1">
        <w:rPr>
          <w:position w:val="-10"/>
        </w:rPr>
        <w:object w:dxaOrig="3080" w:dyaOrig="320">
          <v:shape id="_x0000_i1074" type="#_x0000_t75" style="width:153.5pt;height:15.5pt" o:ole="">
            <v:imagedata r:id="rId107" o:title=""/>
          </v:shape>
          <o:OLEObject Type="Embed" ProgID="Equation.3" ShapeID="_x0000_i1074" DrawAspect="Content" ObjectID="_1678294130" r:id="rId108"/>
        </w:object>
      </w: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3476D1">
        <w:rPr>
          <w:position w:val="-10"/>
        </w:rPr>
        <w:object w:dxaOrig="3100" w:dyaOrig="320">
          <v:shape id="_x0000_i1075" type="#_x0000_t75" style="width:154.5pt;height:15.5pt" o:ole="">
            <v:imagedata r:id="rId109" o:title=""/>
          </v:shape>
          <o:OLEObject Type="Embed" ProgID="Equation.3" ShapeID="_x0000_i1075" DrawAspect="Content" ObjectID="_1678294131" r:id="rId110"/>
        </w:object>
      </w: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3476D1">
        <w:rPr>
          <w:position w:val="-10"/>
        </w:rPr>
        <w:object w:dxaOrig="3200" w:dyaOrig="320">
          <v:shape id="_x0000_i1076" type="#_x0000_t75" style="width:159.5pt;height:15.5pt" o:ole="">
            <v:imagedata r:id="rId111" o:title=""/>
          </v:shape>
          <o:OLEObject Type="Embed" ProgID="Equation.3" ShapeID="_x0000_i1076" DrawAspect="Content" ObjectID="_1678294132" r:id="rId112"/>
        </w:object>
      </w: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3476D1">
        <w:rPr>
          <w:position w:val="-10"/>
        </w:rPr>
        <w:object w:dxaOrig="3220" w:dyaOrig="320">
          <v:shape id="_x0000_i1077" type="#_x0000_t75" style="width:160.5pt;height:15.5pt" o:ole="">
            <v:imagedata r:id="rId113" o:title=""/>
          </v:shape>
          <o:OLEObject Type="Embed" ProgID="Equation.3" ShapeID="_x0000_i1077" DrawAspect="Content" ObjectID="_1678294133" r:id="rId114"/>
        </w:object>
      </w:r>
    </w:p>
    <w:p w:rsidR="00CF5D30" w:rsidRPr="003476D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w:r w:rsidRPr="003476D1">
        <w:rPr>
          <w:position w:val="-10"/>
        </w:rPr>
        <w:object w:dxaOrig="3220" w:dyaOrig="320">
          <v:shape id="_x0000_i1078" type="#_x0000_t75" style="width:160.5pt;height:15.5pt" o:ole="">
            <v:imagedata r:id="rId115" o:title=""/>
          </v:shape>
          <o:OLEObject Type="Embed" ProgID="Equation.3" ShapeID="_x0000_i1078" DrawAspect="Content" ObjectID="_1678294134" r:id="rId116"/>
        </w:object>
      </w:r>
    </w:p>
    <w:p w:rsidR="00CF5D30" w:rsidRPr="00B33621" w:rsidRDefault="00CF5D30" w:rsidP="007E46A9">
      <w:pPr>
        <w:pStyle w:val="a3"/>
        <w:spacing w:after="0" w:line="240" w:lineRule="auto"/>
        <w:ind w:left="1060"/>
        <w:jc w:val="both"/>
        <w:rPr>
          <w:szCs w:val="28"/>
        </w:rPr>
      </w:pP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360" w:dyaOrig="320">
          <v:shape id="_x0000_i1079" type="#_x0000_t75" style="width:168pt;height:15.5pt" o:ole="">
            <v:imagedata r:id="rId117" o:title=""/>
          </v:shape>
          <o:OLEObject Type="Embed" ProgID="Equation.3" ShapeID="_x0000_i1079" DrawAspect="Content" ObjectID="_1678294135" r:id="rId118"/>
        </w:object>
      </w:r>
    </w:p>
    <w:p w:rsidR="00CF5D30" w:rsidRPr="009C00B1" w:rsidRDefault="00CF5D30" w:rsidP="007E46A9">
      <w:pPr>
        <w:pStyle w:val="a3"/>
        <w:jc w:val="both"/>
        <w:rPr>
          <w:szCs w:val="28"/>
        </w:rPr>
      </w:pP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360" w:dyaOrig="320">
          <v:shape id="_x0000_i1080" type="#_x0000_t75" style="width:168pt;height:15.5pt" o:ole="">
            <v:imagedata r:id="rId119" o:title=""/>
          </v:shape>
          <o:OLEObject Type="Embed" ProgID="Equation.3" ShapeID="_x0000_i1080" DrawAspect="Content" ObjectID="_1678294136" r:id="rId120"/>
        </w:object>
      </w:r>
    </w:p>
    <w:p w:rsidR="00CF5D30" w:rsidRPr="009C00B1" w:rsidRDefault="00CF5D30" w:rsidP="007E46A9">
      <w:pPr>
        <w:pStyle w:val="a3"/>
        <w:jc w:val="both"/>
        <w:rPr>
          <w:szCs w:val="28"/>
        </w:rPr>
      </w:pP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460" w:dyaOrig="320">
          <v:shape id="_x0000_i1081" type="#_x0000_t75" style="width:173pt;height:15.5pt" o:ole="">
            <v:imagedata r:id="rId121" o:title=""/>
          </v:shape>
          <o:OLEObject Type="Embed" ProgID="Equation.3" ShapeID="_x0000_i1081" DrawAspect="Content" ObjectID="_1678294137" r:id="rId122"/>
        </w:object>
      </w:r>
    </w:p>
    <w:p w:rsidR="00CF5D30" w:rsidRPr="009C00B1" w:rsidRDefault="00CF5D30" w:rsidP="007E46A9">
      <w:pPr>
        <w:pStyle w:val="a3"/>
        <w:jc w:val="both"/>
        <w:rPr>
          <w:szCs w:val="28"/>
        </w:rPr>
      </w:pP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379" w:dyaOrig="320">
          <v:shape id="_x0000_i1082" type="#_x0000_t75" style="width:169pt;height:15.5pt" o:ole="">
            <v:imagedata r:id="rId123" o:title=""/>
          </v:shape>
          <o:OLEObject Type="Embed" ProgID="Equation.3" ShapeID="_x0000_i1082" DrawAspect="Content" ObjectID="_1678294138" r:id="rId124"/>
        </w:object>
      </w:r>
    </w:p>
    <w:p w:rsidR="00CF5D30" w:rsidRPr="009C00B1" w:rsidRDefault="00CF5D30" w:rsidP="007E46A9">
      <w:pPr>
        <w:pStyle w:val="a3"/>
        <w:jc w:val="both"/>
        <w:rPr>
          <w:szCs w:val="28"/>
        </w:rPr>
      </w:pPr>
    </w:p>
    <w:p w:rsidR="00CF5D30" w:rsidRPr="009C00B1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460" w:dyaOrig="320">
          <v:shape id="_x0000_i1083" type="#_x0000_t75" style="width:173pt;height:15.5pt" o:ole="">
            <v:imagedata r:id="rId125" o:title=""/>
          </v:shape>
          <o:OLEObject Type="Embed" ProgID="Equation.3" ShapeID="_x0000_i1083" DrawAspect="Content" ObjectID="_1678294139" r:id="rId126"/>
        </w:object>
      </w:r>
    </w:p>
    <w:p w:rsidR="00CF5D30" w:rsidRPr="009C00B1" w:rsidRDefault="00CF5D30" w:rsidP="007E46A9">
      <w:pPr>
        <w:pStyle w:val="a3"/>
        <w:jc w:val="both"/>
        <w:rPr>
          <w:szCs w:val="28"/>
        </w:rPr>
      </w:pPr>
    </w:p>
    <w:p w:rsidR="00CF5D30" w:rsidRPr="00FA6C1E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480" w:dyaOrig="320">
          <v:shape id="_x0000_i1084" type="#_x0000_t75" style="width:174pt;height:15.5pt" o:ole="">
            <v:imagedata r:id="rId127" o:title=""/>
          </v:shape>
          <o:OLEObject Type="Embed" ProgID="Equation.3" ShapeID="_x0000_i1084" DrawAspect="Content" ObjectID="_1678294140" r:id="rId128"/>
        </w:object>
      </w:r>
    </w:p>
    <w:p w:rsidR="00CF5D30" w:rsidRPr="00FA6C1E" w:rsidRDefault="00CF5D30" w:rsidP="007E46A9">
      <w:pPr>
        <w:pStyle w:val="a3"/>
        <w:jc w:val="both"/>
        <w:rPr>
          <w:szCs w:val="28"/>
        </w:rPr>
      </w:pPr>
    </w:p>
    <w:p w:rsidR="00CF5D30" w:rsidRPr="00FA6C1E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640" w:dyaOrig="320">
          <v:shape id="_x0000_i1085" type="#_x0000_t75" style="width:181.5pt;height:15.5pt" o:ole="">
            <v:imagedata r:id="rId129" o:title=""/>
          </v:shape>
          <o:OLEObject Type="Embed" ProgID="Equation.3" ShapeID="_x0000_i1085" DrawAspect="Content" ObjectID="_1678294141" r:id="rId130"/>
        </w:object>
      </w:r>
    </w:p>
    <w:p w:rsidR="00CF5D30" w:rsidRPr="00FA6C1E" w:rsidRDefault="00CF5D30" w:rsidP="007E46A9">
      <w:pPr>
        <w:pStyle w:val="a3"/>
        <w:jc w:val="both"/>
        <w:rPr>
          <w:szCs w:val="28"/>
        </w:rPr>
      </w:pPr>
    </w:p>
    <w:p w:rsidR="00CF5D30" w:rsidRPr="00FA6C1E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600" w:dyaOrig="320">
          <v:shape id="_x0000_i1086" type="#_x0000_t75" style="width:180pt;height:15.5pt" o:ole="">
            <v:imagedata r:id="rId131" o:title=""/>
          </v:shape>
          <o:OLEObject Type="Embed" ProgID="Equation.3" ShapeID="_x0000_i1086" DrawAspect="Content" ObjectID="_1678294142" r:id="rId132"/>
        </w:object>
      </w:r>
    </w:p>
    <w:p w:rsidR="00CF5D30" w:rsidRPr="00FA6C1E" w:rsidRDefault="00CF5D30" w:rsidP="007E46A9">
      <w:pPr>
        <w:pStyle w:val="a3"/>
        <w:jc w:val="both"/>
        <w:rPr>
          <w:szCs w:val="28"/>
        </w:rPr>
      </w:pPr>
    </w:p>
    <w:p w:rsidR="00CF5D30" w:rsidRPr="00FA6C1E" w:rsidRDefault="00CF5D30" w:rsidP="007E46A9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w:r w:rsidRPr="003476D1">
        <w:rPr>
          <w:position w:val="-10"/>
        </w:rPr>
        <w:object w:dxaOrig="3739" w:dyaOrig="320">
          <v:shape id="_x0000_i1087" type="#_x0000_t75" style="width:187pt;height:15.5pt" o:ole="">
            <v:imagedata r:id="rId133" o:title=""/>
          </v:shape>
          <o:OLEObject Type="Embed" ProgID="Equation.3" ShapeID="_x0000_i1087" DrawAspect="Content" ObjectID="_1678294143" r:id="rId134"/>
        </w:object>
      </w:r>
    </w:p>
    <w:p w:rsidR="00CF5D30" w:rsidRPr="00FA6C1E" w:rsidRDefault="00CF5D30" w:rsidP="007E46A9">
      <w:pPr>
        <w:pStyle w:val="a3"/>
        <w:jc w:val="both"/>
        <w:rPr>
          <w:szCs w:val="28"/>
        </w:rPr>
      </w:pPr>
    </w:p>
    <w:p w:rsidR="00CF5D30" w:rsidRDefault="00CF5D30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FA6C1E">
        <w:rPr>
          <w:rFonts w:ascii="Times New Roman" w:hAnsi="Times New Roman" w:cs="Times New Roman"/>
          <w:sz w:val="28"/>
          <w:szCs w:val="28"/>
        </w:rPr>
        <w:t>Таким образом дистанция Левенштейна для данных строк равна 3.</w:t>
      </w:r>
    </w:p>
    <w:p w:rsidR="00397AA9" w:rsidRDefault="00CF5D30" w:rsidP="007E46A9">
      <w:pPr>
        <w:tabs>
          <w:tab w:val="left" w:pos="-284"/>
          <w:tab w:val="left" w:pos="0"/>
        </w:tabs>
        <w:spacing w:after="0" w:line="240" w:lineRule="auto"/>
        <w:ind w:left="-1134"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46A9">
        <w:rPr>
          <w:rFonts w:ascii="Times New Roman" w:hAnsi="Times New Roman" w:cs="Times New Roman"/>
          <w:b/>
          <w:sz w:val="28"/>
          <w:u w:val="single"/>
        </w:rPr>
        <w:t>Задание 4</w:t>
      </w:r>
      <w:r w:rsidR="00397AA9">
        <w:rPr>
          <w:rFonts w:ascii="Times New Roman" w:hAnsi="Times New Roman" w:cs="Times New Roman"/>
          <w:b/>
          <w:sz w:val="28"/>
          <w:u w:val="single"/>
        </w:rPr>
        <w:t>.</w:t>
      </w:r>
      <w:r w:rsidR="00397AA9" w:rsidRPr="00397AA9">
        <w:rPr>
          <w:rFonts w:ascii="Times New Roman" w:hAnsi="Times New Roman" w:cs="Times New Roman"/>
          <w:sz w:val="28"/>
        </w:rPr>
        <w:t xml:space="preserve"> Четные варианты.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6199"/>
      </w:tblGrid>
      <w:tr w:rsidR="00CF5D30" w:rsidRPr="00D82D04" w:rsidTr="00CF5D30">
        <w:tc>
          <w:tcPr>
            <w:tcW w:w="1214" w:type="dxa"/>
          </w:tcPr>
          <w:p w:rsidR="00CF5D30" w:rsidRPr="000711E9" w:rsidRDefault="00CF5D30" w:rsidP="007E46A9">
            <w:pPr>
              <w:pStyle w:val="a3"/>
              <w:spacing w:after="0"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66" w:type="dxa"/>
          </w:tcPr>
          <w:p w:rsidR="00CF5D30" w:rsidRDefault="00CF5D30" w:rsidP="007E46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:rsidR="00CF5D30" w:rsidRDefault="00CF5D30" w:rsidP="007E46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</w:tcPr>
          <w:p w:rsidR="00CF5D30" w:rsidRPr="00D82D04" w:rsidRDefault="00CF5D30" w:rsidP="007E46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CF5D30" w:rsidRPr="00433973" w:rsidRDefault="00CF5D30" w:rsidP="007E46A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43397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:rsidR="00CF5D30" w:rsidRPr="00AF6F3C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:rsidR="00CF5D30" w:rsidRDefault="00CF5D30" w:rsidP="007E46A9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CF5D30" w:rsidRPr="00512521" w:rsidRDefault="00CF5D30" w:rsidP="007E46A9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</w:t>
      </w:r>
      <w:r w:rsidRPr="00403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9, 12, 20, 23, 30, 40, 51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}, Ms[N][N], r = 0, rd = 0;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CF5D30" w:rsidRPr="008B1443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rd;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CF5D30" w:rsidRDefault="00CF5D30" w:rsidP="007E46A9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CF5D30" w:rsidRDefault="00CF5D30" w:rsidP="007E46A9">
      <w:pPr>
        <w:spacing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8FB9DAA" wp14:editId="07DC5435">
            <wp:extent cx="436245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30" w:rsidRPr="004977F3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77F3">
        <w:rPr>
          <w:rFonts w:ascii="Times New Roman" w:hAnsi="Times New Roman" w:cs="Times New Roman"/>
          <w:sz w:val="28"/>
          <w:szCs w:val="28"/>
          <w:u w:val="single"/>
        </w:rPr>
        <w:t>Принцип расстановки скобок по итоговой матрице: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Скобки расставляются по принципу «сна</w:t>
      </w:r>
      <w:r>
        <w:rPr>
          <w:rFonts w:ascii="Times New Roman" w:hAnsi="Times New Roman" w:cs="Times New Roman"/>
          <w:sz w:val="28"/>
          <w:szCs w:val="28"/>
        </w:rPr>
        <w:t>чала внешние – затем внутренние</w:t>
      </w:r>
      <w:r w:rsidRPr="005B572F">
        <w:rPr>
          <w:rFonts w:ascii="Times New Roman" w:hAnsi="Times New Roman" w:cs="Times New Roman"/>
          <w:sz w:val="28"/>
          <w:szCs w:val="28"/>
        </w:rPr>
        <w:t xml:space="preserve">».  Имеется 6 матриц, вот их размерность: 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=9</w:t>
      </w:r>
      <w:r w:rsidRPr="005B57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=20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=23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D30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=30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</w:p>
    <w:p w:rsidR="00CF5D30" w:rsidRPr="005B572F" w:rsidRDefault="00CF5D30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=40</w:t>
      </w:r>
      <w:r w:rsidRPr="005B572F">
        <w:rPr>
          <w:rFonts w:ascii="Times New Roman" w:hAnsi="Times New Roman" w:cs="Times New Roman"/>
          <w:sz w:val="28"/>
          <w:szCs w:val="28"/>
        </w:rPr>
        <w:t>.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:rsidR="00C51A25" w:rsidRPr="00864393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5)*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(1,4</w:t>
      </w:r>
      <w:proofErr w:type="gramStart"/>
      <w:r>
        <w:rPr>
          <w:rFonts w:ascii="Times New Roman" w:hAnsi="Times New Roman" w:cs="Times New Roman"/>
          <w:sz w:val="28"/>
          <w:szCs w:val="28"/>
        </w:rPr>
        <w:t>)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получаем, что он равен 3. Следовательно получаем: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последнем шаге мы возьмем элемент (1,3) и он равен 2:</w:t>
      </w:r>
    </w:p>
    <w:p w:rsidR="00C51A25" w:rsidRDefault="00C51A25" w:rsidP="007E46A9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:rsidR="00C51A25" w:rsidRDefault="00C51A25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5B572F">
        <w:rPr>
          <w:rFonts w:ascii="Times New Roman" w:hAnsi="Times New Roman" w:cs="Times New Roman"/>
          <w:sz w:val="28"/>
          <w:szCs w:val="28"/>
        </w:rPr>
        <w:t xml:space="preserve"> выражение и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B572F">
        <w:rPr>
          <w:rFonts w:ascii="Times New Roman" w:hAnsi="Times New Roman" w:cs="Times New Roman"/>
          <w:sz w:val="28"/>
          <w:szCs w:val="28"/>
        </w:rPr>
        <w:t xml:space="preserve"> конечн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B57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1A25" w:rsidRDefault="00C51A25" w:rsidP="007E46A9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rFonts w:ascii="Times New Roman" w:hAnsi="Times New Roman" w:cs="Times New Roman"/>
          <w:sz w:val="28"/>
          <w:szCs w:val="28"/>
        </w:rPr>
        <w:t>тво операций умножения, равное 41670.</w:t>
      </w:r>
    </w:p>
    <w:sectPr w:rsidR="00C51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15"/>
    <w:rsid w:val="000B2637"/>
    <w:rsid w:val="000C23D7"/>
    <w:rsid w:val="000D39BF"/>
    <w:rsid w:val="000E3574"/>
    <w:rsid w:val="00130674"/>
    <w:rsid w:val="001A138B"/>
    <w:rsid w:val="001F0BF5"/>
    <w:rsid w:val="002825C1"/>
    <w:rsid w:val="00397AA9"/>
    <w:rsid w:val="003E58C1"/>
    <w:rsid w:val="003F0A11"/>
    <w:rsid w:val="00403797"/>
    <w:rsid w:val="00433973"/>
    <w:rsid w:val="0043455A"/>
    <w:rsid w:val="00434AE3"/>
    <w:rsid w:val="00453ACA"/>
    <w:rsid w:val="004818C9"/>
    <w:rsid w:val="004977F3"/>
    <w:rsid w:val="00594030"/>
    <w:rsid w:val="005B572F"/>
    <w:rsid w:val="005F274C"/>
    <w:rsid w:val="005F2CDC"/>
    <w:rsid w:val="006120A5"/>
    <w:rsid w:val="006217B2"/>
    <w:rsid w:val="006A1515"/>
    <w:rsid w:val="007012C4"/>
    <w:rsid w:val="00753C37"/>
    <w:rsid w:val="0078062D"/>
    <w:rsid w:val="0078316B"/>
    <w:rsid w:val="007E46A9"/>
    <w:rsid w:val="00877697"/>
    <w:rsid w:val="008824BD"/>
    <w:rsid w:val="00A2548E"/>
    <w:rsid w:val="00AF57D1"/>
    <w:rsid w:val="00B17CDC"/>
    <w:rsid w:val="00B3620B"/>
    <w:rsid w:val="00B43D9A"/>
    <w:rsid w:val="00BD6252"/>
    <w:rsid w:val="00C42703"/>
    <w:rsid w:val="00C51A25"/>
    <w:rsid w:val="00C91AD0"/>
    <w:rsid w:val="00CF5D30"/>
    <w:rsid w:val="00CF76BB"/>
    <w:rsid w:val="00D0784D"/>
    <w:rsid w:val="00D51FC5"/>
    <w:rsid w:val="00DD46E9"/>
    <w:rsid w:val="00DD65A2"/>
    <w:rsid w:val="00E07BCE"/>
    <w:rsid w:val="00E15EDB"/>
    <w:rsid w:val="00E5689C"/>
    <w:rsid w:val="00EA147B"/>
    <w:rsid w:val="00EB11E2"/>
    <w:rsid w:val="00EB3080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87A4-2EA8-45FC-80C3-A0662F88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AA9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433973"/>
    <w:pPr>
      <w:spacing w:after="0" w:line="240" w:lineRule="auto"/>
    </w:pPr>
  </w:style>
  <w:style w:type="paragraph" w:customStyle="1" w:styleId="Default">
    <w:name w:val="Default"/>
    <w:rsid w:val="000B26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rsid w:val="00CF5D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png"/><Relationship Id="rId13" Type="http://schemas.openxmlformats.org/officeDocument/2006/relationships/oleObject" Target="embeddings/oleObject4.bin"/><Relationship Id="rId18" Type="http://schemas.openxmlformats.org/officeDocument/2006/relationships/chart" Target="charts/chart1.xml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&#1052;&#1072;&#1090;.%20&#1087;&#1088;&#1086;&#1075;&#1072;_v4\&#1051;&#1072;&#1073;_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Сравнительный анализ времени затраченного на вычисление дистанции Левенштейна для двух методов решения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C35-42D5-B5A0-5052F1B995D3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5"/>
                <c:pt idx="0">
                  <c:v>15</c:v>
                </c:pt>
                <c:pt idx="1">
                  <c:v>79</c:v>
                </c:pt>
                <c:pt idx="2">
                  <c:v>390</c:v>
                </c:pt>
                <c:pt idx="3">
                  <c:v>2157</c:v>
                </c:pt>
                <c:pt idx="4">
                  <c:v>12125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C35-42D5-B5A0-5052F1B99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343408"/>
        <c:axId val="43734612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Лист1!$D$2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Динамическое программирование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Лист1!$B$3:$B$9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0.04</c:v>
                      </c:pt>
                      <c:pt idx="1">
                        <c:v>0.05</c:v>
                      </c:pt>
                      <c:pt idx="2">
                        <c:v>7.0000000000000007E-2</c:v>
                      </c:pt>
                      <c:pt idx="3">
                        <c:v>0.1</c:v>
                      </c:pt>
                      <c:pt idx="4">
                        <c:v>0.2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Лист1!$D$3:$D$9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8C35-42D5-B5A0-5052F1B995D3}"/>
                  </c:ext>
                </c:extLst>
              </c15:ser>
            </c15:filteredLineSeries>
          </c:ext>
        </c:extLst>
      </c:lineChart>
      <c:catAx>
        <c:axId val="43734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</a:t>
                </a: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6128"/>
        <c:crosses val="autoZero"/>
        <c:auto val="1"/>
        <c:lblAlgn val="ctr"/>
        <c:lblOffset val="100"/>
        <c:noMultiLvlLbl val="0"/>
      </c:catAx>
      <c:valAx>
        <c:axId val="43734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вычисления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1784-941D-421C-A9B6-510E1862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Бердник</dc:creator>
  <cp:keywords/>
  <dc:description/>
  <cp:lastModifiedBy>Учетная запись Майкрософт</cp:lastModifiedBy>
  <cp:revision>5</cp:revision>
  <dcterms:created xsi:type="dcterms:W3CDTF">2016-05-03T09:38:00Z</dcterms:created>
  <dcterms:modified xsi:type="dcterms:W3CDTF">2021-03-26T16:58:00Z</dcterms:modified>
</cp:coreProperties>
</file>