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DBA84" w14:textId="18265994" w:rsidR="00EF1919" w:rsidRDefault="00161011" w:rsidP="00533E1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עבודה 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שיטות אופטימיזציה ויישומיהן</w:t>
      </w:r>
    </w:p>
    <w:p w14:paraId="2324EF93" w14:textId="58BC76AD" w:rsidR="00161011" w:rsidRDefault="00161011" w:rsidP="0016101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5121A5E3" w14:textId="6ED2B636" w:rsidR="00161011" w:rsidRPr="00533E1B" w:rsidRDefault="00533E1B" w:rsidP="00533E1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4A52B55" w14:textId="064AC5F9" w:rsidR="00533E1B" w:rsidRPr="00866D24" w:rsidRDefault="00533E1B" w:rsidP="00866D2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866D24"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66D24"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P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P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P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866D24">
        <w:rPr>
          <w:rFonts w:eastAsiaTheme="minorEastAsia" w:hint="cs"/>
          <w:sz w:val="24"/>
          <w:szCs w:val="24"/>
          <w:rtl/>
        </w:rPr>
        <w:t xml:space="preserve">, זאת מכיוון </w:t>
      </w:r>
      <w:r w:rsidR="00FC7906" w:rsidRPr="00866D24">
        <w:rPr>
          <w:rFonts w:eastAsiaTheme="minorEastAsia" w:hint="cs"/>
          <w:sz w:val="24"/>
          <w:szCs w:val="24"/>
          <w:rtl/>
        </w:rPr>
        <w:t>שהוכחנו בהרצאה שזה שווה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FC7906" w:rsidRPr="00866D24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שזה הסכום של העמודה בעלת הסכום המקסימלי. לכן אם ניקח את העמודה בעלת הסכום המקסימלי, נמצא את ערך זה, </w:t>
      </w:r>
      <w:proofErr w:type="spellStart"/>
      <w:r w:rsidR="00FC7906" w:rsidRPr="00866D24">
        <w:rPr>
          <w:rFonts w:eastAsiaTheme="minorEastAsia" w:hint="cs"/>
          <w:sz w:val="24"/>
          <w:szCs w:val="24"/>
          <w:rtl/>
        </w:rPr>
        <w:t>והוקטור</w:t>
      </w:r>
      <w:proofErr w:type="spellEnd"/>
      <w:r w:rsidR="00442CC2">
        <w:rPr>
          <w:rFonts w:eastAsiaTheme="minorEastAsia"/>
          <w:sz w:val="24"/>
          <w:szCs w:val="24"/>
        </w:rPr>
        <w:t xml:space="preserve"> </w:t>
      </w:r>
      <w:r w:rsidR="00FC7906" w:rsidRPr="00866D24">
        <w:rPr>
          <w:rFonts w:eastAsiaTheme="minorEastAsia"/>
          <w:sz w:val="24"/>
          <w:szCs w:val="24"/>
        </w:rPr>
        <w:t xml:space="preserve"> x</w:t>
      </w:r>
      <w:r w:rsidR="00FC7906" w:rsidRPr="00866D24">
        <w:rPr>
          <w:rFonts w:eastAsiaTheme="minorEastAsia" w:hint="cs"/>
          <w:sz w:val="24"/>
          <w:szCs w:val="24"/>
          <w:rtl/>
        </w:rPr>
        <w:t xml:space="preserve"> הנ"ל מקיים את המשוואה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,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 ואכן מתקיים </w:t>
      </w:r>
      <w:r w:rsidR="00FC7906" w:rsidRPr="00866D2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=24</m:t>
        </m:r>
      </m:oMath>
      <w:r w:rsidR="00FC7906" w:rsidRPr="00866D24">
        <w:rPr>
          <w:rFonts w:eastAsiaTheme="minorEastAsia" w:hint="cs"/>
          <w:sz w:val="24"/>
          <w:szCs w:val="24"/>
          <w:rtl/>
        </w:rPr>
        <w:t xml:space="preserve">. </w:t>
      </w:r>
    </w:p>
    <w:p w14:paraId="1909EDBC" w14:textId="447E91B2" w:rsidR="00620DC2" w:rsidRDefault="00620DC2" w:rsidP="00866D24">
      <w:pPr>
        <w:ind w:left="72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: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866D24">
        <w:rPr>
          <w:rFonts w:eastAsiaTheme="minorEastAsia" w:hint="cs"/>
          <w:sz w:val="24"/>
          <w:szCs w:val="24"/>
          <w:rtl/>
        </w:rPr>
        <w:t xml:space="preserve"> ימקסם את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</m:oMath>
      <w:r w:rsidR="00866D24">
        <w:rPr>
          <w:rFonts w:eastAsiaTheme="minorEastAsia" w:hint="cs"/>
          <w:sz w:val="24"/>
          <w:szCs w:val="24"/>
          <w:rtl/>
        </w:rPr>
        <w:t>. זאת מכיוון שהוכחנו בהרצאה שזה שווה  ל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b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func>
      </m:oMath>
      <w:r w:rsidR="00866D24">
        <w:rPr>
          <w:rFonts w:eastAsiaTheme="minorEastAsia"/>
          <w:sz w:val="24"/>
          <w:szCs w:val="24"/>
        </w:rPr>
        <w:t xml:space="preserve"> </w:t>
      </w:r>
      <w:r w:rsidR="00866D24">
        <w:rPr>
          <w:rFonts w:eastAsiaTheme="minorEastAsia" w:hint="cs"/>
          <w:sz w:val="24"/>
          <w:szCs w:val="24"/>
          <w:rtl/>
        </w:rPr>
        <w:t xml:space="preserve">שזה הסכום של השורה בעלת הסכום המקסימלי. ניתן לראות כי השורה השנייה בעלת הסכום המקסימלי בערך מוחלט, ועל מנת לקבל סכום זה, 18, יש לשים מינוס אחד בעמודה השלישית. באמצעות </w:t>
      </w:r>
      <w:proofErr w:type="spellStart"/>
      <w:r w:rsidR="00866D24">
        <w:rPr>
          <w:rFonts w:eastAsiaTheme="minorEastAsia" w:hint="cs"/>
          <w:sz w:val="24"/>
          <w:szCs w:val="24"/>
          <w:rtl/>
        </w:rPr>
        <w:t>הוקטור</w:t>
      </w:r>
      <w:proofErr w:type="spellEnd"/>
      <w:r w:rsidR="00866D24">
        <w:rPr>
          <w:rFonts w:eastAsiaTheme="minorEastAsia" w:hint="cs"/>
          <w:sz w:val="24"/>
          <w:szCs w:val="24"/>
          <w:rtl/>
        </w:rPr>
        <w:t xml:space="preserve"> </w:t>
      </w:r>
      <w:r w:rsidR="00866D24">
        <w:rPr>
          <w:rFonts w:eastAsiaTheme="minorEastAsia"/>
          <w:sz w:val="24"/>
          <w:szCs w:val="24"/>
        </w:rPr>
        <w:t>x</w:t>
      </w:r>
      <w:r w:rsidR="00866D24">
        <w:rPr>
          <w:rFonts w:eastAsiaTheme="minorEastAsia" w:hint="cs"/>
          <w:sz w:val="24"/>
          <w:szCs w:val="24"/>
          <w:rtl/>
        </w:rPr>
        <w:t xml:space="preserve">,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Ax=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MS Gothic" w:cs="MS Gothic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MS Gothic" w:hAnsi="MS Gothic" w:cs="MS Gothic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  <w:r w:rsidR="009D4630">
        <w:rPr>
          <w:rFonts w:eastAsiaTheme="minorEastAsia" w:hint="cs"/>
          <w:sz w:val="24"/>
          <w:szCs w:val="24"/>
          <w:rtl/>
        </w:rPr>
        <w:t xml:space="preserve"> ואכן 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=18</m:t>
            </m:r>
          </m:e>
        </m:func>
      </m:oMath>
      <w:r w:rsidR="009D4630">
        <w:rPr>
          <w:rFonts w:eastAsiaTheme="minorEastAsia"/>
          <w:sz w:val="24"/>
          <w:szCs w:val="24"/>
        </w:rPr>
        <w:t xml:space="preserve"> </w:t>
      </w:r>
      <w:r w:rsidR="009D4630">
        <w:rPr>
          <w:rFonts w:eastAsiaTheme="minorEastAsia" w:hint="cs"/>
          <w:sz w:val="24"/>
          <w:szCs w:val="24"/>
          <w:rtl/>
        </w:rPr>
        <w:t xml:space="preserve"> וכן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D4630">
        <w:rPr>
          <w:rFonts w:eastAsiaTheme="minorEastAsia" w:hint="cs"/>
          <w:sz w:val="24"/>
          <w:szCs w:val="24"/>
          <w:rtl/>
        </w:rPr>
        <w:t xml:space="preserve"> ואז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18</m:t>
        </m:r>
      </m:oMath>
      <w:r w:rsidR="00480EBA">
        <w:rPr>
          <w:rFonts w:eastAsiaTheme="minorEastAsia" w:hint="cs"/>
          <w:sz w:val="24"/>
          <w:szCs w:val="24"/>
          <w:rtl/>
        </w:rPr>
        <w:t>.</w:t>
      </w:r>
    </w:p>
    <w:p w14:paraId="7653F5EE" w14:textId="77777777" w:rsidR="00442CC2" w:rsidRDefault="00442CC2" w:rsidP="00480EBA">
      <w:pPr>
        <w:pStyle w:val="ListParagraph"/>
        <w:numPr>
          <w:ilvl w:val="0"/>
          <w:numId w:val="1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>בקוד</w:t>
      </w:r>
    </w:p>
    <w:p w14:paraId="71EB8BAB" w14:textId="77777777" w:rsidR="00442CC2" w:rsidRDefault="00442CC2" w:rsidP="00442CC2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</w:p>
    <w:p w14:paraId="0D982229" w14:textId="77777777" w:rsidR="00442CC2" w:rsidRDefault="00442CC2" w:rsidP="00442CC2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2:</w:t>
      </w:r>
    </w:p>
    <w:p w14:paraId="40C9FFA7" w14:textId="0D634A9E" w:rsidR="00442CC2" w:rsidRPr="009B52A0" w:rsidRDefault="00442CC2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  <w:rtl/>
        </w:rPr>
      </w:pP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=null(A)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באמצעות הכלה דו כיוונית.</w:t>
      </w:r>
    </w:p>
    <w:p w14:paraId="025DCDAE" w14:textId="77777777" w:rsidR="00937443" w:rsidRDefault="00442CC2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⊆</w:t>
      </w:r>
      <w:r>
        <w:rPr>
          <w:rFonts w:eastAsiaTheme="minorEastAsia" w:hint="cs"/>
          <w:i/>
          <w:sz w:val="24"/>
          <w:szCs w:val="24"/>
          <w:rtl/>
        </w:rPr>
        <w:t xml:space="preserve">: 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ומכאן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ולכן </w:t>
      </w:r>
      <m:oMath>
        <m:r>
          <w:rPr>
            <w:rFonts w:ascii="Cambria Math" w:eastAsiaTheme="minorEastAsia" w:hAnsi="Cambria Math"/>
            <w:sz w:val="24"/>
            <w:szCs w:val="24"/>
          </w:rPr>
          <m:t>x∈null(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</w:p>
    <w:p w14:paraId="46A836E0" w14:textId="6511A808" w:rsidR="00480EBA" w:rsidRDefault="00937443" w:rsidP="009B52A0">
      <w:pPr>
        <w:ind w:left="720"/>
        <w:rPr>
          <w:rFonts w:eastAsiaTheme="minorEastAsia"/>
          <w:i/>
          <w:sz w:val="24"/>
          <w:szCs w:val="24"/>
          <w:rtl/>
        </w:rPr>
      </w:pPr>
      <w:r>
        <w:rPr>
          <w:rFonts w:ascii="Cambria Math" w:eastAsiaTheme="minorEastAsia" w:hAnsi="Cambria Math" w:cs="Cambria Math" w:hint="cs"/>
          <w:i/>
          <w:sz w:val="24"/>
          <w:szCs w:val="24"/>
          <w:rtl/>
        </w:rPr>
        <w:t>⊇</w:t>
      </w:r>
      <w:r>
        <w:rPr>
          <w:rFonts w:eastAsiaTheme="minorEastAsia"/>
          <w:i/>
          <w:sz w:val="24"/>
          <w:szCs w:val="24"/>
        </w:rPr>
        <w:t>:</w:t>
      </w:r>
      <w:r w:rsidR="00480EBA" w:rsidRPr="00442CC2"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eastAsiaTheme="minorEastAsia" w:hAnsi="Cambria Math"/>
            <w:sz w:val="24"/>
            <w:szCs w:val="24"/>
          </w:rPr>
          <m:t>v∈null(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מהרמז בשאלה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Ax=0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14:paraId="716837CF" w14:textId="7C8E8A6B" w:rsidR="00937443" w:rsidRDefault="00937443" w:rsidP="009B52A0">
      <w:pPr>
        <w:ind w:firstLine="720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Ax=v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וכן מחוקי </w:t>
      </w:r>
      <w:r w:rsidR="00EA437B">
        <w:rPr>
          <w:rFonts w:eastAsiaTheme="minorEastAsia"/>
          <w:i/>
          <w:sz w:val="24"/>
          <w:szCs w:val="24"/>
        </w:rPr>
        <w:t>transpose</w:t>
      </w:r>
      <w:r w:rsidR="00EA437B">
        <w:rPr>
          <w:rFonts w:eastAsiaTheme="minorEastAsia" w:hint="cs"/>
          <w:i/>
          <w:sz w:val="24"/>
          <w:szCs w:val="24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A437B">
        <w:rPr>
          <w:rFonts w:eastAsiaTheme="minorEastAsia" w:hint="cs"/>
          <w:i/>
          <w:sz w:val="24"/>
          <w:szCs w:val="24"/>
          <w:rtl/>
        </w:rPr>
        <w:t xml:space="preserve"> ולכן נקבל כי </w:t>
      </w:r>
    </w:p>
    <w:p w14:paraId="03612562" w14:textId="6810BA02" w:rsidR="00EA437B" w:rsidRPr="00EA437B" w:rsidRDefault="00EA437B" w:rsidP="00442CC2">
      <w:pPr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v=0⇒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=0⇒∀i,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=0⇒v=0</m:t>
          </m:r>
        </m:oMath>
      </m:oMathPara>
    </w:p>
    <w:p w14:paraId="64BCC0A8" w14:textId="424728F4" w:rsidR="00EA437B" w:rsidRPr="009B52A0" w:rsidRDefault="00EA43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⇒Ax=0⇒x∈null(A)</m:t>
          </m:r>
        </m:oMath>
      </m:oMathPara>
    </w:p>
    <w:p w14:paraId="2A3E6357" w14:textId="382063F6" w:rsidR="009B52A0" w:rsidRDefault="009B52A0" w:rsidP="009B52A0">
      <w:pPr>
        <w:pStyle w:val="ListParagraph"/>
        <w:numPr>
          <w:ilvl w:val="0"/>
          <w:numId w:val="2"/>
        </w:num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</w:rPr>
        <w:t xml:space="preserve"> </w:t>
      </w:r>
      <w:r w:rsidRPr="009B52A0">
        <w:rPr>
          <w:rFonts w:eastAsiaTheme="minorEastAsia" w:hint="cs"/>
          <w:i/>
          <w:sz w:val="24"/>
          <w:szCs w:val="24"/>
          <w:rtl/>
        </w:rPr>
        <w:t xml:space="preserve">נוכיח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range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9B52A0">
        <w:rPr>
          <w:rFonts w:eastAsiaTheme="minorEastAsia" w:hint="cs"/>
          <w:i/>
          <w:sz w:val="24"/>
          <w:szCs w:val="24"/>
          <w:rtl/>
        </w:rPr>
        <w:t xml:space="preserve"> </w:t>
      </w:r>
      <w:r w:rsidR="003376E7">
        <w:rPr>
          <w:rFonts w:eastAsiaTheme="minorEastAsia"/>
          <w:i/>
          <w:sz w:val="24"/>
          <w:szCs w:val="24"/>
        </w:rPr>
        <w:t>:</w:t>
      </w:r>
    </w:p>
    <w:p w14:paraId="521589C1" w14:textId="6D8228E4" w:rsidR="00532D01" w:rsidRDefault="00532D01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נסמן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 w:hint="cs"/>
          <w:i/>
          <w:sz w:val="24"/>
          <w:szCs w:val="24"/>
          <w:rtl/>
        </w:rPr>
        <w:t>. מהרמז מתקיים כי</w:t>
      </w:r>
    </w:p>
    <w:p w14:paraId="356794C3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</w:p>
    <w:p w14:paraId="05242FC3" w14:textId="77777777" w:rsidR="004B1693" w:rsidRPr="004B1693" w:rsidRDefault="00E330F5" w:rsidP="003376E7">
      <w:pPr>
        <w:pStyle w:val="ListParagrap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10EA001B" w14:textId="64138365" w:rsidR="00E330F5" w:rsidRPr="004B1693" w:rsidRDefault="004B1693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F7D1B04" w14:textId="77777777" w:rsidR="00E330F5" w:rsidRDefault="00E330F5" w:rsidP="003376E7">
      <w:pPr>
        <w:pStyle w:val="ListParagraph"/>
        <w:rPr>
          <w:rFonts w:eastAsiaTheme="minorEastAsia"/>
          <w:i/>
          <w:sz w:val="24"/>
          <w:szCs w:val="24"/>
          <w:rtl/>
        </w:rPr>
      </w:pPr>
    </w:p>
    <w:p w14:paraId="02A0E524" w14:textId="472927D5" w:rsidR="003376E7" w:rsidRPr="009B52A0" w:rsidRDefault="00532D01" w:rsidP="003376E7">
      <w:pPr>
        <w:pStyle w:val="ListParagraph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∪null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range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∩null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={0}</m:t>
        </m:r>
      </m:oMath>
    </w:p>
    <w:p w14:paraId="3EFB012A" w14:textId="5B82E69E" w:rsidR="009B52A0" w:rsidRPr="009B52A0" w:rsidRDefault="00256F7B" w:rsidP="009B52A0">
      <w:pPr>
        <w:ind w:left="360"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A=B</m:t>
        </m:r>
      </m:oMath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</w:t>
      </w:r>
    </w:p>
    <w:p w14:paraId="0EBE9C55" w14:textId="5D4B64B4" w:rsidR="00EA437B" w:rsidRPr="004B1693" w:rsidRDefault="00256F7B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∪null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range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∩null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</m:oMath>
      </m:oMathPara>
    </w:p>
    <w:p w14:paraId="306337DD" w14:textId="29962792" w:rsidR="004B1693" w:rsidRPr="004B1693" w:rsidRDefault="004B1693" w:rsidP="00442CC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range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⊕null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078D386" w14:textId="7DE73C14" w:rsidR="004B1693" w:rsidRDefault="004B1693" w:rsidP="00442CC2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tab/>
      </w:r>
      <w:r>
        <w:rPr>
          <w:rFonts w:eastAsiaTheme="minorEastAsia" w:hint="cs"/>
          <w:i/>
          <w:sz w:val="24"/>
          <w:szCs w:val="24"/>
          <w:rtl/>
        </w:rPr>
        <w:t xml:space="preserve">מסעיף א, </w:t>
      </w:r>
      <m:oMath>
        <m:r>
          <w:rPr>
            <w:rFonts w:ascii="Cambria Math" w:eastAsiaTheme="minorEastAsia" w:hAnsi="Cambria Math"/>
            <w:sz w:val="24"/>
            <w:szCs w:val="24"/>
          </w:rPr>
          <m:t>null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=null(B)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ולכן נקבל כי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2AF8D01D" w14:textId="28F740F2" w:rsidR="001D1151" w:rsidRDefault="001D1151" w:rsidP="001D1151">
      <w:pPr>
        <w:pStyle w:val="ListParagraph"/>
        <w:numPr>
          <w:ilvl w:val="0"/>
          <w:numId w:val="2"/>
        </w:num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 xml:space="preserve"> המשוואה הנורמלית -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14:paraId="30833AFD" w14:textId="4A0B42F9" w:rsidR="000249F9" w:rsidRPr="00365A39" w:rsidRDefault="000249F9" w:rsidP="000249F9">
      <w:pPr>
        <w:pStyle w:val="ListParagraph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b=v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. מכאן ש- </w:t>
      </w:r>
      <m:oMath>
        <m:r>
          <w:rPr>
            <w:rFonts w:ascii="Cambria Math" w:eastAsiaTheme="minorEastAsia" w:hAnsi="Cambria Math"/>
            <w:sz w:val="24"/>
            <w:szCs w:val="24"/>
          </w:rPr>
          <m:t>v∈range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  <w:r w:rsidR="00365A39">
        <w:rPr>
          <w:rFonts w:eastAsiaTheme="minorEastAsia" w:hint="cs"/>
          <w:i/>
          <w:sz w:val="24"/>
          <w:szCs w:val="24"/>
          <w:rtl/>
        </w:rPr>
        <w:t xml:space="preserve">. מסעיף קודם, </w:t>
      </w:r>
      <m:oMath>
        <m:r>
          <w:rPr>
            <w:rFonts w:ascii="Cambria Math" w:eastAsiaTheme="minorEastAsia" w:hAnsi="Cambria Math"/>
            <w:sz w:val="24"/>
            <w:szCs w:val="24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=range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</w:p>
    <w:p w14:paraId="2D1523A0" w14:textId="06386441" w:rsidR="00365A39" w:rsidRDefault="00365A39" w:rsidP="000249F9">
      <w:pPr>
        <w:pStyle w:val="ListParagrap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</w:t>
      </w:r>
      <m:oMath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כלומר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v∈range(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A)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ולכן קיים בהכרח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≠x∈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 w:hint="cs"/>
          <w:i/>
          <w:sz w:val="24"/>
          <w:szCs w:val="24"/>
        </w:rPr>
        <w:t xml:space="preserve"> 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 w:hint="cs"/>
          <w:i/>
          <w:sz w:val="24"/>
          <w:szCs w:val="24"/>
          <w:rtl/>
        </w:rPr>
        <w:t xml:space="preserve"> כך ש-</w:t>
      </w:r>
    </w:p>
    <w:p w14:paraId="13EA17F9" w14:textId="3FFA0AA9" w:rsidR="00365A39" w:rsidRDefault="00365A39" w:rsidP="000249F9">
      <w:pPr>
        <w:pStyle w:val="ListParagraph"/>
        <w:rPr>
          <w:rFonts w:eastAsiaTheme="minorEastAsia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כנדרש.</w:t>
      </w:r>
    </w:p>
    <w:p w14:paraId="5A0DEEC2" w14:textId="51354422" w:rsidR="006C5AB3" w:rsidRDefault="006C5AB3" w:rsidP="000249F9">
      <w:pPr>
        <w:rPr>
          <w:rFonts w:eastAsiaTheme="minorEastAsia"/>
          <w:i/>
          <w:sz w:val="24"/>
          <w:szCs w:val="24"/>
          <w:rtl/>
        </w:rPr>
      </w:pPr>
    </w:p>
    <w:p w14:paraId="6C6EBF6A" w14:textId="460509C5" w:rsidR="006C5AB3" w:rsidRDefault="006C5AB3" w:rsidP="000249F9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i/>
          <w:sz w:val="24"/>
          <w:szCs w:val="24"/>
          <w:u w:val="single"/>
          <w:rtl/>
        </w:rPr>
        <w:t>שאלה 4:</w:t>
      </w:r>
    </w:p>
    <w:p w14:paraId="00D52E9B" w14:textId="42CD9B63" w:rsidR="006C5AB3" w:rsidRPr="006C5AB3" w:rsidRDefault="006C5AB3" w:rsidP="006C5AB3">
      <w:pPr>
        <w:pStyle w:val="ListParagraph"/>
        <w:numPr>
          <w:ilvl w:val="0"/>
          <w:numId w:val="4"/>
        </w:numPr>
        <w:rPr>
          <w:rFonts w:eastAsiaTheme="minorEastAsia" w:hint="cs"/>
          <w:i/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b=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7B597098" w14:textId="3FF5F615" w:rsidR="004B1693" w:rsidRPr="006C5AB3" w:rsidRDefault="00500D2B" w:rsidP="006C5AB3">
      <w:pPr>
        <w:ind w:left="72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=L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b⇒</m:t>
          </m:r>
        </m:oMath>
      </m:oMathPara>
    </w:p>
    <w:p w14:paraId="0D188474" w14:textId="18E815D8" w:rsidR="006C5AB3" w:rsidRPr="006C5AB3" w:rsidRDefault="005D55AA" w:rsidP="006C5AB3">
      <w:pPr>
        <w:ind w:left="720"/>
        <w:rPr>
          <w:rFonts w:eastAsiaTheme="minorEastAsia" w:hint="cs"/>
          <w:i/>
          <w:sz w:val="24"/>
          <w:szCs w:val="24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0C33FEDB" w14:textId="77777777" w:rsidR="006C5AB3" w:rsidRPr="006C5AB3" w:rsidRDefault="006C5AB3" w:rsidP="006C5AB3">
      <w:pPr>
        <w:ind w:left="720"/>
        <w:rPr>
          <w:rFonts w:eastAsiaTheme="minorEastAsia"/>
          <w:i/>
          <w:sz w:val="24"/>
          <w:szCs w:val="24"/>
        </w:rPr>
      </w:pPr>
    </w:p>
    <w:sectPr w:rsidR="006C5AB3" w:rsidRPr="006C5AB3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20C53"/>
    <w:multiLevelType w:val="hybridMultilevel"/>
    <w:tmpl w:val="7F50A1CA"/>
    <w:lvl w:ilvl="0" w:tplc="5FA6BE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45B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5093"/>
    <w:multiLevelType w:val="hybridMultilevel"/>
    <w:tmpl w:val="F68AC3C0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561F"/>
    <w:multiLevelType w:val="hybridMultilevel"/>
    <w:tmpl w:val="78AA86BC"/>
    <w:lvl w:ilvl="0" w:tplc="B85AED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11"/>
    <w:rsid w:val="000249F9"/>
    <w:rsid w:val="00161011"/>
    <w:rsid w:val="001D1151"/>
    <w:rsid w:val="00256F7B"/>
    <w:rsid w:val="002D2D73"/>
    <w:rsid w:val="003376E7"/>
    <w:rsid w:val="00365A39"/>
    <w:rsid w:val="00442CC2"/>
    <w:rsid w:val="00480EBA"/>
    <w:rsid w:val="004B1693"/>
    <w:rsid w:val="00500D2B"/>
    <w:rsid w:val="00532D01"/>
    <w:rsid w:val="00533E1B"/>
    <w:rsid w:val="005D55AA"/>
    <w:rsid w:val="00620DC2"/>
    <w:rsid w:val="006C5AB3"/>
    <w:rsid w:val="00775E4F"/>
    <w:rsid w:val="00866D24"/>
    <w:rsid w:val="00937443"/>
    <w:rsid w:val="009B52A0"/>
    <w:rsid w:val="009D4630"/>
    <w:rsid w:val="00B81089"/>
    <w:rsid w:val="00D64BB7"/>
    <w:rsid w:val="00E330F5"/>
    <w:rsid w:val="00EA437B"/>
    <w:rsid w:val="00ED3AD8"/>
    <w:rsid w:val="00EF1919"/>
    <w:rsid w:val="00FC7906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05B"/>
  <w15:chartTrackingRefBased/>
  <w15:docId w15:val="{1CDE5425-6B28-42F4-A5F2-707A4A6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E1B"/>
    <w:rPr>
      <w:color w:val="808080"/>
    </w:rPr>
  </w:style>
  <w:style w:type="paragraph" w:styleId="ListParagraph">
    <w:name w:val="List Paragraph"/>
    <w:basedOn w:val="Normal"/>
    <w:uiPriority w:val="34"/>
    <w:qFormat/>
    <w:rsid w:val="0086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tald96@gmail.com</cp:lastModifiedBy>
  <cp:revision>11</cp:revision>
  <dcterms:created xsi:type="dcterms:W3CDTF">2021-04-05T07:51:00Z</dcterms:created>
  <dcterms:modified xsi:type="dcterms:W3CDTF">2021-04-07T14:26:00Z</dcterms:modified>
</cp:coreProperties>
</file>