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статический сайт на базе HUGO.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первом этапе нам необходимо установить необходимое ПО, скачать шаблон темы сайта, разместить егог на хостинге, установить параметр для URLs сайта и разместить заготовку сайта на GitHub pages.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  <w:r>
        <w:t xml:space="preserve"> </w:t>
      </w:r>
      <w:r>
        <w:t xml:space="preserve">Устанавливаем необходимое ПО с помощью команды sudo dnf install go hugo (рис.</w:t>
      </w:r>
      <w:r>
        <w:t xml:space="preserve"> </w:t>
      </w:r>
      <w:r>
        <w:t xml:space="preserve">[@fig:001]</w:t>
      </w:r>
      <w:r>
        <w:t xml:space="preserve">)</w:t>
      </w:r>
      <w:r>
        <w:t xml:space="preserve"> </w:t>
      </w:r>
      <w:r>
        <w:drawing>
          <wp:inline>
            <wp:extent cx="5334000" cy="4010233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[@fig:015]</w:t>
      </w:r>
      <w:r>
        <w:t xml:space="preserve">)</w:t>
      </w:r>
    </w:p>
    <w:p>
      <w:pPr>
        <w:pStyle w:val="BodyText"/>
      </w:pPr>
      <w:r>
        <w:drawing>
          <wp:inline>
            <wp:extent cx="5334000" cy="3192887"/>
            <wp:effectExtent b="0" l="0" r="0" t="0"/>
            <wp:docPr descr="Рис 1.1 - шаг 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{#fig:015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[@fig:017]</w:t>
      </w:r>
      <w:r>
        <w:t xml:space="preserve">)</w:t>
      </w:r>
    </w:p>
    <w:p>
      <w:pPr>
        <w:pStyle w:val="BodyText"/>
      </w:pPr>
      <w:r>
        <w:drawing>
          <wp:inline>
            <wp:extent cx="5334000" cy="3461216"/>
            <wp:effectExtent b="0" l="0" r="0" t="0"/>
            <wp:docPr descr="Рис 1.2 - шаг 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{#fig:017 width=70%}</w:t>
      </w:r>
    </w:p>
    <w:p>
      <w:pPr>
        <w:pStyle w:val="BodyText"/>
      </w:pPr>
      <w:r>
        <w:rPr>
          <w:iCs/>
          <w:i/>
          <w:bCs/>
          <w:b/>
        </w:rPr>
        <w:t xml:space="preserve">Шаг 2</w:t>
      </w:r>
      <w:r>
        <w:t xml:space="preserve"> </w:t>
      </w:r>
      <w:r>
        <w:t xml:space="preserve">Клонируем папку blog в нашу домашнюю папку из хостинга гитхаб (рис.</w:t>
      </w:r>
      <w:r>
        <w:t xml:space="preserve"> </w:t>
      </w:r>
      <w:r>
        <w:t xml:space="preserve">[@fig:002]</w:t>
      </w:r>
      <w:r>
        <w:t xml:space="preserve">)</w:t>
      </w:r>
    </w:p>
    <w:p>
      <w:pPr>
        <w:pStyle w:val="BodyText"/>
      </w:pPr>
      <w:r>
        <w:drawing>
          <wp:inline>
            <wp:extent cx="5334000" cy="3938476"/>
            <wp:effectExtent b="0" l="0" r="0" t="0"/>
            <wp:docPr descr="Рис 2 - выполняем шаг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rPr>
          <w:iCs/>
          <w:i/>
          <w:bCs/>
          <w:b/>
        </w:rPr>
        <w:t xml:space="preserve">Шаг 3</w:t>
      </w:r>
      <w:r>
        <w:t xml:space="preserve"> </w:t>
      </w:r>
      <w:r>
        <w:t xml:space="preserve">С помощью команды ~/bin/hugo server генерируем шаблон нашего будущего сайта(рис.</w:t>
      </w:r>
      <w:r>
        <w:t xml:space="preserve"> </w:t>
      </w:r>
      <w:r>
        <w:t xml:space="preserve">[@fig:003]</w:t>
      </w:r>
      <w:r>
        <w:t xml:space="preserve">)</w:t>
      </w:r>
    </w:p>
    <w:p>
      <w:pPr>
        <w:pStyle w:val="BodyText"/>
      </w:pPr>
      <w:r>
        <w:drawing>
          <wp:inline>
            <wp:extent cx="5334000" cy="3828746"/>
            <wp:effectExtent b="0" l="0" r="0" t="0"/>
            <wp:docPr descr="Рис 3 - выполняем шаг 3, генерируем сай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[@fig:004]</w:t>
      </w:r>
      <w:r>
        <w:t xml:space="preserve">)</w:t>
      </w:r>
    </w:p>
    <w:p>
      <w:pPr>
        <w:pStyle w:val="BodyText"/>
      </w:pPr>
      <w:r>
        <w:drawing>
          <wp:inline>
            <wp:extent cx="5334000" cy="3096926"/>
            <wp:effectExtent b="0" l="0" r="0" t="0"/>
            <wp:docPr descr="Рис 4 - выполняем шаг 3, получаем шаблон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rPr>
          <w:iCs/>
          <w:i/>
          <w:bCs/>
          <w:b/>
        </w:rPr>
        <w:t xml:space="preserve">Шаг 4</w:t>
      </w:r>
      <w:r>
        <w:t xml:space="preserve"> </w:t>
      </w:r>
      <w:r>
        <w:t xml:space="preserve">Создаем пустой репозиторий и копируем его в терминал (рис.</w:t>
      </w:r>
      <w:r>
        <w:t xml:space="preserve"> </w:t>
      </w:r>
      <w:r>
        <w:t xml:space="preserve">[@fig:005]</w:t>
      </w:r>
      <w:r>
        <w:t xml:space="preserve">) (рис.</w:t>
      </w:r>
      <w:r>
        <w:t xml:space="preserve"> </w:t>
      </w:r>
      <w:r>
        <w:t xml:space="preserve">[@fig:006]</w:t>
      </w:r>
      <w:r>
        <w:t xml:space="preserve">)</w:t>
      </w:r>
    </w:p>
    <w:p>
      <w:pPr>
        <w:pStyle w:val="BodyText"/>
      </w:pPr>
      <w:r>
        <w:drawing>
          <wp:inline>
            <wp:extent cx="5334000" cy="984111"/>
            <wp:effectExtent b="0" l="0" r="0" t="0"/>
            <wp:docPr descr="Рис 5 -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drawing>
          <wp:inline>
            <wp:extent cx="5334000" cy="2980206"/>
            <wp:effectExtent b="0" l="0" r="0" t="0"/>
            <wp:docPr descr="Рис 6 - так как репозиторий пустой, создаем в нем новую ветку main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rPr>
          <w:iCs/>
          <w:i/>
          <w:bCs/>
          <w:b/>
        </w:rPr>
        <w:t xml:space="preserve">Шаг 5</w:t>
      </w:r>
      <w:r>
        <w:t xml:space="preserve"> </w:t>
      </w:r>
      <w:r>
        <w:t xml:space="preserve">Добавляем новый файл README.md (рис.</w:t>
      </w:r>
      <w:r>
        <w:t xml:space="preserve"> </w:t>
      </w:r>
      <w:r>
        <w:t xml:space="preserve">[@fig:007]</w:t>
      </w:r>
      <w:r>
        <w:t xml:space="preserve">) (рис.</w:t>
      </w:r>
      <w:r>
        <w:t xml:space="preserve"> </w:t>
      </w:r>
      <w:r>
        <w:t xml:space="preserve">[@fig:008]</w:t>
      </w:r>
      <w:r>
        <w:t xml:space="preserve">)</w:t>
      </w:r>
    </w:p>
    <w:p>
      <w:pPr>
        <w:pStyle w:val="BodyText"/>
      </w:pPr>
      <w:r>
        <w:drawing>
          <wp:inline>
            <wp:extent cx="5334000" cy="3925976"/>
            <wp:effectExtent b="0" l="0" r="0" t="0"/>
            <wp:docPr descr="Рис 7 - команда cd - позволяет передвигаться по каталогам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3520565"/>
            <wp:effectExtent b="0" l="0" r="0" t="0"/>
            <wp:docPr descr="Рис 8 - установка команды mc на виртуальную машину(не относится к работе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rPr>
          <w:iCs/>
          <w:i/>
          <w:bCs/>
          <w:b/>
        </w:rPr>
        <w:t xml:space="preserve">Шаг 6</w:t>
      </w:r>
      <w:r>
        <w:t xml:space="preserve"> </w:t>
      </w:r>
      <w:r>
        <w:t xml:space="preserve">Клонируем все папки из каталога blog на хостинг (рис.</w:t>
      </w:r>
      <w:r>
        <w:t xml:space="preserve"> </w:t>
      </w:r>
      <w:r>
        <w:t xml:space="preserve">[@fig:009]</w:t>
      </w:r>
      <w:r>
        <w:t xml:space="preserve">)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Рис 9 - шаг 6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[@fig:010]</w:t>
      </w:r>
      <w:r>
        <w:t xml:space="preserve">)</w:t>
      </w:r>
    </w:p>
    <w:p>
      <w:pPr>
        <w:pStyle w:val="BodyText"/>
      </w:pPr>
      <w:r>
        <w:drawing>
          <wp:inline>
            <wp:extent cx="5334000" cy="1306285"/>
            <wp:effectExtent b="0" l="0" r="0" t="0"/>
            <wp:docPr descr="Рис 10 - шаг 6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BodyText"/>
      </w:pPr>
      <w:r>
        <w:rPr>
          <w:iCs/>
          <w:i/>
          <w:bCs/>
          <w:b/>
        </w:rPr>
        <w:t xml:space="preserve">Шаг 7</w:t>
      </w:r>
      <w:r>
        <w:t xml:space="preserve"> </w:t>
      </w:r>
      <w:r>
        <w:t xml:space="preserve">шаблон сайта уже с нашим адресом (рис.</w:t>
      </w:r>
      <w:r>
        <w:t xml:space="preserve"> </w:t>
      </w:r>
      <w:r>
        <w:t xml:space="preserve">[@fig:013]</w:t>
      </w:r>
      <w:r>
        <w:t xml:space="preserve">)</w:t>
      </w:r>
    </w:p>
    <w:p>
      <w:pPr>
        <w:pStyle w:val="BodyText"/>
      </w:pPr>
      <w:r>
        <w:drawing>
          <wp:inline>
            <wp:extent cx="5334000" cy="3167062"/>
            <wp:effectExtent b="0" l="0" r="0" t="0"/>
            <wp:docPr descr="Рис 11 - шаг 6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width=70%}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выполнили первый этап индивидуального проекта.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Татьяна Александровна Лебединец</dc:creator>
  <dc:language>ru-RU</dc:language>
  <cp:keywords/>
  <dcterms:created xsi:type="dcterms:W3CDTF">2022-04-30T13:55:41Z</dcterms:created>
  <dcterms:modified xsi:type="dcterms:W3CDTF">2022-04-30T13:55:41Z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