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DD29E" w14:textId="77777777" w:rsidR="00BE7845" w:rsidRDefault="00000000">
      <w:pPr>
        <w:pStyle w:val="Ttulo"/>
      </w:pPr>
      <w:r>
        <w:t>DICCIONARIO DE COMPETENCIAS</w:t>
      </w:r>
    </w:p>
    <w:p w14:paraId="3995E6F8" w14:textId="77777777" w:rsidR="00BE7845" w:rsidRDefault="00000000">
      <w:pPr>
        <w:pStyle w:val="Subttulo"/>
      </w:pPr>
      <w:r>
        <w:t>TalentPact | Modelo funcional de evaluación de soft skills</w:t>
      </w:r>
    </w:p>
    <w:p w14:paraId="46CA7D67" w14:textId="77777777" w:rsidR="00BE7845" w:rsidRDefault="00000000">
      <w:r>
        <w:t>Propuesta avanzada · Versión 2.0 · Octubre de 2026</w:t>
      </w:r>
    </w:p>
    <w:p w14:paraId="6139B2EE" w14:textId="77777777" w:rsidR="00BE7845" w:rsidRDefault="00000000">
      <w:r>
        <w:t>Marco propio de 6 dimensiones y 32 competencias observables, diseñado para la selección de habilidades, la creación de retos y la futura medición estructurada en una plataforma digital.</w:t>
      </w:r>
    </w:p>
    <w:p w14:paraId="7D923E7B" w14:textId="77777777" w:rsidR="00BE7845" w:rsidRDefault="00000000">
      <w:pPr>
        <w:pStyle w:val="Ttulo1"/>
      </w:pPr>
      <w:r>
        <w:t>Resumen ejecutivo</w:t>
      </w:r>
    </w:p>
    <w:p w14:paraId="6E73F5B5" w14:textId="77777777" w:rsidR="00BE7845" w:rsidRDefault="00000000">
      <w:r>
        <w:t>Este documento ofrece a TalentPact una taxonomía operativa de competencias transversales. No reproduce instrumentos propietarios ni equivale a una prueba psicométrica validada. Su objetivo es permitir que el equipo seleccione qué habilidades evaluar y construya evidencias y rúbricas específicas antes de asignar puntuaciones.</w:t>
      </w:r>
    </w:p>
    <w:p w14:paraId="71A618B6" w14:textId="77777777" w:rsidR="00BE7845" w:rsidRDefault="00000000">
      <w:pPr>
        <w:pStyle w:val="Ttulo1"/>
      </w:pPr>
      <w:r>
        <w:t>1. Arquitectura y principios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E7845" w14:paraId="69CDF938" w14:textId="77777777" w:rsidTr="00BE7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C0EF6FB" w14:textId="77777777" w:rsidR="00BE7845" w:rsidRDefault="00000000">
            <w:r>
              <w:t>Dimensión</w:t>
            </w:r>
          </w:p>
        </w:tc>
        <w:tc>
          <w:tcPr>
            <w:tcW w:w="3264" w:type="dxa"/>
          </w:tcPr>
          <w:p w14:paraId="3525AE36" w14:textId="77777777" w:rsidR="00BE78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N.º</w:t>
            </w:r>
          </w:p>
        </w:tc>
        <w:tc>
          <w:tcPr>
            <w:tcW w:w="3264" w:type="dxa"/>
          </w:tcPr>
          <w:p w14:paraId="01991BD9" w14:textId="77777777" w:rsidR="00BE78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Enfoque</w:t>
            </w:r>
          </w:p>
        </w:tc>
      </w:tr>
      <w:tr w:rsidR="00BE7845" w14:paraId="69D02F18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DDECBB0" w14:textId="77777777" w:rsidR="00BE7845" w:rsidRDefault="00000000">
            <w:r>
              <w:t>01 · Pensamiento estratégico y criterio</w:t>
            </w:r>
          </w:p>
        </w:tc>
        <w:tc>
          <w:tcPr>
            <w:tcW w:w="3264" w:type="dxa"/>
          </w:tcPr>
          <w:p w14:paraId="0738E4ED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264" w:type="dxa"/>
          </w:tcPr>
          <w:p w14:paraId="2CB2FE3D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Pensamiento analítico y crítico; Pensamiento estratégico…</w:t>
            </w:r>
          </w:p>
        </w:tc>
      </w:tr>
      <w:tr w:rsidR="00BE7845" w14:paraId="156D1AC0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2AB89C0" w14:textId="77777777" w:rsidR="00BE7845" w:rsidRDefault="00000000">
            <w:r>
              <w:t>02 · Ejecución y orientación a resultados</w:t>
            </w:r>
          </w:p>
        </w:tc>
        <w:tc>
          <w:tcPr>
            <w:tcW w:w="3264" w:type="dxa"/>
          </w:tcPr>
          <w:p w14:paraId="39D08961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264" w:type="dxa"/>
          </w:tcPr>
          <w:p w14:paraId="10332708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Orientación a resultados; Planificación y priorización…</w:t>
            </w:r>
          </w:p>
        </w:tc>
      </w:tr>
      <w:tr w:rsidR="00BE7845" w14:paraId="4A2716D4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5A7FE1C" w14:textId="77777777" w:rsidR="00BE7845" w:rsidRDefault="00000000">
            <w:r>
              <w:t>03 · Liderazgo de personas y desarrollo del talento</w:t>
            </w:r>
          </w:p>
        </w:tc>
        <w:tc>
          <w:tcPr>
            <w:tcW w:w="3264" w:type="dxa"/>
          </w:tcPr>
          <w:p w14:paraId="68CC4126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264" w:type="dxa"/>
          </w:tcPr>
          <w:p w14:paraId="7EEC4BDB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Inspiración y movilización; Desarrollo del talento y feedback…</w:t>
            </w:r>
          </w:p>
        </w:tc>
      </w:tr>
      <w:tr w:rsidR="00BE7845" w14:paraId="3CBB97C9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8A3B009" w14:textId="77777777" w:rsidR="00BE7845" w:rsidRDefault="00000000">
            <w:r>
              <w:t>04 · Influencia, colaboración y relaciones</w:t>
            </w:r>
          </w:p>
        </w:tc>
        <w:tc>
          <w:tcPr>
            <w:tcW w:w="3264" w:type="dxa"/>
          </w:tcPr>
          <w:p w14:paraId="1AA52E20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3264" w:type="dxa"/>
          </w:tcPr>
          <w:p w14:paraId="4DE747D5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Comunicación clara y adaptativa; Escucha activa y empatía…</w:t>
            </w:r>
          </w:p>
        </w:tc>
      </w:tr>
      <w:tr w:rsidR="00BE7845" w14:paraId="2CF08CB0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3BAD8F5" w14:textId="77777777" w:rsidR="00BE7845" w:rsidRDefault="00000000">
            <w:r>
              <w:t>05 · Transformación, innovación y adaptabilidad</w:t>
            </w:r>
          </w:p>
        </w:tc>
        <w:tc>
          <w:tcPr>
            <w:tcW w:w="3264" w:type="dxa"/>
          </w:tcPr>
          <w:p w14:paraId="3221E7CD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3264" w:type="dxa"/>
          </w:tcPr>
          <w:p w14:paraId="59C6712C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Adaptabilidad; Aprendizaje continuo…</w:t>
            </w:r>
          </w:p>
        </w:tc>
      </w:tr>
      <w:tr w:rsidR="00BE7845" w14:paraId="69CE6139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351FE67" w14:textId="77777777" w:rsidR="00BE7845" w:rsidRDefault="00000000">
            <w:r>
              <w:t>06 · Autoliderazgo, integridad y potencial de desarrollo</w:t>
            </w:r>
          </w:p>
        </w:tc>
        <w:tc>
          <w:tcPr>
            <w:tcW w:w="3264" w:type="dxa"/>
          </w:tcPr>
          <w:p w14:paraId="1B996D51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264" w:type="dxa"/>
          </w:tcPr>
          <w:p w14:paraId="6803833B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Autoconocimiento y apertura al feedback; Integridad y criterio ético…</w:t>
            </w:r>
          </w:p>
        </w:tc>
      </w:tr>
    </w:tbl>
    <w:p w14:paraId="2D74AC0A" w14:textId="77777777" w:rsidR="00BE7845" w:rsidRDefault="00000000">
      <w:r>
        <w:t>Principios: (1) una competencia = un constructo delimitado; (2) observación antes que impresión; (3) distinguir capacidad demostrada, potencial y conocimientos técnicos; (4) adaptar expectativas al nivel y contexto del puesto; (5) ausencia de evidencia ≠ bajo desempeño; (6) ninguna decisión automatizada de contratación basada únicamente en estas puntuaciones.</w:t>
      </w:r>
    </w:p>
    <w:p w14:paraId="6FF8B76C" w14:textId="77777777" w:rsidR="00BE7845" w:rsidRDefault="00000000">
      <w:pPr>
        <w:pStyle w:val="Ttulo1"/>
      </w:pPr>
      <w:r>
        <w:t>2. Diccionario: fichas de competencias</w:t>
      </w:r>
    </w:p>
    <w:p w14:paraId="33A1A87D" w14:textId="77777777" w:rsidR="00BE7845" w:rsidRDefault="00000000">
      <w:pPr>
        <w:pStyle w:val="Ttulo1"/>
      </w:pPr>
      <w:r>
        <w:t>01 · Pensamiento estratégico y criterio</w:t>
      </w:r>
    </w:p>
    <w:p w14:paraId="5BC99FCC" w14:textId="77777777" w:rsidR="00BE7845" w:rsidRDefault="00000000">
      <w:pPr>
        <w:pStyle w:val="Ttulo2"/>
      </w:pPr>
      <w:r>
        <w:t>01.1  Pensamiento analítico y crítico</w:t>
      </w:r>
    </w:p>
    <w:p w14:paraId="61042D86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Descompone problemas complejos, contrasta fuentes, distingue hechos de hipótesis y obtiene conclusiones justificadas.</w:t>
      </w:r>
    </w:p>
    <w:p w14:paraId="78535467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Verifica calidad de datos; identifica causas y sesgos; integra evidencia contradictoria.</w:t>
      </w:r>
    </w:p>
    <w:p w14:paraId="2FD9F4BF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Acepta la primera explicación; confunde correlación y causalidad.</w:t>
      </w:r>
    </w:p>
    <w:p w14:paraId="578F0A7E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 con datos incompletos: identificar hipótesis, pruebas y recomendación.</w:t>
      </w:r>
    </w:p>
    <w:p w14:paraId="25926C13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Identifica hechos aislados sin comprobarlos.  |  3 — Contrasta alternativas y explica su razonamiento.  |  5 — Construye marcos de análisis robustos y detecta riesgos sistémicos.</w:t>
      </w:r>
    </w:p>
    <w:p w14:paraId="7D48E8BE" w14:textId="77777777" w:rsidR="00BE7845" w:rsidRDefault="00000000">
      <w:pPr>
        <w:pStyle w:val="Ttulo2"/>
      </w:pPr>
      <w:r>
        <w:lastRenderedPageBreak/>
        <w:t>01.2  Pensamiento estratégico</w:t>
      </w:r>
    </w:p>
    <w:p w14:paraId="7115CB0A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Anticipa escenarios y conecta tendencias externas, capacidades internas y decisiones de largo plazo.</w:t>
      </w:r>
    </w:p>
    <w:p w14:paraId="6C1B2ECC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Considera horizontes temporales; identifica trade-offs; formula opciones y prioridades.</w:t>
      </w:r>
    </w:p>
    <w:p w14:paraId="69DF452A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Confunde estrategia con lista de tareas.</w:t>
      </w:r>
    </w:p>
    <w:p w14:paraId="356D3C3E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elegir dos prioridades ante cambios de mercado y justificar renuncias.</w:t>
      </w:r>
    </w:p>
    <w:p w14:paraId="3AACE426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Se centra exclusivamente en el corto plazo.  |  3 — Relaciona decisiones con objetivos futuros.  |  5 — Anticipa escenarios y alinea decisiones de múltiples áreas.</w:t>
      </w:r>
    </w:p>
    <w:p w14:paraId="15B9668A" w14:textId="77777777" w:rsidR="00BE7845" w:rsidRDefault="00000000">
      <w:pPr>
        <w:pStyle w:val="Ttulo2"/>
      </w:pPr>
      <w:r>
        <w:t>01.3  Toma de decisiones y juicio</w:t>
      </w:r>
    </w:p>
    <w:p w14:paraId="049F82B8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Elige y sostiene cursos de acción proporcionados al riesgo, incluso con información imperfecta.</w:t>
      </w:r>
    </w:p>
    <w:p w14:paraId="7666845D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Define criterios; sopesa consecuencias; decide a tiempo; revisa ante evidencia nueva.</w:t>
      </w:r>
    </w:p>
    <w:p w14:paraId="55F0D47A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Evita decidir o se aferra a una decisión errónea.</w:t>
      </w:r>
    </w:p>
    <w:p w14:paraId="13142D5B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Simulación de decisión con información parcial y nuevas evidencias.</w:t>
      </w:r>
    </w:p>
    <w:p w14:paraId="081CB828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Decide impulsivamente o paraliza la acción.  |  3 — Explica criterios y riesgos, y toma una decisión razonada.  |  5 — Resuelve dilemas complejos y reajusta con agilidad.</w:t>
      </w:r>
    </w:p>
    <w:p w14:paraId="50D17D91" w14:textId="77777777" w:rsidR="00BE7845" w:rsidRDefault="00000000">
      <w:pPr>
        <w:pStyle w:val="Ttulo2"/>
      </w:pPr>
      <w:r>
        <w:t>01.4  Visión de negocio y orientación al cliente</w:t>
      </w:r>
    </w:p>
    <w:p w14:paraId="0FCB15DF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Comprende cómo la organización crea valor y cómo sus decisiones afectan a clientes y resultados.</w:t>
      </w:r>
    </w:p>
    <w:p w14:paraId="7D12B897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Conecta necesidades del cliente con prioridades; considera coste, calidad y sostenibilidad del valor.</w:t>
      </w:r>
    </w:p>
    <w:p w14:paraId="52407BFB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Optimiza su tarea sin considerar al usuario o negocio.</w:t>
      </w:r>
    </w:p>
    <w:p w14:paraId="0EE12115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priorizar mejoras con restricciones presupuestarias y necesidades del cliente.</w:t>
      </w:r>
    </w:p>
    <w:p w14:paraId="6DBECE62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Ignora consecuencias para clientes y negocio.  |  3 — Integra necesidades del cliente y viabilidad.  |  5 — Anticipa necesidades y equilibra valor, riesgo y retorno.</w:t>
      </w:r>
    </w:p>
    <w:p w14:paraId="4C0088CD" w14:textId="77777777" w:rsidR="00BE7845" w:rsidRDefault="00000000">
      <w:pPr>
        <w:pStyle w:val="Ttulo2"/>
      </w:pPr>
      <w:r>
        <w:t>01.5  Gestión de la complejidad y ambigüedad</w:t>
      </w:r>
    </w:p>
    <w:p w14:paraId="4B8CFC69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Actúa con claridad ante problemas interdependientes, prioridades cambiantes y ausencia de respuestas únicas.</w:t>
      </w:r>
    </w:p>
    <w:p w14:paraId="7ABC1D1C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Distingue certezas de incertidumbres; estructura opciones; explicita supuestos.</w:t>
      </w:r>
    </w:p>
    <w:p w14:paraId="1DB5BAA1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Exige certeza total antes de actuar.</w:t>
      </w:r>
    </w:p>
    <w:p w14:paraId="5FC564EA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 ambiguo: diseñar un plan reversible con supuestos y señales de revisión.</w:t>
      </w:r>
    </w:p>
    <w:p w14:paraId="32BD4837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Se bloquea o simplifica en exceso.  |  3 — Prioriza y avanza con supuestos explícitos.  |  5 — Orquesta respuestas sistémicas bajo incertidumbre elevada.</w:t>
      </w:r>
    </w:p>
    <w:p w14:paraId="22882C57" w14:textId="77777777" w:rsidR="00BE7845" w:rsidRDefault="00000000">
      <w:pPr>
        <w:pStyle w:val="Ttulo1"/>
      </w:pPr>
      <w:r>
        <w:t>02 · Ejecución y orientación a resultados</w:t>
      </w:r>
    </w:p>
    <w:p w14:paraId="5D19CE96" w14:textId="77777777" w:rsidR="00BE7845" w:rsidRDefault="00000000">
      <w:pPr>
        <w:pStyle w:val="Ttulo2"/>
      </w:pPr>
      <w:r>
        <w:t>02.1  Orientación a resultados</w:t>
      </w:r>
    </w:p>
    <w:p w14:paraId="4217272F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Convierte objetivos en entregables verificables, preservando calidad y criterios éticos.</w:t>
      </w:r>
    </w:p>
    <w:p w14:paraId="0D4715FC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Define métricas; hace seguimiento; ajusta acciones; cierra compromisos.</w:t>
      </w:r>
    </w:p>
    <w:p w14:paraId="7B232B33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Confunde actividad con impacto.</w:t>
      </w:r>
    </w:p>
    <w:p w14:paraId="0F3D4EBF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Ejercicio: plan de 30 días con hitos, métricas y contingencias.</w:t>
      </w:r>
    </w:p>
    <w:p w14:paraId="3E02BB98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No concreta resultados ni hace seguimiento.  |  3 — Cumple objetivos y corrige desviaciones.  |  5 — Eleva sostenidamente resultados con impacto transversal.</w:t>
      </w:r>
    </w:p>
    <w:p w14:paraId="09E397A1" w14:textId="77777777" w:rsidR="00BE7845" w:rsidRDefault="00000000">
      <w:pPr>
        <w:pStyle w:val="Ttulo2"/>
      </w:pPr>
      <w:r>
        <w:t>02.2  Planificación y priorización</w:t>
      </w:r>
    </w:p>
    <w:p w14:paraId="7B3CB40E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Organiza tiempo, recursos y dependencias según impacto, urgencia y restricciones.</w:t>
      </w:r>
    </w:p>
    <w:p w14:paraId="62D4829B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Secuencia actividades; gestiona cuellos de botella; renegocia plazos a tiempo.</w:t>
      </w:r>
    </w:p>
    <w:p w14:paraId="0DA36860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Trata todo como urgente; ignora dependencias.</w:t>
      </w:r>
    </w:p>
    <w:p w14:paraId="50E7EC36" w14:textId="77777777" w:rsidR="00BE7845" w:rsidRDefault="00000000">
      <w:pPr>
        <w:spacing w:after="60"/>
      </w:pPr>
      <w:r>
        <w:rPr>
          <w:b/>
        </w:rPr>
        <w:lastRenderedPageBreak/>
        <w:t xml:space="preserve">Evidencia / reto sugerido  </w:t>
      </w:r>
      <w:r>
        <w:t>Bandeja de entrada con diez solicitudes simultáneas: priorizar y explicar.</w:t>
      </w:r>
    </w:p>
    <w:p w14:paraId="6C5DBC71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Planifica de forma reactiva.  |  3 — Prioriza y anticipa dependencias.  |  5 — Optimiza carteras de trabajo y recursos cambiantes.</w:t>
      </w:r>
    </w:p>
    <w:p w14:paraId="6313194F" w14:textId="77777777" w:rsidR="00BE7845" w:rsidRDefault="00000000">
      <w:pPr>
        <w:pStyle w:val="Ttulo2"/>
      </w:pPr>
      <w:r>
        <w:t>02.3  Responsabilidad y autonomía</w:t>
      </w:r>
    </w:p>
    <w:p w14:paraId="6EBED8DE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Asume compromisos, ejerce criterio dentro de su ámbito y rinde cuentas por las consecuencias.</w:t>
      </w:r>
    </w:p>
    <w:p w14:paraId="2A92AF71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Cumple acuerdos; comunica incidencias; pide ayuda oportunamente; aprende de errores.</w:t>
      </w:r>
    </w:p>
    <w:p w14:paraId="58614004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Culpa a terceros; oculta retrasos.</w:t>
      </w:r>
    </w:p>
    <w:p w14:paraId="25E1BB9C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Incidente de proyecto: explicar acciones, escalado y comunicación.</w:t>
      </w:r>
    </w:p>
    <w:p w14:paraId="5FE72790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Evita responsabilidad y depende de instrucciones continuas.  |  3 — Responde por sus entregables y escala riesgos.  |  5 — Genera cultura de accountability sin culpabilizar.</w:t>
      </w:r>
    </w:p>
    <w:p w14:paraId="41E59BA0" w14:textId="77777777" w:rsidR="00BE7845" w:rsidRDefault="00000000">
      <w:pPr>
        <w:pStyle w:val="Ttulo2"/>
      </w:pPr>
      <w:r>
        <w:t>02.4  Iniciativa y proactividad</w:t>
      </w:r>
    </w:p>
    <w:p w14:paraId="20901A93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Identifica necesidades y emprende acciones pertinentes sin esperar instrucciones exhaustivas.</w:t>
      </w:r>
    </w:p>
    <w:p w14:paraId="53583DE3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Detecta oportunidades; propone soluciones viables; obtiene apoyos.</w:t>
      </w:r>
    </w:p>
    <w:p w14:paraId="7B4B080D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Actúa sin evaluar consecuencias o permanece pasivo.</w:t>
      </w:r>
    </w:p>
    <w:p w14:paraId="0880CBB8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proponer una mejora no solicitada y plan de validación.</w:t>
      </w:r>
    </w:p>
    <w:p w14:paraId="50140206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Espera instrucciones ante necesidades evidentes.  |  3 — Propone y ejecuta mejoras pertinentes.  |  5 — Anticipa oportunidades y moviliza iniciativas de alto impacto.</w:t>
      </w:r>
    </w:p>
    <w:p w14:paraId="2A9E7227" w14:textId="77777777" w:rsidR="00BE7845" w:rsidRDefault="00000000">
      <w:pPr>
        <w:pStyle w:val="Ttulo2"/>
      </w:pPr>
      <w:r>
        <w:t>02.5  Mejora continua y calidad</w:t>
      </w:r>
    </w:p>
    <w:p w14:paraId="1B8E1112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Revisa procesos y resultados para aumentar fiabilidad, eficiencia y aprendizaje.</w:t>
      </w:r>
    </w:p>
    <w:p w14:paraId="34319D48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Mide errores; identifica causas raíz; estandariza buenas prácticas.</w:t>
      </w:r>
    </w:p>
    <w:p w14:paraId="6E6BA068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Busca velocidad a costa de calidad o repite fallos.</w:t>
      </w:r>
    </w:p>
    <w:p w14:paraId="31F59A09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reducir errores recurrentes sin añadir recursos.</w:t>
      </w:r>
    </w:p>
    <w:p w14:paraId="36232675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Corrige síntomas sin medir resultados.  |  3 — Identifica causas y aplica mejoras medibles.  |  5 — Implanta sistemas sostenibles de mejora y calidad.</w:t>
      </w:r>
    </w:p>
    <w:p w14:paraId="7D873283" w14:textId="77777777" w:rsidR="00BE7845" w:rsidRDefault="00000000">
      <w:pPr>
        <w:pStyle w:val="Ttulo1"/>
      </w:pPr>
      <w:r>
        <w:t>03 · Liderazgo de personas y desarrollo del talento</w:t>
      </w:r>
    </w:p>
    <w:p w14:paraId="46A9CDE4" w14:textId="77777777" w:rsidR="00BE7845" w:rsidRDefault="00000000">
      <w:pPr>
        <w:pStyle w:val="Ttulo2"/>
      </w:pPr>
      <w:r>
        <w:t>03.1  Inspiración y movilización</w:t>
      </w:r>
    </w:p>
    <w:p w14:paraId="7B4C78DE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Genera propósito compartido y compromiso para alcanzar objetivos colectivos.</w:t>
      </w:r>
    </w:p>
    <w:p w14:paraId="3FC5E312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Comunica dirección; reconoce contribuciones; mantiene coherencia entre discurso y acción.</w:t>
      </w:r>
    </w:p>
    <w:p w14:paraId="25A4FE23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Utiliza presión o entusiasmo sin dirección.</w:t>
      </w:r>
    </w:p>
    <w:p w14:paraId="45B63AF7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Situación: equipo desmotivado ante un objetivo exigente.</w:t>
      </w:r>
    </w:p>
    <w:p w14:paraId="7B00DCAF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No ofrece dirección ni moviliza al equipo.  |  3 — Conecta propósito, objetivos y contribuciones.  |  5 — Moviliza equipos diversos en situaciones complejas.</w:t>
      </w:r>
    </w:p>
    <w:p w14:paraId="6B1F264C" w14:textId="77777777" w:rsidR="00BE7845" w:rsidRDefault="00000000">
      <w:pPr>
        <w:pStyle w:val="Ttulo2"/>
      </w:pPr>
      <w:r>
        <w:t>03.2  Desarrollo del talento y feedback</w:t>
      </w:r>
    </w:p>
    <w:p w14:paraId="250D3410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Ayuda a otras personas a mejorar capacidades mediante observación, feedback útil y oportunidades de desarrollo.</w:t>
      </w:r>
    </w:p>
    <w:p w14:paraId="0693066F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Da feedback específico; acuerda planes; realiza seguimiento; reconoce fortalezas.</w:t>
      </w:r>
    </w:p>
    <w:p w14:paraId="516A81C7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Confunde desarrollo con corregir errores puntuales.</w:t>
      </w:r>
    </w:p>
    <w:p w14:paraId="7E0184A2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Role-play: conversación de desarrollo basada en desempeño observable.</w:t>
      </w:r>
    </w:p>
    <w:p w14:paraId="1B4A36C9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Da feedback vago o evita conversaciones.  |  3 — Ofrece feedback accionable y seguimiento.  |  5 — Desarrolla talento y sucesores de forma consistente.</w:t>
      </w:r>
    </w:p>
    <w:p w14:paraId="09248122" w14:textId="77777777" w:rsidR="00BE7845" w:rsidRDefault="00000000">
      <w:pPr>
        <w:pStyle w:val="Ttulo2"/>
      </w:pPr>
      <w:r>
        <w:lastRenderedPageBreak/>
        <w:t>03.3  Delegación y empoderamiento</w:t>
      </w:r>
    </w:p>
    <w:p w14:paraId="587AAD19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Distribuye responsabilidades con claridad y autonomía proporcionada, sin abdicar de la responsabilidad final.</w:t>
      </w:r>
    </w:p>
    <w:p w14:paraId="754F7750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Define resultados y límites; ajusta seguimiento; evita microgestión.</w:t>
      </w:r>
    </w:p>
    <w:p w14:paraId="04A13319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Delega solo tareas menores o controla cada detalle.</w:t>
      </w:r>
    </w:p>
    <w:p w14:paraId="3732034D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asignar proyecto crítico a equipo con niveles distintos.</w:t>
      </w:r>
    </w:p>
    <w:p w14:paraId="14B563D0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Retiene decisiones o delega sin contexto.  |  3 — Delega resultados y acuerda puntos de control.  |  5 — Escala autonomía y capacidad de decisión del equipo.</w:t>
      </w:r>
    </w:p>
    <w:p w14:paraId="0DC2D6F1" w14:textId="77777777" w:rsidR="00BE7845" w:rsidRDefault="00000000">
      <w:pPr>
        <w:pStyle w:val="Ttulo2"/>
      </w:pPr>
      <w:r>
        <w:t>03.4  Construcción de equipos inclusivos</w:t>
      </w:r>
    </w:p>
    <w:p w14:paraId="06BC8DC2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Crea condiciones de confianza, contribución equitativa y cooperación entre personas con perspectivas diversas.</w:t>
      </w:r>
    </w:p>
    <w:p w14:paraId="0A96F36B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Invita a participar; distribuye voz; establece normas de colaboración; aborda exclusiones.</w:t>
      </w:r>
    </w:p>
    <w:p w14:paraId="5C04FC3A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Confunde armonía con inclusión; favorece siempre a los mismos.</w:t>
      </w:r>
    </w:p>
    <w:p w14:paraId="464D2B4A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Simulación: reunión con voces dominantes y discrepancias.</w:t>
      </w:r>
    </w:p>
    <w:p w14:paraId="19829724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Tolera exclusiones y baja participación.  |  3 — Integra perspectivas y genera confianza.  |  5 — Construye equipos diversos con alto rendimiento sostenible.</w:t>
      </w:r>
    </w:p>
    <w:p w14:paraId="41ED1113" w14:textId="77777777" w:rsidR="00BE7845" w:rsidRDefault="00000000">
      <w:pPr>
        <w:pStyle w:val="Ttulo2"/>
      </w:pPr>
      <w:r>
        <w:t>03.5  Gestión del desempeño y conversaciones difíciles</w:t>
      </w:r>
    </w:p>
    <w:p w14:paraId="3EB4ED4E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Aclara expectativas, aborda desviaciones y sostiene conversaciones exigentes con respeto y precisión.</w:t>
      </w:r>
    </w:p>
    <w:p w14:paraId="3E00964A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Define estándares; conversa a tiempo; documenta acuerdos; combina exigencia y apoyo.</w:t>
      </w:r>
    </w:p>
    <w:p w14:paraId="37925D44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Evita el conflicto o personaliza las críticas.</w:t>
      </w:r>
    </w:p>
    <w:p w14:paraId="0510BF04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Role-play: bajo desempeño reiterado con impacto en el equipo.</w:t>
      </w:r>
    </w:p>
    <w:p w14:paraId="6E7CB09A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Evita abordar desviaciones o acusa.  |  3 — Ofrece feedback claro y acuerda acciones.  |  5 — Resuelve situaciones sensibles preservando justicia y rendimiento.</w:t>
      </w:r>
    </w:p>
    <w:p w14:paraId="408FEDF8" w14:textId="77777777" w:rsidR="00BE7845" w:rsidRDefault="00000000">
      <w:pPr>
        <w:pStyle w:val="Ttulo1"/>
      </w:pPr>
      <w:r>
        <w:t>04 · Influencia, colaboración y relaciones</w:t>
      </w:r>
    </w:p>
    <w:p w14:paraId="6CA91DD4" w14:textId="77777777" w:rsidR="00BE7845" w:rsidRDefault="00000000">
      <w:pPr>
        <w:pStyle w:val="Ttulo2"/>
      </w:pPr>
      <w:r>
        <w:t>04.1  Comunicación clara y adaptativa</w:t>
      </w:r>
    </w:p>
    <w:p w14:paraId="2EEA4CF2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Expresa ideas comprensibles, precisas y adecuadas al interlocutor, canal y propósito.</w:t>
      </w:r>
    </w:p>
    <w:p w14:paraId="6D96AE36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Estructura mensajes; sintetiza; ajusta lenguaje; comprueba comprensión.</w:t>
      </w:r>
    </w:p>
    <w:p w14:paraId="48A646B3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Utiliza jerga o transmite mensajes ambiguos.</w:t>
      </w:r>
    </w:p>
    <w:p w14:paraId="2DF32F40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Explicar una decisión compleja a públicos técnicos y no técnicos.</w:t>
      </w:r>
    </w:p>
    <w:p w14:paraId="65686524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Mensajes confusos y poco adaptados.  |  3 — Comunica con claridad y adapta el formato.  |  5 — Consigue alineamiento en audiencias diversas y exigentes.</w:t>
      </w:r>
    </w:p>
    <w:p w14:paraId="70FD0D70" w14:textId="77777777" w:rsidR="00BE7845" w:rsidRDefault="00000000">
      <w:pPr>
        <w:pStyle w:val="Ttulo2"/>
      </w:pPr>
      <w:r>
        <w:t>04.2  Escucha activa y empatía</w:t>
      </w:r>
    </w:p>
    <w:p w14:paraId="36F96917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Comprende perspectivas, necesidades y emociones ajenas sin asumirlas ni perder criterio.</w:t>
      </w:r>
    </w:p>
    <w:p w14:paraId="1941644F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Pregunta; reformula; identifica preocupaciones; responde con respeto.</w:t>
      </w:r>
    </w:p>
    <w:p w14:paraId="7CB1F314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Interrumpe; presupone intenciones; confunde empatía con acuerdo.</w:t>
      </w:r>
    </w:p>
    <w:p w14:paraId="51C731F0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Role-play: conversación con una persona preocupada por un cambio.</w:t>
      </w:r>
    </w:p>
    <w:p w14:paraId="61D39EC6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No escucha o invalida perspectivas.  |  3 — Escucha, verifica comprensión y responde adecuadamente.  |  5 — Integra perspectivas sensibles en decisiones complejas.</w:t>
      </w:r>
    </w:p>
    <w:p w14:paraId="0E7F02ED" w14:textId="77777777" w:rsidR="00BE7845" w:rsidRDefault="00000000">
      <w:pPr>
        <w:pStyle w:val="Ttulo2"/>
      </w:pPr>
      <w:r>
        <w:t>04.3  Influencia sin autoridad</w:t>
      </w:r>
    </w:p>
    <w:p w14:paraId="399FEE47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Logra adhesión legítima mediante argumentos, confianza y comprensión de intereses, incluso sin jerarquía.</w:t>
      </w:r>
    </w:p>
    <w:p w14:paraId="4784EBC4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Mapea interlocutores; adapta propuestas; construye coaliciones transparentes.</w:t>
      </w:r>
    </w:p>
    <w:p w14:paraId="51558D1A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Recurre a presión, manipulación o cargo.</w:t>
      </w:r>
    </w:p>
    <w:p w14:paraId="5A13028C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impulsar una iniciativa transversal sin autoridad formal.</w:t>
      </w:r>
    </w:p>
    <w:p w14:paraId="2655A87A" w14:textId="77777777" w:rsidR="00BE7845" w:rsidRDefault="00000000">
      <w:pPr>
        <w:spacing w:after="60"/>
      </w:pPr>
      <w:r>
        <w:rPr>
          <w:b/>
        </w:rPr>
        <w:lastRenderedPageBreak/>
        <w:t xml:space="preserve">Anclajes de puntuación (1 / 3 / 5)  </w:t>
      </w:r>
      <w:r>
        <w:t>1 — No logra apoyo o recurre a presión.  |  3 — Influye con evidencia y relaciones de confianza.  |  5 — Alinea actores con intereses divergentes y alto impacto.</w:t>
      </w:r>
    </w:p>
    <w:p w14:paraId="3F2D0E36" w14:textId="77777777" w:rsidR="00BE7845" w:rsidRDefault="00000000">
      <w:pPr>
        <w:pStyle w:val="Ttulo2"/>
      </w:pPr>
      <w:r>
        <w:t>04.4  Colaboración transversal</w:t>
      </w:r>
    </w:p>
    <w:p w14:paraId="3E8708CE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Coopera más allá de equipos y especialidades para conseguir resultados compartidos.</w:t>
      </w:r>
    </w:p>
    <w:p w14:paraId="5D69A2D9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Comparte información; gestiona interdependencias; reconoce aportaciones.</w:t>
      </w:r>
    </w:p>
    <w:p w14:paraId="38993AC5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Protege silos; retiene información útil.</w:t>
      </w:r>
    </w:p>
    <w:p w14:paraId="69706C88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coordinar tres áreas con prioridades incompatibles.</w:t>
      </w:r>
    </w:p>
    <w:p w14:paraId="19009CDD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Trabaja aislado y dificulta la coordinación.  |  3 — Colabora y resuelve dependencias.  |  5 — Crea mecanismos duraderos de cooperación interfuncional.</w:t>
      </w:r>
    </w:p>
    <w:p w14:paraId="478E7CA3" w14:textId="77777777" w:rsidR="00BE7845" w:rsidRDefault="00000000">
      <w:pPr>
        <w:pStyle w:val="Ttulo2"/>
      </w:pPr>
      <w:r>
        <w:t>04.5  Negociación y resolución de desacuerdos</w:t>
      </w:r>
    </w:p>
    <w:p w14:paraId="40505574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Explora intereses y alternativas para alcanzar acuerdos viables, respetuosos y sostenibles.</w:t>
      </w:r>
    </w:p>
    <w:p w14:paraId="64EB0D9E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Prepara opciones; escucha intereses; explicita límites; documenta acuerdos.</w:t>
      </w:r>
    </w:p>
    <w:p w14:paraId="2876555E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Confunde negociar con imponer o ceder sin criterio.</w:t>
      </w:r>
    </w:p>
    <w:p w14:paraId="5EB5D15C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Role-play: negociación con restricciones y prioridades distintas.</w:t>
      </w:r>
    </w:p>
    <w:p w14:paraId="002DAAF1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Se polariza o acepta acuerdos inviables.  |  3 — Busca acuerdos equilibrados y claros.  |  5 — Resuelve negociaciones multiparte de alta complejidad.</w:t>
      </w:r>
    </w:p>
    <w:p w14:paraId="73037DF8" w14:textId="77777777" w:rsidR="00BE7845" w:rsidRDefault="00000000">
      <w:pPr>
        <w:pStyle w:val="Ttulo2"/>
      </w:pPr>
      <w:r>
        <w:t>04.6  Construcción de relaciones y confianza</w:t>
      </w:r>
    </w:p>
    <w:p w14:paraId="6804898E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Desarrolla relaciones profesionales recíprocas y fiables a través del tiempo.</w:t>
      </w:r>
    </w:p>
    <w:p w14:paraId="111DFB68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Cumple compromisos; actúa con discreción; mantiene contactos relevantes.</w:t>
      </w:r>
    </w:p>
    <w:p w14:paraId="4642910F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Networking instrumental sin reciprocidad.</w:t>
      </w:r>
    </w:p>
    <w:p w14:paraId="02C3C2D8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reconstruir confianza tras incumplimiento.</w:t>
      </w:r>
    </w:p>
    <w:p w14:paraId="2B169C81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Genera relaciones frágiles y poco fiables.  |  3 — Construye relaciones basadas en consistencia.  |  5 — Sostiene redes de confianza en entornos complejos.</w:t>
      </w:r>
    </w:p>
    <w:p w14:paraId="1D7ED802" w14:textId="77777777" w:rsidR="00BE7845" w:rsidRDefault="00000000">
      <w:pPr>
        <w:pStyle w:val="Ttulo1"/>
      </w:pPr>
      <w:r>
        <w:t>05 · Transformación, innovación y adaptabilidad</w:t>
      </w:r>
    </w:p>
    <w:p w14:paraId="263198B9" w14:textId="77777777" w:rsidR="00BE7845" w:rsidRDefault="00000000">
      <w:pPr>
        <w:pStyle w:val="Ttulo2"/>
      </w:pPr>
      <w:r>
        <w:t>05.1  Adaptabilidad</w:t>
      </w:r>
    </w:p>
    <w:p w14:paraId="57BCBC6F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Ajusta enfoques y conductas ante cambios sin perder de vista objetivos esenciales.</w:t>
      </w:r>
    </w:p>
    <w:p w14:paraId="7E95D63F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Revisa prioridades; prueba alternativas; incorpora información nueva.</w:t>
      </w:r>
    </w:p>
    <w:p w14:paraId="55492C9E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Se aferra a procesos obsoletos o cambia sin criterio.</w:t>
      </w:r>
    </w:p>
    <w:p w14:paraId="73417B4B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Cambio inesperado de requisitos: replantear plan y explicar decisiones.</w:t>
      </w:r>
    </w:p>
    <w:p w14:paraId="3223DA8B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Se resiste o pierde eficacia ante cambios.  |  3 — Ajusta el enfoque y conserva resultados.  |  5 — Facilita adaptación de equipos y sistemas complejos.</w:t>
      </w:r>
    </w:p>
    <w:p w14:paraId="2483C85C" w14:textId="77777777" w:rsidR="00BE7845" w:rsidRDefault="00000000">
      <w:pPr>
        <w:pStyle w:val="Ttulo2"/>
      </w:pPr>
      <w:r>
        <w:t>05.2  Aprendizaje continuo</w:t>
      </w:r>
    </w:p>
    <w:p w14:paraId="6EAA3E4C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Identifica brechas de conocimiento, aprende activamente y transfiere lo aprendido a la práctica.</w:t>
      </w:r>
    </w:p>
    <w:p w14:paraId="1424D163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Busca feedback; experimenta; reflexiona; aplica nuevas habilidades.</w:t>
      </w:r>
    </w:p>
    <w:p w14:paraId="63818C78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Acumula cursos sin aplicar aprendizajes.</w:t>
      </w:r>
    </w:p>
    <w:p w14:paraId="7BF6B8B3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Describir aprendizaje reciente y demostrar transferencia a un caso nuevo.</w:t>
      </w:r>
    </w:p>
    <w:p w14:paraId="43189474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No identifica necesidades ni aplica aprendizaje.  |  3 — Aprende y mejora su desempeño.  |  5 — Acelera aprendizaje propio y colectivo.</w:t>
      </w:r>
    </w:p>
    <w:p w14:paraId="2103EF7F" w14:textId="77777777" w:rsidR="00BE7845" w:rsidRDefault="00000000">
      <w:pPr>
        <w:pStyle w:val="Ttulo2"/>
      </w:pPr>
      <w:r>
        <w:t>05.3  Liderazgo del cambio</w:t>
      </w:r>
    </w:p>
    <w:p w14:paraId="2F07AE4F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Impulsa transiciones explicando su sentido, gestionando resistencias y asegurando adopción.</w:t>
      </w:r>
    </w:p>
    <w:p w14:paraId="54B6D800" w14:textId="77777777" w:rsidR="00BE7845" w:rsidRDefault="00000000">
      <w:pPr>
        <w:spacing w:after="60"/>
      </w:pPr>
      <w:r>
        <w:rPr>
          <w:b/>
        </w:rPr>
        <w:lastRenderedPageBreak/>
        <w:t xml:space="preserve">Indicadores observables  </w:t>
      </w:r>
      <w:r>
        <w:t>Identifica afectados; escucha objeciones; diseña hitos; mide adopción.</w:t>
      </w:r>
    </w:p>
    <w:p w14:paraId="058966E6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Comunica el cambio una vez y asume que se implantó.</w:t>
      </w:r>
    </w:p>
    <w:p w14:paraId="033D3271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implementar nueva herramienta con resistencia de usuarios.</w:t>
      </w:r>
    </w:p>
    <w:p w14:paraId="5DC4C4F5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Impone cambios sin gestionar impacto.  |  3 — Moviliza y acompaña una transición.  |  5 — Lidera transformaciones con adopción sostenible.</w:t>
      </w:r>
    </w:p>
    <w:p w14:paraId="60C4D5C7" w14:textId="77777777" w:rsidR="00BE7845" w:rsidRDefault="00000000">
      <w:pPr>
        <w:pStyle w:val="Ttulo2"/>
      </w:pPr>
      <w:r>
        <w:t>05.4  Creatividad e innovación aplicada</w:t>
      </w:r>
    </w:p>
    <w:p w14:paraId="7A4A1DEA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Genera alternativas originales y útiles, y contrasta su viabilidad mediante experimentación.</w:t>
      </w:r>
    </w:p>
    <w:p w14:paraId="086A860F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Reformula problemas; propone opciones; prototipa; aprende de pruebas.</w:t>
      </w:r>
    </w:p>
    <w:p w14:paraId="79A59E13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Confunde novedad con valor; evita probar hipótesis.</w:t>
      </w:r>
    </w:p>
    <w:p w14:paraId="61AE3AAF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Reto: diseñar tres soluciones y un experimento barato para validarlas.</w:t>
      </w:r>
    </w:p>
    <w:p w14:paraId="740E281C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Repite soluciones conocidas sin explorar.  |  3 — Propone y prueba soluciones útiles.  |  5 — Crea condiciones para innovación replicable.</w:t>
      </w:r>
    </w:p>
    <w:p w14:paraId="5E25A086" w14:textId="77777777" w:rsidR="00BE7845" w:rsidRDefault="00000000">
      <w:pPr>
        <w:pStyle w:val="Ttulo2"/>
      </w:pPr>
      <w:r>
        <w:t>05.5  Resolución de problemas</w:t>
      </w:r>
    </w:p>
    <w:p w14:paraId="648C132A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Identifica causas, diseña alternativas y ejecuta soluciones comprobando su eficacia.</w:t>
      </w:r>
    </w:p>
    <w:p w14:paraId="6CC80DF8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Define problema; identifica restricciones; selecciona solución; mide efecto.</w:t>
      </w:r>
    </w:p>
    <w:p w14:paraId="51CCC985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Salta a soluciones sin comprender el problema.</w:t>
      </w:r>
    </w:p>
    <w:p w14:paraId="385BD8D8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 operativo con causa oculta: investigar, actuar y verificar.</w:t>
      </w:r>
    </w:p>
    <w:p w14:paraId="369AB507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Ataca síntomas sin diagnóstico.  |  3 — Resuelve problemas con método y seguimiento.  |  5 — Resuelve problemas sistémicos y previene recurrencia.</w:t>
      </w:r>
    </w:p>
    <w:p w14:paraId="681FB039" w14:textId="77777777" w:rsidR="00BE7845" w:rsidRDefault="00000000">
      <w:pPr>
        <w:pStyle w:val="Ttulo2"/>
      </w:pPr>
      <w:r>
        <w:t>05.6  Criterio digital y uso responsable de IA</w:t>
      </w:r>
    </w:p>
    <w:p w14:paraId="22B85D04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Selecciona y utiliza herramientas digitales e IA con juicio crítico, considerando fiabilidad, privacidad e impacto.</w:t>
      </w:r>
    </w:p>
    <w:p w14:paraId="15D521EC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Verifica resultados; reconoce límites; protege datos; documenta decisiones relevantes.</w:t>
      </w:r>
    </w:p>
    <w:p w14:paraId="2C830871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Acepta respuestas automáticas sin contraste o comparte datos sensibles.</w:t>
      </w:r>
    </w:p>
    <w:p w14:paraId="39E7A93F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Caso: revisar una recomendación de IA con errores y datos confidenciales.</w:t>
      </w:r>
    </w:p>
    <w:p w14:paraId="0754B9B2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Usa herramientas sin verificar ni proteger información.  |  3 — Verifica salidas y aplica controles adecuados.  |  5 — Diseña prácticas responsables y escalables de uso digital.</w:t>
      </w:r>
    </w:p>
    <w:p w14:paraId="5864930A" w14:textId="77777777" w:rsidR="00BE7845" w:rsidRDefault="00000000">
      <w:pPr>
        <w:pStyle w:val="Ttulo1"/>
      </w:pPr>
      <w:r>
        <w:t>06 · Autoliderazgo, integridad y potencial de desarrollo</w:t>
      </w:r>
    </w:p>
    <w:p w14:paraId="2569DB5F" w14:textId="77777777" w:rsidR="00BE7845" w:rsidRDefault="00000000">
      <w:pPr>
        <w:pStyle w:val="Ttulo2"/>
      </w:pPr>
      <w:r>
        <w:t>06.1  Autoconocimiento y apertura al feedback</w:t>
      </w:r>
    </w:p>
    <w:p w14:paraId="6911A533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Reconoce fortalezas, límites y patrones propios y utiliza feedback para mejorar.</w:t>
      </w:r>
    </w:p>
    <w:p w14:paraId="64FB7FA0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Solicita opiniones; reconoce errores; cambia conductas observables.</w:t>
      </w:r>
    </w:p>
    <w:p w14:paraId="1F5BFEC2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Se justifica sistemáticamente o se infravalora sin evidencia.</w:t>
      </w:r>
    </w:p>
    <w:p w14:paraId="274925F4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CAR: feedback difícil recibido y cambio concreto posterior.</w:t>
      </w:r>
    </w:p>
    <w:p w14:paraId="3C41D470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Rechaza o ignora feedback relevante.  |  3 — Reconoce áreas de mejora y actúa.  |  5 — Modela reflexión y aprendizaje continuo en otros.</w:t>
      </w:r>
    </w:p>
    <w:p w14:paraId="447F9B83" w14:textId="77777777" w:rsidR="00BE7845" w:rsidRDefault="00000000">
      <w:pPr>
        <w:pStyle w:val="Ttulo2"/>
      </w:pPr>
      <w:r>
        <w:t>06.2  Integridad y criterio ético</w:t>
      </w:r>
    </w:p>
    <w:p w14:paraId="6E7DCDB9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Actúa con honestidad, equidad y responsabilidad ante dilemas e incentivos contrapuestos.</w:t>
      </w:r>
    </w:p>
    <w:p w14:paraId="6B4A29F1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Declara conflictos; protege confidencialidad; sostiene límites; documenta decisiones.</w:t>
      </w:r>
    </w:p>
    <w:p w14:paraId="1737E66F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Justifica atajos perjudiciales por resultados.</w:t>
      </w:r>
    </w:p>
    <w:p w14:paraId="568FE8BF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Dilema: presión para utilizar datos o métricas de forma engañosa.</w:t>
      </w:r>
    </w:p>
    <w:p w14:paraId="69E0B89B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Oculta información o normaliza conductas impropias.  |  3 — Aplica principios incluso con costes personales.  |  5 — Previene riesgos éticos y promueve decisiones íntegras.</w:t>
      </w:r>
    </w:p>
    <w:p w14:paraId="6D170E9D" w14:textId="77777777" w:rsidR="00BE7845" w:rsidRDefault="00000000">
      <w:pPr>
        <w:pStyle w:val="Ttulo2"/>
      </w:pPr>
      <w:r>
        <w:lastRenderedPageBreak/>
        <w:t>06.3  Resiliencia y autorregulación</w:t>
      </w:r>
    </w:p>
    <w:p w14:paraId="289883FD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Mantiene juicio y capacidad de recuperación ante contratiempos, gestionando presión de forma sostenible.</w:t>
      </w:r>
    </w:p>
    <w:p w14:paraId="7E0C4A69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Prioriza; pide apoyo; regula reacciones; aprende y se recupera.</w:t>
      </w:r>
    </w:p>
    <w:p w14:paraId="388FA59E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Normaliza sobrecarga crónica o reacciona impulsivamente.</w:t>
      </w:r>
    </w:p>
    <w:p w14:paraId="79D16175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CAR: revés significativo y acciones para recuperar eficacia.</w:t>
      </w:r>
    </w:p>
    <w:p w14:paraId="7094B525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Pierde criterio y no busca alternativas.  |  3 — Gestiona contratiempos y recupera eficacia.  |  5 — Sostiene decisiones y bienestar colectivo en crisis.</w:t>
      </w:r>
    </w:p>
    <w:p w14:paraId="13F63F03" w14:textId="77777777" w:rsidR="00BE7845" w:rsidRDefault="00000000">
      <w:pPr>
        <w:pStyle w:val="Ttulo2"/>
      </w:pPr>
      <w:r>
        <w:t>06.4  Curiosidad intelectual</w:t>
      </w:r>
    </w:p>
    <w:p w14:paraId="68DBFF39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Explora perspectivas y conocimientos nuevos con preguntas rigurosas y apertura a revisar creencias.</w:t>
      </w:r>
    </w:p>
    <w:p w14:paraId="5ADB2331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Pregunta por causas; busca perspectivas diferentes; contrasta hipótesis.</w:t>
      </w:r>
    </w:p>
    <w:p w14:paraId="23E207D0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Se conforma con explicaciones superficiales.</w:t>
      </w:r>
    </w:p>
    <w:p w14:paraId="31527774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Caso desconocido: formular preguntas para aprender antes de decidir.</w:t>
      </w:r>
    </w:p>
    <w:p w14:paraId="43BD5C28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Evita explorar o cuestionar supuestos.  |  3 — Investiga activamente y revisa creencias.  |  5 — Detecta conexiones nuevas y genera aprendizaje estratégico.</w:t>
      </w:r>
    </w:p>
    <w:p w14:paraId="52853B27" w14:textId="77777777" w:rsidR="00BE7845" w:rsidRDefault="00000000">
      <w:pPr>
        <w:pStyle w:val="Ttulo2"/>
      </w:pPr>
      <w:r>
        <w:t>06.5  Determinación y perseverancia inteligente</w:t>
      </w:r>
    </w:p>
    <w:p w14:paraId="5C3B3217" w14:textId="77777777" w:rsidR="00BE7845" w:rsidRDefault="00000000">
      <w:pPr>
        <w:spacing w:after="60"/>
      </w:pPr>
      <w:r>
        <w:rPr>
          <w:b/>
        </w:rPr>
        <w:t xml:space="preserve">Definición  </w:t>
      </w:r>
      <w:r>
        <w:t>Sostiene esfuerzos ante obstáculos y sabe modificar o abandonar vías ineficaces.</w:t>
      </w:r>
    </w:p>
    <w:p w14:paraId="65FD7DE9" w14:textId="77777777" w:rsidR="00BE7845" w:rsidRDefault="00000000">
      <w:pPr>
        <w:spacing w:after="60"/>
      </w:pPr>
      <w:r>
        <w:rPr>
          <w:b/>
        </w:rPr>
        <w:t xml:space="preserve">Indicadores observables  </w:t>
      </w:r>
      <w:r>
        <w:t>Mantiene foco; solicita ayuda; revisa estrategia; reconoce límites.</w:t>
      </w:r>
    </w:p>
    <w:p w14:paraId="48D44084" w14:textId="77777777" w:rsidR="00BE7845" w:rsidRDefault="00000000">
      <w:pPr>
        <w:spacing w:after="60"/>
      </w:pPr>
      <w:r>
        <w:rPr>
          <w:b/>
        </w:rPr>
        <w:t xml:space="preserve">Señales de alerta  </w:t>
      </w:r>
      <w:r>
        <w:t>Confunde persistencia con obstinación.</w:t>
      </w:r>
    </w:p>
    <w:p w14:paraId="11BBDEE0" w14:textId="77777777" w:rsidR="00BE7845" w:rsidRDefault="00000000">
      <w:pPr>
        <w:spacing w:after="60"/>
      </w:pPr>
      <w:r>
        <w:rPr>
          <w:b/>
        </w:rPr>
        <w:t xml:space="preserve">Evidencia / reto sugerido  </w:t>
      </w:r>
      <w:r>
        <w:t>CAR: objetivo difícil, obstáculos, cambios de estrategia y resultado.</w:t>
      </w:r>
    </w:p>
    <w:p w14:paraId="6F61DF76" w14:textId="77777777" w:rsidR="00BE7845" w:rsidRDefault="00000000">
      <w:pPr>
        <w:spacing w:after="60"/>
      </w:pPr>
      <w:r>
        <w:rPr>
          <w:b/>
        </w:rPr>
        <w:t xml:space="preserve">Anclajes de puntuación (1 / 3 / 5)  </w:t>
      </w:r>
      <w:r>
        <w:t>1 — Abandona prematuramente o insiste sin evaluar.  |  3 — Persevera y adapta métodos.  |  5 — Supera obstáculos complejos sin comprometer criterio ni personas.</w:t>
      </w:r>
    </w:p>
    <w:p w14:paraId="18C69287" w14:textId="77777777" w:rsidR="00BE7845" w:rsidRDefault="00000000">
      <w:pPr>
        <w:pStyle w:val="Ttulo1"/>
      </w:pPr>
      <w:r>
        <w:t>3. Reglas de medición para la aplicación</w:t>
      </w:r>
    </w:p>
    <w:p w14:paraId="14F004A9" w14:textId="77777777" w:rsidR="00BE7845" w:rsidRDefault="00000000">
      <w:pPr>
        <w:pStyle w:val="Ttulo2"/>
      </w:pPr>
      <w:r>
        <w:t>3.1 Escala común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E7845" w14:paraId="60EEBF0B" w14:textId="77777777" w:rsidTr="00BE7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6EF8309" w14:textId="77777777" w:rsidR="00BE7845" w:rsidRDefault="00000000">
            <w:r>
              <w:t>Nivel</w:t>
            </w:r>
          </w:p>
        </w:tc>
        <w:tc>
          <w:tcPr>
            <w:tcW w:w="4896" w:type="dxa"/>
          </w:tcPr>
          <w:p w14:paraId="3D82E096" w14:textId="77777777" w:rsidR="00BE78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Interpretación</w:t>
            </w:r>
          </w:p>
        </w:tc>
      </w:tr>
      <w:tr w:rsidR="00BE7845" w14:paraId="2D68F642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224000F" w14:textId="77777777" w:rsidR="00BE7845" w:rsidRDefault="00000000">
            <w:r>
              <w:t>NE</w:t>
            </w:r>
          </w:p>
        </w:tc>
        <w:tc>
          <w:tcPr>
            <w:tcW w:w="4896" w:type="dxa"/>
          </w:tcPr>
          <w:p w14:paraId="7A230AF9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evaluado / evidencia insuficiente: no asignar nota.</w:t>
            </w:r>
          </w:p>
        </w:tc>
      </w:tr>
      <w:tr w:rsidR="00BE7845" w14:paraId="30AE7487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EBC08EF" w14:textId="77777777" w:rsidR="00BE7845" w:rsidRDefault="00000000">
            <w:r>
              <w:t>1</w:t>
            </w:r>
          </w:p>
        </w:tc>
        <w:tc>
          <w:tcPr>
            <w:tcW w:w="4896" w:type="dxa"/>
          </w:tcPr>
          <w:p w14:paraId="7EAF932F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 de desempeño claramente por debajo de lo requerido en el contexto.</w:t>
            </w:r>
          </w:p>
        </w:tc>
      </w:tr>
      <w:tr w:rsidR="00BE7845" w14:paraId="6899BEF5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FB91BA9" w14:textId="77777777" w:rsidR="00BE7845" w:rsidRDefault="00000000">
            <w:r>
              <w:t>2</w:t>
            </w:r>
          </w:p>
        </w:tc>
        <w:tc>
          <w:tcPr>
            <w:tcW w:w="4896" w:type="dxa"/>
          </w:tcPr>
          <w:p w14:paraId="6B66FA35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Desempeño parcial o inconsistente; requiere apoyo relevante.</w:t>
            </w:r>
          </w:p>
        </w:tc>
      </w:tr>
      <w:tr w:rsidR="00BE7845" w14:paraId="3FB4129C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D3FB902" w14:textId="77777777" w:rsidR="00BE7845" w:rsidRDefault="00000000">
            <w:r>
              <w:t>3</w:t>
            </w:r>
          </w:p>
        </w:tc>
        <w:tc>
          <w:tcPr>
            <w:tcW w:w="4896" w:type="dxa"/>
          </w:tcPr>
          <w:p w14:paraId="40A9732B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Desempeño efectivo y autónomo en situaciones habituales.</w:t>
            </w:r>
          </w:p>
        </w:tc>
      </w:tr>
      <w:tr w:rsidR="00BE7845" w14:paraId="08F86864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A3ACA47" w14:textId="77777777" w:rsidR="00BE7845" w:rsidRDefault="00000000">
            <w:r>
              <w:t>4</w:t>
            </w:r>
          </w:p>
        </w:tc>
        <w:tc>
          <w:tcPr>
            <w:tcW w:w="4896" w:type="dxa"/>
          </w:tcPr>
          <w:p w14:paraId="3C6EFD4E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Desempeño sólido en situaciones complejas, con impacto demostrable.</w:t>
            </w:r>
          </w:p>
        </w:tc>
      </w:tr>
      <w:tr w:rsidR="00BE7845" w14:paraId="4C2C8648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CC969A5" w14:textId="77777777" w:rsidR="00BE7845" w:rsidRDefault="00000000">
            <w:r>
              <w:t>5</w:t>
            </w:r>
          </w:p>
        </w:tc>
        <w:tc>
          <w:tcPr>
            <w:tcW w:w="4896" w:type="dxa"/>
          </w:tcPr>
          <w:p w14:paraId="15E6A3F4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Desempeño sobresaliente y sostenido en contextos de alta complejidad; eleva la capacidad de otros.</w:t>
            </w:r>
          </w:p>
        </w:tc>
      </w:tr>
    </w:tbl>
    <w:p w14:paraId="63284C4D" w14:textId="77777777" w:rsidR="00BE7845" w:rsidRDefault="00000000">
      <w:r>
        <w:t>Los anclajes 1/3/5 de cada ficha son ejemplos de referencia; antes de lanzar una evaluación real deben desarrollarse también los niveles 2 y 4 por competencia y por tipo de ejercicio. No inferir automáticamente 4 a partir de un ejemplo de nivel 5.</w:t>
      </w:r>
    </w:p>
    <w:p w14:paraId="1C03FF24" w14:textId="77777777" w:rsidR="00BE7845" w:rsidRDefault="00000000">
      <w:pPr>
        <w:pStyle w:val="Ttulo2"/>
      </w:pPr>
      <w:r>
        <w:t>3.2 Qué puede demostrar cada tipo de evidencia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E7845" w14:paraId="41DD4531" w14:textId="77777777" w:rsidTr="00BE7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05FC166" w14:textId="77777777" w:rsidR="00BE7845" w:rsidRDefault="00000000">
            <w:r>
              <w:t>Formato</w:t>
            </w:r>
          </w:p>
        </w:tc>
        <w:tc>
          <w:tcPr>
            <w:tcW w:w="3264" w:type="dxa"/>
          </w:tcPr>
          <w:p w14:paraId="548B3E2B" w14:textId="77777777" w:rsidR="00BE78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Útil para</w:t>
            </w:r>
          </w:p>
        </w:tc>
        <w:tc>
          <w:tcPr>
            <w:tcW w:w="3264" w:type="dxa"/>
          </w:tcPr>
          <w:p w14:paraId="7CDCE8D6" w14:textId="77777777" w:rsidR="00BE78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Límite</w:t>
            </w:r>
          </w:p>
        </w:tc>
      </w:tr>
      <w:tr w:rsidR="00BE7845" w14:paraId="30721222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0B42E68" w14:textId="77777777" w:rsidR="00BE7845" w:rsidRDefault="00000000">
            <w:r>
              <w:t>Entrevista CAR estructurada</w:t>
            </w:r>
          </w:p>
        </w:tc>
        <w:tc>
          <w:tcPr>
            <w:tcW w:w="3264" w:type="dxa"/>
          </w:tcPr>
          <w:p w14:paraId="7B65422A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Conductas pasadas, contexto, acciones y resultados</w:t>
            </w:r>
          </w:p>
        </w:tc>
        <w:tc>
          <w:tcPr>
            <w:tcW w:w="3264" w:type="dxa"/>
          </w:tcPr>
          <w:p w14:paraId="76A84528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Autorreporte; requiere repreguntas y contraste.</w:t>
            </w:r>
          </w:p>
        </w:tc>
      </w:tr>
      <w:tr w:rsidR="00BE7845" w14:paraId="5EAF0731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32E6CE8" w14:textId="77777777" w:rsidR="00BE7845" w:rsidRDefault="00000000">
            <w:r>
              <w:t>Caso situacional</w:t>
            </w:r>
          </w:p>
        </w:tc>
        <w:tc>
          <w:tcPr>
            <w:tcW w:w="3264" w:type="dxa"/>
          </w:tcPr>
          <w:p w14:paraId="4714CFDB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Criterio, priorización, análisis y decisión</w:t>
            </w:r>
          </w:p>
        </w:tc>
        <w:tc>
          <w:tcPr>
            <w:tcW w:w="3264" w:type="dxa"/>
          </w:tcPr>
          <w:p w14:paraId="0476DAA8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Mide desempeño en el caso, no necesariamente en el puesto.</w:t>
            </w:r>
          </w:p>
        </w:tc>
      </w:tr>
      <w:tr w:rsidR="00BE7845" w14:paraId="3615B01D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BB3CA6C" w14:textId="77777777" w:rsidR="00BE7845" w:rsidRDefault="00000000">
            <w:r>
              <w:lastRenderedPageBreak/>
              <w:t>Simulación / role-play</w:t>
            </w:r>
          </w:p>
        </w:tc>
        <w:tc>
          <w:tcPr>
            <w:tcW w:w="3264" w:type="dxa"/>
          </w:tcPr>
          <w:p w14:paraId="3B699974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Comunicación, feedback, negociación, influencia</w:t>
            </w:r>
          </w:p>
        </w:tc>
        <w:tc>
          <w:tcPr>
            <w:tcW w:w="3264" w:type="dxa"/>
          </w:tcPr>
          <w:p w14:paraId="5D30D985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Necesita escenarios equivalentes y rúbricas.</w:t>
            </w:r>
          </w:p>
        </w:tc>
      </w:tr>
      <w:tr w:rsidR="00BE7845" w14:paraId="00298CB7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912187B" w14:textId="77777777" w:rsidR="00BE7845" w:rsidRDefault="00000000">
            <w:r>
              <w:t>Work sample / ejercicio práctico</w:t>
            </w:r>
          </w:p>
        </w:tc>
        <w:tc>
          <w:tcPr>
            <w:tcW w:w="3264" w:type="dxa"/>
          </w:tcPr>
          <w:p w14:paraId="46421F9E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Resolución, calidad, colaboración si es grupal</w:t>
            </w:r>
          </w:p>
        </w:tc>
        <w:tc>
          <w:tcPr>
            <w:tcW w:w="3264" w:type="dxa"/>
          </w:tcPr>
          <w:p w14:paraId="71C3D0AE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representar tareas relevantes del puesto.</w:t>
            </w:r>
          </w:p>
        </w:tc>
      </w:tr>
      <w:tr w:rsidR="00BE7845" w14:paraId="3F1B5C9A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507F25D" w14:textId="77777777" w:rsidR="00BE7845" w:rsidRDefault="00000000">
            <w:r>
              <w:t>Feedback de terceros</w:t>
            </w:r>
          </w:p>
        </w:tc>
        <w:tc>
          <w:tcPr>
            <w:tcW w:w="3264" w:type="dxa"/>
          </w:tcPr>
          <w:p w14:paraId="2CE9C83B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Patrones observados en distintos contextos</w:t>
            </w:r>
          </w:p>
        </w:tc>
        <w:tc>
          <w:tcPr>
            <w:tcW w:w="3264" w:type="dxa"/>
          </w:tcPr>
          <w:p w14:paraId="1FB35D9F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Exige consentimiento, calidad de fuente y control de sesgos.</w:t>
            </w:r>
          </w:p>
        </w:tc>
      </w:tr>
    </w:tbl>
    <w:p w14:paraId="17BC507F" w14:textId="77777777" w:rsidR="00BE7845" w:rsidRDefault="00000000">
      <w:pPr>
        <w:pStyle w:val="Ttulo2"/>
      </w:pPr>
      <w:r>
        <w:t>3.3 Estructura de una evaluación digital</w:t>
      </w:r>
    </w:p>
    <w:p w14:paraId="2E68D5BB" w14:textId="77777777" w:rsidR="00BE7845" w:rsidRDefault="00000000">
      <w:r>
        <w:t>Por cada ejercicio registrar: ID de competencia; definición; perfil objetivo; nivel profesional; formato; consigna; tiempo; respuesta; evidencias textuales o conductuales; criterios; puntuación por criterio; nivel asignado; grado de confianza; información insuficiente; revisión humana; versión de rúbrica/modelo; fecha y trazabilidad.</w:t>
      </w:r>
    </w:p>
    <w:p w14:paraId="06DC2640" w14:textId="77777777" w:rsidR="00BE7845" w:rsidRDefault="00000000">
      <w:r>
        <w:t>Regla de evaluación: exigir al menos dos evidencias relevantes e independientes para una valoración robusta cuando sea viable; diferenciar “no observado” de “observado y débil”; no usar fluidez verbal, estilo cultural, acento o longitud de respuesta como sustitutos de la competencia.</w:t>
      </w:r>
    </w:p>
    <w:p w14:paraId="46B42B62" w14:textId="77777777" w:rsidR="00BE7845" w:rsidRDefault="00000000">
      <w:pPr>
        <w:pStyle w:val="Ttulo2"/>
      </w:pPr>
      <w:r>
        <w:t>3.4 Selección por perfil: paquetes iniciales orientativos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E7845" w14:paraId="398B09B9" w14:textId="77777777" w:rsidTr="00BE7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8F1290B" w14:textId="77777777" w:rsidR="00BE7845" w:rsidRDefault="00000000">
            <w:r>
              <w:t>Perfil</w:t>
            </w:r>
          </w:p>
        </w:tc>
        <w:tc>
          <w:tcPr>
            <w:tcW w:w="4896" w:type="dxa"/>
          </w:tcPr>
          <w:p w14:paraId="26C047B1" w14:textId="77777777" w:rsidR="00BE78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Competencias sugeridas</w:t>
            </w:r>
          </w:p>
        </w:tc>
      </w:tr>
      <w:tr w:rsidR="00BE7845" w14:paraId="2F5178DF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600CF6E" w14:textId="77777777" w:rsidR="00BE7845" w:rsidRDefault="00000000">
            <w:r>
              <w:t>Prácticas / junior</w:t>
            </w:r>
          </w:p>
        </w:tc>
        <w:tc>
          <w:tcPr>
            <w:tcW w:w="4896" w:type="dxa"/>
          </w:tcPr>
          <w:p w14:paraId="082284E8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Aprendizaje continuo; responsabilidad; colaboración transversal; comunicación clara; adaptabilidad; pensamiento analítico.</w:t>
            </w:r>
          </w:p>
        </w:tc>
      </w:tr>
      <w:tr w:rsidR="00BE7845" w14:paraId="0904B9E1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396CC84" w14:textId="77777777" w:rsidR="00BE7845" w:rsidRDefault="00000000">
            <w:r>
              <w:t>Especialista</w:t>
            </w:r>
          </w:p>
        </w:tc>
        <w:tc>
          <w:tcPr>
            <w:tcW w:w="4896" w:type="dxa"/>
          </w:tcPr>
          <w:p w14:paraId="2B30C510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Pensamiento analítico; resolución de problemas; resultados; planificación; criterio digital; colaboración.</w:t>
            </w:r>
          </w:p>
        </w:tc>
      </w:tr>
      <w:tr w:rsidR="00BE7845" w14:paraId="294D8939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55B8FA8" w14:textId="77777777" w:rsidR="00BE7845" w:rsidRDefault="00000000">
            <w:r>
              <w:t>Project / product manager</w:t>
            </w:r>
          </w:p>
        </w:tc>
        <w:tc>
          <w:tcPr>
            <w:tcW w:w="4896" w:type="dxa"/>
          </w:tcPr>
          <w:p w14:paraId="74A2EC3B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Priorización; influencia sin autoridad; negociación; ambigüedad; resultados; comunicación.</w:t>
            </w:r>
          </w:p>
        </w:tc>
      </w:tr>
      <w:tr w:rsidR="00BE7845" w14:paraId="48F1E999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E9617DE" w14:textId="77777777" w:rsidR="00BE7845" w:rsidRDefault="00000000">
            <w:r>
              <w:t>Manager de equipos</w:t>
            </w:r>
          </w:p>
        </w:tc>
        <w:tc>
          <w:tcPr>
            <w:tcW w:w="4896" w:type="dxa"/>
          </w:tcPr>
          <w:p w14:paraId="7F1E500C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Desarrollo del talento; delegación; gestión del desempeño; construcción de equipos; resultados; liderazgo del cambio.</w:t>
            </w:r>
          </w:p>
        </w:tc>
      </w:tr>
      <w:tr w:rsidR="00BE7845" w14:paraId="6E0BF795" w14:textId="77777777" w:rsidTr="00BE7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39B7B90" w14:textId="77777777" w:rsidR="00BE7845" w:rsidRDefault="00000000">
            <w:r>
              <w:t>Dirección / executive</w:t>
            </w:r>
          </w:p>
        </w:tc>
        <w:tc>
          <w:tcPr>
            <w:tcW w:w="4896" w:type="dxa"/>
          </w:tcPr>
          <w:p w14:paraId="7EDFE2C7" w14:textId="77777777" w:rsidR="00BE78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Pensamiento estratégico; juicio; movilización; influencia; gestión de la complejidad; liderazgo del cambio; integridad.</w:t>
            </w:r>
          </w:p>
        </w:tc>
      </w:tr>
      <w:tr w:rsidR="00BE7845" w14:paraId="0440B9DB" w14:textId="77777777" w:rsidTr="00BE78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C2602BE" w14:textId="77777777" w:rsidR="00BE7845" w:rsidRDefault="00000000">
            <w:r>
              <w:t>Comercial / cliente</w:t>
            </w:r>
          </w:p>
        </w:tc>
        <w:tc>
          <w:tcPr>
            <w:tcW w:w="4896" w:type="dxa"/>
          </w:tcPr>
          <w:p w14:paraId="3944175A" w14:textId="77777777" w:rsidR="00BE78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Orientación al cliente; comunicación; negociación; relaciones; resultados; resiliencia.</w:t>
            </w:r>
          </w:p>
        </w:tc>
      </w:tr>
    </w:tbl>
    <w:p w14:paraId="4226B816" w14:textId="77777777" w:rsidR="00BE7845" w:rsidRDefault="00000000">
      <w:r>
        <w:t>Estas combinaciones son hipótesis de diseño: cada puesto requiere análisis de tareas y validación de competencias críticas; no constituyen perfiles normativos ni puntuaciones mínimas universales.</w:t>
      </w:r>
    </w:p>
    <w:p w14:paraId="6271004D" w14:textId="77777777" w:rsidR="00BE7845" w:rsidRDefault="00000000">
      <w:pPr>
        <w:pStyle w:val="Ttulo1"/>
      </w:pPr>
      <w:r>
        <w:t>4. Distinguir liderazgo y potencial</w:t>
      </w:r>
    </w:p>
    <w:p w14:paraId="242581C9" w14:textId="77777777" w:rsidR="00BE7845" w:rsidRDefault="00000000">
      <w:r>
        <w:t>Liderazgo es una capacidad compuesta y contextual: no se reduce a una nota. Sus manifestaciones se distribuyen en movilización, desarrollo del talento, delegación, gestión del desempeño, influencia y cambio. Puede existir liderazgo sin responsabilidad jerárquica.</w:t>
      </w:r>
    </w:p>
    <w:p w14:paraId="4DF0C081" w14:textId="77777777" w:rsidR="00BE7845" w:rsidRDefault="00000000">
      <w:r>
        <w:t>Potencial de crecimiento NO se mide directamente con una sola pregunta o con “curiosidad”. Debe tratarse como hipótesis longitudinal basada en varias evidencias —aprendizaje aplicado, adaptación a nuevas exigencias, complejidad asumida y motivación— y contrastarse con desempeño y contexto. Evitar etiquetar a candidatos como “alto/bajo potencial” sin validación específica.</w:t>
      </w:r>
    </w:p>
    <w:p w14:paraId="2815EF74" w14:textId="77777777" w:rsidR="00BE7845" w:rsidRDefault="00000000">
      <w:pPr>
        <w:pStyle w:val="Ttulo1"/>
      </w:pPr>
      <w:r>
        <w:t>5. Diseño de calidad, validación y gobernanza</w:t>
      </w:r>
    </w:p>
    <w:p w14:paraId="6C8FFFC4" w14:textId="77777777" w:rsidR="00BE7845" w:rsidRDefault="00000000">
      <w:r>
        <w:t>• Análisis del puesto: definir resultados, tareas críticas y comportamientos relevantes antes de seleccionar competencias.</w:t>
      </w:r>
    </w:p>
    <w:p w14:paraId="6B53FF1B" w14:textId="77777777" w:rsidR="00BE7845" w:rsidRDefault="00000000">
      <w:r>
        <w:t>• Validez de contenido: revisión por expertos y profesionales del puesto; comprobar cobertura y ausencia de constructos irrelevantes.</w:t>
      </w:r>
    </w:p>
    <w:p w14:paraId="106EA739" w14:textId="77777777" w:rsidR="00BE7845" w:rsidRDefault="00000000">
      <w:r>
        <w:t>• Fiabilidad: evaluar consistencia entre jueces y estabilidad de puntuaciones; calibrar con respuestas ancla.</w:t>
      </w:r>
    </w:p>
    <w:p w14:paraId="0011E54A" w14:textId="77777777" w:rsidR="00BE7845" w:rsidRDefault="00000000">
      <w:r>
        <w:lastRenderedPageBreak/>
        <w:t>• Equidad y accesibilidad: revisar diferencias por grupos cuando legalmente proceda; ofrecer ajustes razonables; evaluar impacto adverso.</w:t>
      </w:r>
    </w:p>
    <w:p w14:paraId="49960879" w14:textId="77777777" w:rsidR="00BE7845" w:rsidRDefault="00000000">
      <w:r>
        <w:t>• IA y explicabilidad: conservar evidencia concreta que fundamenta cada puntuación; registrar versión, límites, errores y supervisión humana.</w:t>
      </w:r>
    </w:p>
    <w:p w14:paraId="1BCFD377" w14:textId="77777777" w:rsidR="00BE7845" w:rsidRDefault="00000000">
      <w:r>
        <w:t>• Privacidad y regulación: minimización de datos, base jurídica, retención limitada y evaluación jurídica de RGPD y Reglamento de IA de la UE.</w:t>
      </w:r>
    </w:p>
    <w:p w14:paraId="0EF0449D" w14:textId="77777777" w:rsidR="00BE7845" w:rsidRDefault="00000000">
      <w:r>
        <w:t>• Piloto: comenzar con 6–8 competencias y 2–3 familias de puestos; comparar evaluación humana e IA, revisar discrepancias y mejorar rúbricas.</w:t>
      </w:r>
    </w:p>
    <w:p w14:paraId="32850058" w14:textId="77777777" w:rsidR="00BE7845" w:rsidRDefault="00000000">
      <w:pPr>
        <w:pStyle w:val="Ttulo1"/>
      </w:pPr>
      <w:r>
        <w:t>6. Referencias de inspiración y alcance</w:t>
      </w:r>
    </w:p>
    <w:p w14:paraId="336B0A7C" w14:textId="77777777" w:rsidR="00BE7845" w:rsidRDefault="00000000">
      <w:r>
        <w:t>Marco de elaboración original inspirado en prácticas públicas de evaluación conductual y liderazgo de Korn Ferry (Leadership Architect), Spencer Stuart (Leadership Capabilities), Heidrick &amp; Struggles (leadership assessment), Egon Zehnder (potential) y Russell Reynolds Associates (leadership assessment). Las categorías, definiciones, retos y anclajes de este documento son una propuesta independiente de TalentPact, no una reproducción ni una validación equivalente a la de esos modelos.</w:t>
      </w:r>
    </w:p>
    <w:p w14:paraId="2C7DFAB5" w14:textId="77777777" w:rsidR="00BE7845" w:rsidRDefault="00000000">
      <w:r>
        <w:t>Referencias orientativas para investigación adicional: Korn Ferry, Leadership Architect; Spencer Stuart, Leadership Capabilities; Heidrick &amp; Struggles, Leadership Assessment; Egon Zehnder, Potential Model; European Commission, AI Act; Reglamento (UE) 2016/679 (RGPD).</w:t>
      </w:r>
    </w:p>
    <w:p w14:paraId="7807CC6A" w14:textId="77777777" w:rsidR="00BE7845" w:rsidRDefault="00000000">
      <w:r>
        <w:t>Estado del documento: taxonomía funcional avanzada para diseño de producto. No es un instrumento psicométrico certificado, baremado ni validado predictivamente.</w:t>
      </w:r>
    </w:p>
    <w:sectPr w:rsidR="00BE7845" w:rsidSect="00034616">
      <w:footerReference w:type="default" r:id="rId8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1EAD59" w14:textId="77777777" w:rsidR="009B34CF" w:rsidRDefault="009B34CF">
      <w:pPr>
        <w:spacing w:after="0" w:line="240" w:lineRule="auto"/>
      </w:pPr>
      <w:r>
        <w:separator/>
      </w:r>
    </w:p>
  </w:endnote>
  <w:endnote w:type="continuationSeparator" w:id="0">
    <w:p w14:paraId="1A6EAFB2" w14:textId="77777777" w:rsidR="009B34CF" w:rsidRDefault="009B3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8CD0C" w14:textId="77777777" w:rsidR="00BE7845" w:rsidRDefault="00000000">
    <w:pPr>
      <w:pStyle w:val="Piedepgina"/>
      <w:jc w:val="center"/>
    </w:pPr>
    <w:proofErr w:type="spellStart"/>
    <w:r>
      <w:t>TalentPact</w:t>
    </w:r>
    <w:proofErr w:type="spellEnd"/>
    <w:r>
      <w:t xml:space="preserve"> · </w:t>
    </w:r>
    <w:proofErr w:type="spellStart"/>
    <w:r>
      <w:t>Diccionario</w:t>
    </w:r>
    <w:proofErr w:type="spellEnd"/>
    <w:r>
      <w:t xml:space="preserve"> de </w:t>
    </w:r>
    <w:proofErr w:type="spellStart"/>
    <w:r>
      <w:t>Competencias</w:t>
    </w:r>
    <w:proofErr w:type="spellEnd"/>
    <w:r>
      <w:t xml:space="preserve"> v2.0 · </w:t>
    </w:r>
    <w:proofErr w:type="spellStart"/>
    <w:r>
      <w:t>Propuesta</w:t>
    </w:r>
    <w:proofErr w:type="spellEnd"/>
    <w:r>
      <w:t xml:space="preserve"> de </w:t>
    </w:r>
    <w:proofErr w:type="spellStart"/>
    <w:r>
      <w:t>trabajo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F9C7AF" w14:textId="77777777" w:rsidR="009B34CF" w:rsidRDefault="009B34CF">
      <w:pPr>
        <w:spacing w:after="0" w:line="240" w:lineRule="auto"/>
      </w:pPr>
      <w:r>
        <w:separator/>
      </w:r>
    </w:p>
  </w:footnote>
  <w:footnote w:type="continuationSeparator" w:id="0">
    <w:p w14:paraId="1A0992A0" w14:textId="77777777" w:rsidR="009B34CF" w:rsidRDefault="009B3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249460">
    <w:abstractNumId w:val="8"/>
  </w:num>
  <w:num w:numId="2" w16cid:durableId="194273912">
    <w:abstractNumId w:val="6"/>
  </w:num>
  <w:num w:numId="3" w16cid:durableId="413088375">
    <w:abstractNumId w:val="5"/>
  </w:num>
  <w:num w:numId="4" w16cid:durableId="1687292746">
    <w:abstractNumId w:val="4"/>
  </w:num>
  <w:num w:numId="5" w16cid:durableId="1653098139">
    <w:abstractNumId w:val="7"/>
  </w:num>
  <w:num w:numId="6" w16cid:durableId="1592085742">
    <w:abstractNumId w:val="3"/>
  </w:num>
  <w:num w:numId="7" w16cid:durableId="1978414324">
    <w:abstractNumId w:val="2"/>
  </w:num>
  <w:num w:numId="8" w16cid:durableId="1898738165">
    <w:abstractNumId w:val="1"/>
  </w:num>
  <w:num w:numId="9" w16cid:durableId="7002834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2599"/>
    <w:rsid w:val="0061559B"/>
    <w:rsid w:val="009B34CF"/>
    <w:rsid w:val="00AA1D8D"/>
    <w:rsid w:val="00B47730"/>
    <w:rsid w:val="00BE78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6BBD19"/>
  <w14:defaultImageDpi w14:val="300"/>
  <w15:docId w15:val="{492EB210-E5E7-3747-A08C-EFF664E5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C5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E67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B4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4178</Words>
  <Characters>22984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Lourdes Lopez</cp:lastModifiedBy>
  <cp:revision>2</cp:revision>
  <dcterms:created xsi:type="dcterms:W3CDTF">2026-10-16T08:58:00Z</dcterms:created>
  <dcterms:modified xsi:type="dcterms:W3CDTF">2026-10-16T08:58:00Z</dcterms:modified>
  <cp:category/>
</cp:coreProperties>
</file>