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C2" w:rsidRPr="008370E4" w:rsidRDefault="005911C2" w:rsidP="009559B0">
      <w:pPr>
        <w:pStyle w:val="ConsPlusNormal"/>
        <w:jc w:val="center"/>
        <w:rPr>
          <w:b/>
        </w:rPr>
      </w:pPr>
      <w:r w:rsidRPr="008370E4">
        <w:rPr>
          <w:b/>
        </w:rPr>
        <w:t>Об условиях оказания медицинской помощи, установленных территориальной программой государственных гарантий бесплатного оказания гражданам медицинской</w:t>
      </w:r>
      <w:r w:rsidR="00FC4E29">
        <w:rPr>
          <w:b/>
        </w:rPr>
        <w:t xml:space="preserve"> помощи в Омской области на 2016</w:t>
      </w:r>
      <w:r w:rsidRPr="008370E4">
        <w:rPr>
          <w:b/>
        </w:rPr>
        <w:t xml:space="preserve"> год, в том числе о сроках ожидания медицинской помощи.</w:t>
      </w:r>
    </w:p>
    <w:p w:rsidR="005911C2" w:rsidRPr="008370E4" w:rsidRDefault="005911C2" w:rsidP="005911C2">
      <w:pPr>
        <w:pStyle w:val="ConsPlusNormal"/>
        <w:jc w:val="center"/>
      </w:pPr>
    </w:p>
    <w:p w:rsidR="005E1076" w:rsidRPr="005A38F2" w:rsidRDefault="005E1076" w:rsidP="005E1076">
      <w:pPr>
        <w:pStyle w:val="ConsPlusNormal"/>
        <w:ind w:firstLine="540"/>
        <w:jc w:val="both"/>
      </w:pPr>
      <w:r w:rsidRPr="005A38F2">
        <w:t>В соответствии с ч. 3 ст. 32 Федерального закона от 21.11.2011 № 323-ФЗ «Об основах охраны здоровья граждан в Российской Федерации» медицинская помощь может оказываться в следующих условиях:</w:t>
      </w:r>
    </w:p>
    <w:p w:rsidR="005E1076" w:rsidRPr="005A38F2" w:rsidRDefault="005E1076" w:rsidP="005E10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5A38F2">
        <w:rPr>
          <w:rFonts w:ascii="Arial" w:hAnsi="Arial" w:cs="Arial"/>
          <w:sz w:val="20"/>
          <w:szCs w:val="20"/>
        </w:rPr>
        <w:t>1) вне медицинской организации (по месту вызова бригады скорой, в том числе скорой специализированной, медицинской помощи, а также в транспортном средстве при медицинской эвакуации);</w:t>
      </w:r>
    </w:p>
    <w:p w:rsidR="005E1076" w:rsidRPr="005A38F2" w:rsidRDefault="005E1076" w:rsidP="005E10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5A38F2">
        <w:rPr>
          <w:rFonts w:ascii="Arial" w:hAnsi="Arial" w:cs="Arial"/>
          <w:sz w:val="20"/>
          <w:szCs w:val="20"/>
        </w:rPr>
        <w:t>2) амбулаторно (в условиях, не предусматривающих круглосуточного медицинского наблюдения и лечения), в том числе на дому при вызове медицинского работника;</w:t>
      </w:r>
    </w:p>
    <w:p w:rsidR="005E1076" w:rsidRPr="005A38F2" w:rsidRDefault="005E1076" w:rsidP="005E10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5A38F2">
        <w:rPr>
          <w:rFonts w:ascii="Arial" w:hAnsi="Arial" w:cs="Arial"/>
          <w:sz w:val="20"/>
          <w:szCs w:val="20"/>
        </w:rPr>
        <w:t>3) в дневном стационаре (в условиях, предусматривающих медицинское наблюдение и лечение в дневное время, но не требующих круглосуточного медицинского наблюдения и лечения);</w:t>
      </w:r>
    </w:p>
    <w:p w:rsidR="005E1076" w:rsidRPr="005A38F2" w:rsidRDefault="005E1076" w:rsidP="005E107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 w:rsidRPr="005A38F2">
        <w:rPr>
          <w:rFonts w:ascii="Arial" w:hAnsi="Arial" w:cs="Arial"/>
          <w:sz w:val="20"/>
          <w:szCs w:val="20"/>
        </w:rPr>
        <w:t>4) стационарно (в условиях, обеспечивающих круглосуточное медицинское наблюдение и лечение).</w:t>
      </w:r>
    </w:p>
    <w:p w:rsidR="005E1076" w:rsidRDefault="005E1076" w:rsidP="005911C2">
      <w:pPr>
        <w:pStyle w:val="ConsPlusNormal"/>
        <w:ind w:firstLine="540"/>
        <w:jc w:val="both"/>
      </w:pP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 xml:space="preserve">В рамках </w:t>
      </w:r>
      <w:r w:rsidR="005E1076">
        <w:t>Территориальной п</w:t>
      </w:r>
      <w:r w:rsidRPr="008370E4">
        <w:t xml:space="preserve">рограммы </w:t>
      </w:r>
      <w:r w:rsidR="005E1076" w:rsidRPr="005E1076">
        <w:t>государственных гарантий бесплатного оказания гражданам медицинской помощи в Омской области на 201</w:t>
      </w:r>
      <w:r w:rsidR="00D41D57">
        <w:t>6</w:t>
      </w:r>
      <w:r w:rsidR="005E1076" w:rsidRPr="005E1076">
        <w:t xml:space="preserve"> год </w:t>
      </w:r>
      <w:r w:rsidR="005E1076">
        <w:t>(далее – Программа)</w:t>
      </w:r>
      <w:r w:rsidR="00D41D57">
        <w:t xml:space="preserve"> </w:t>
      </w:r>
      <w:r w:rsidRPr="008370E4">
        <w:t>медицинская помощь оказывается в медицинских организациях, участвующих в реализации Программы, в том числе терр</w:t>
      </w:r>
      <w:r w:rsidR="00D41D57">
        <w:t>иториальной программы ОМС в 2016</w:t>
      </w:r>
      <w:r w:rsidRPr="008370E4">
        <w:t xml:space="preserve"> году.</w:t>
      </w:r>
    </w:p>
    <w:p w:rsidR="00452D85" w:rsidRPr="00452D85" w:rsidRDefault="00452D85" w:rsidP="00452D85">
      <w:pPr>
        <w:pStyle w:val="ConsPlusNormal"/>
        <w:ind w:firstLine="540"/>
        <w:jc w:val="both"/>
      </w:pPr>
      <w:proofErr w:type="gramStart"/>
      <w:r>
        <w:t>Специализированная, в том числе высокотехнологичная, медицинская помощь оказывается в медицинских организациях государственной, муниципальной (в случае передачи органами государственной власти субъектов Российской Федерации в сфере охраны здоровья полномочий по организации оказания специализированной медицинской помощи органам местного самоуправления) и частной систем здравоохранения, имеющих лицензию на медицинскую деятельность, полученную в порядке, установленном законодательством Российской Федерации.</w:t>
      </w:r>
      <w:proofErr w:type="gramEnd"/>
    </w:p>
    <w:p w:rsidR="00452D85" w:rsidRPr="00452D85" w:rsidRDefault="004E4888" w:rsidP="00452D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bCs/>
          <w:sz w:val="20"/>
          <w:szCs w:val="20"/>
        </w:rPr>
      </w:pPr>
      <w:hyperlink r:id="rId4" w:history="1">
        <w:r w:rsidR="00452D85" w:rsidRPr="00452D85">
          <w:rPr>
            <w:rFonts w:ascii="Arial" w:hAnsi="Arial" w:cs="Arial"/>
            <w:bCs/>
            <w:sz w:val="20"/>
            <w:szCs w:val="20"/>
          </w:rPr>
          <w:t>Специализированная</w:t>
        </w:r>
      </w:hyperlink>
      <w:r w:rsidR="00452D85" w:rsidRPr="00452D85">
        <w:rPr>
          <w:rFonts w:ascii="Arial" w:hAnsi="Arial" w:cs="Arial"/>
          <w:bCs/>
          <w:sz w:val="20"/>
          <w:szCs w:val="20"/>
        </w:rPr>
        <w:t xml:space="preserve"> медицинская помощь оказывается врачами-специалистами и включает в себя профилактику, диагностику и лечение заболеваний и состояний, требующих использования специальных методов и сложных медицинских технологий, а также медицинскую реабилитацию.</w:t>
      </w:r>
    </w:p>
    <w:p w:rsidR="00452D85" w:rsidRPr="00452D85" w:rsidRDefault="00452D85" w:rsidP="00313198">
      <w:pPr>
        <w:pStyle w:val="ConsPlusNormal"/>
        <w:ind w:firstLine="540"/>
        <w:jc w:val="both"/>
        <w:rPr>
          <w:rFonts w:ascii="Calibri" w:hAnsi="Calibri" w:cs="Calibri"/>
          <w:b/>
          <w:bCs/>
          <w:sz w:val="22"/>
          <w:szCs w:val="22"/>
        </w:rPr>
      </w:pPr>
      <w:r w:rsidRPr="00452D85">
        <w:rPr>
          <w:bCs/>
        </w:rPr>
        <w:t>Специализированная</w:t>
      </w:r>
      <w:r w:rsidR="0052276F">
        <w:rPr>
          <w:bCs/>
        </w:rPr>
        <w:t>, в том числе высокотехнологичная,</w:t>
      </w:r>
      <w:r w:rsidRPr="00452D85">
        <w:rPr>
          <w:bCs/>
        </w:rPr>
        <w:t xml:space="preserve"> медицинская помощь в ООО «МЦСМ «</w:t>
      </w:r>
      <w:proofErr w:type="spellStart"/>
      <w:r w:rsidRPr="00452D85">
        <w:rPr>
          <w:bCs/>
        </w:rPr>
        <w:t>Евромед</w:t>
      </w:r>
      <w:proofErr w:type="spellEnd"/>
      <w:r w:rsidRPr="00452D85">
        <w:rPr>
          <w:bCs/>
        </w:rPr>
        <w:t>» оказывается в стационарных условиях</w:t>
      </w:r>
      <w:r w:rsidR="00313198" w:rsidRPr="00313198">
        <w:rPr>
          <w:bCs/>
        </w:rPr>
        <w:t>(в условиях, обеспечивающих круглосуточное медицинское наблюдение и лечение)</w:t>
      </w:r>
      <w:r w:rsidRPr="00313198">
        <w:rPr>
          <w:bCs/>
        </w:rPr>
        <w:t>.</w:t>
      </w:r>
    </w:p>
    <w:p w:rsidR="00452D85" w:rsidRPr="00452D85" w:rsidRDefault="00452D85" w:rsidP="00452D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452D85">
        <w:rPr>
          <w:rFonts w:ascii="Arial" w:hAnsi="Arial" w:cs="Arial"/>
          <w:bCs/>
          <w:sz w:val="20"/>
          <w:szCs w:val="20"/>
        </w:rPr>
        <w:t>Высокотехнологичная медицинская помощь, являющаяся частью специализированной медицинской помощи, включает в себя применение новых сложных и (или) уникальных методов лечения, а также ресурсоемких методов лечения с научно доказанной эффективностью, в том числе клеточных технологий, роботизированной техники, информационных технологий и методов генной инженерии, разработанных на основе достижений медицинской науки и смежных отраслей науки и техники.</w:t>
      </w:r>
      <w:proofErr w:type="gramEnd"/>
    </w:p>
    <w:p w:rsidR="00091C12" w:rsidRDefault="005911C2" w:rsidP="005911C2">
      <w:pPr>
        <w:pStyle w:val="ConsPlusNormal"/>
        <w:ind w:firstLine="540"/>
        <w:jc w:val="both"/>
      </w:pPr>
      <w:proofErr w:type="gramStart"/>
      <w:r w:rsidRPr="008370E4">
        <w:t>При оказании специализированной, в том числе высокотехнологичной, медицинской помощи в плановой форме выбор врача осуществляется гражданином, достигшим совершеннолетия либо приобретшим дееспособность в полном объеме до достижения совершеннолетия (для ребенка до достижения им совершеннолетия либо до приобретения им дееспособности в полном объеме до достижения совершеннолетия - его родителями или другими законными представителями), из числа врачей-специалистов медицинской организации, оказывающей специализированную, в том числе</w:t>
      </w:r>
      <w:proofErr w:type="gramEnd"/>
      <w:r w:rsidRPr="008370E4">
        <w:t xml:space="preserve"> высокотехнологичную, медицинскую помощь</w:t>
      </w:r>
      <w:r w:rsidR="00091C12">
        <w:t>.</w:t>
      </w:r>
    </w:p>
    <w:p w:rsidR="0052276F" w:rsidRDefault="0052276F" w:rsidP="0052276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bCs/>
          <w:sz w:val="20"/>
          <w:szCs w:val="20"/>
        </w:rPr>
      </w:pPr>
    </w:p>
    <w:p w:rsidR="0052276F" w:rsidRPr="0052276F" w:rsidRDefault="004E4888" w:rsidP="0052276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bCs/>
          <w:sz w:val="20"/>
          <w:szCs w:val="20"/>
        </w:rPr>
      </w:pPr>
      <w:hyperlink r:id="rId5" w:history="1">
        <w:r w:rsidR="0052276F" w:rsidRPr="0052276F">
          <w:rPr>
            <w:rFonts w:ascii="Arial" w:hAnsi="Arial" w:cs="Arial"/>
            <w:bCs/>
            <w:sz w:val="20"/>
            <w:szCs w:val="20"/>
          </w:rPr>
          <w:t>Скорая</w:t>
        </w:r>
      </w:hyperlink>
      <w:r w:rsidR="0052276F" w:rsidRPr="0052276F">
        <w:rPr>
          <w:rFonts w:ascii="Arial" w:hAnsi="Arial" w:cs="Arial"/>
          <w:bCs/>
          <w:sz w:val="20"/>
          <w:szCs w:val="20"/>
        </w:rPr>
        <w:t xml:space="preserve">, в том числе скорая специализированная, медицинская помощь оказывается гражданам при заболеваниях, несчастных случаях, травмах, отравлениях и других состояниях, требующих срочного медицинского вмешательства. </w:t>
      </w:r>
    </w:p>
    <w:p w:rsidR="0052276F" w:rsidRPr="0052276F" w:rsidRDefault="0052276F" w:rsidP="0052276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bCs/>
          <w:sz w:val="20"/>
          <w:szCs w:val="20"/>
        </w:rPr>
      </w:pPr>
      <w:r w:rsidRPr="0052276F">
        <w:rPr>
          <w:rFonts w:ascii="Arial" w:hAnsi="Arial" w:cs="Arial"/>
          <w:bCs/>
          <w:sz w:val="20"/>
          <w:szCs w:val="20"/>
        </w:rPr>
        <w:t xml:space="preserve">Скорая, в том числе скорая специализированная, медицинская помощь </w:t>
      </w:r>
      <w:r>
        <w:rPr>
          <w:rFonts w:ascii="Arial" w:hAnsi="Arial" w:cs="Arial"/>
          <w:bCs/>
          <w:sz w:val="20"/>
          <w:szCs w:val="20"/>
        </w:rPr>
        <w:t>в ООО «МЦСМ «</w:t>
      </w:r>
      <w:proofErr w:type="spellStart"/>
      <w:r>
        <w:rPr>
          <w:rFonts w:ascii="Arial" w:hAnsi="Arial" w:cs="Arial"/>
          <w:bCs/>
          <w:sz w:val="20"/>
          <w:szCs w:val="20"/>
        </w:rPr>
        <w:t>Евромед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» </w:t>
      </w:r>
      <w:r w:rsidRPr="0052276F">
        <w:rPr>
          <w:rFonts w:ascii="Arial" w:hAnsi="Arial" w:cs="Arial"/>
          <w:bCs/>
          <w:sz w:val="20"/>
          <w:szCs w:val="20"/>
        </w:rPr>
        <w:t>оказывается в экстренной или неотложной форме вне медицинской организации</w:t>
      </w:r>
      <w:r>
        <w:rPr>
          <w:rFonts w:ascii="Arial" w:hAnsi="Arial" w:cs="Arial"/>
          <w:bCs/>
          <w:sz w:val="20"/>
          <w:szCs w:val="20"/>
        </w:rPr>
        <w:t>.</w:t>
      </w:r>
    </w:p>
    <w:p w:rsidR="00452D85" w:rsidRDefault="00452D85" w:rsidP="005911C2">
      <w:pPr>
        <w:pStyle w:val="ConsPlusNormal"/>
        <w:ind w:firstLine="540"/>
        <w:jc w:val="both"/>
      </w:pPr>
    </w:p>
    <w:p w:rsidR="005911C2" w:rsidRPr="00B6080E" w:rsidRDefault="005911C2" w:rsidP="00452D85">
      <w:pPr>
        <w:pStyle w:val="ConsPlusNormal"/>
        <w:ind w:firstLine="540"/>
        <w:jc w:val="both"/>
      </w:pPr>
      <w:r w:rsidRPr="008370E4">
        <w:t xml:space="preserve">При оказании </w:t>
      </w:r>
      <w:r w:rsidRPr="00B6080E">
        <w:t>медицинской помощи в плановой форме устанавливаются следующие сроки ожидания: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B6080E">
        <w:t>- оказание специализированной, за исключением высокотехнологичной, медицинской помощи в стационарных условиях - не более 30 календарных дней с момента выдачи лечащим врачом направления на госпитализацию (при условии обращения пациента за госпитализацией</w:t>
      </w:r>
      <w:r w:rsidRPr="008370E4">
        <w:t xml:space="preserve"> в рекомендуемые лечащим врачом сроки).</w:t>
      </w:r>
    </w:p>
    <w:p w:rsidR="005911C2" w:rsidRPr="008370E4" w:rsidRDefault="005911C2" w:rsidP="005911C2">
      <w:pPr>
        <w:pStyle w:val="ConsPlusNormal"/>
        <w:ind w:firstLine="540"/>
        <w:jc w:val="both"/>
      </w:pPr>
      <w:proofErr w:type="gramStart"/>
      <w:r w:rsidRPr="008370E4">
        <w:t xml:space="preserve">Обеспечение граждан лекарственными препаратами, включенными в перечень жизненно необходимых и важнейших лекарственных препаратов в соответствии с Федеральным </w:t>
      </w:r>
      <w:hyperlink r:id="rId6" w:history="1">
        <w:r w:rsidRPr="008370E4">
          <w:t>законом</w:t>
        </w:r>
      </w:hyperlink>
      <w:r w:rsidR="00452D85">
        <w:t xml:space="preserve"> «</w:t>
      </w:r>
      <w:r w:rsidRPr="008370E4">
        <w:t>Об обращении лекарственных средств</w:t>
      </w:r>
      <w:r w:rsidR="00452D85">
        <w:t>»</w:t>
      </w:r>
      <w:r w:rsidRPr="008370E4">
        <w:t>, и медицинскими</w:t>
      </w:r>
      <w:bookmarkStart w:id="0" w:name="_GoBack"/>
      <w:bookmarkEnd w:id="0"/>
      <w:r w:rsidRPr="008370E4">
        <w:t xml:space="preserve"> изделиями, включенными в утвержденный Правительством Российской Федерации </w:t>
      </w:r>
      <w:hyperlink r:id="rId7" w:history="1">
        <w:r w:rsidRPr="008370E4">
          <w:t>перечень</w:t>
        </w:r>
      </w:hyperlink>
      <w:r w:rsidRPr="008370E4">
        <w:t xml:space="preserve"> медицинских изделий, имплантируемых в организм человека, осуществляется в рамках Программы при оказании:</w:t>
      </w:r>
      <w:proofErr w:type="gramEnd"/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lastRenderedPageBreak/>
        <w:t>- специализированной, в том числе высокотехнологичной, медицинской помощи в стационарных условиях во всех формах;</w:t>
      </w:r>
    </w:p>
    <w:p w:rsidR="005911C2" w:rsidRPr="008370E4" w:rsidRDefault="005911C2" w:rsidP="005911C2">
      <w:pPr>
        <w:pStyle w:val="ConsPlusNormal"/>
        <w:ind w:firstLine="540"/>
        <w:jc w:val="both"/>
      </w:pPr>
      <w:proofErr w:type="gramStart"/>
      <w:r w:rsidRPr="008370E4">
        <w:t>- скорой, в том числе скорой специализированной, медицинской помощи в экстренной и неотложной формах вне медицинской организации, а также в амбулаторных условиях;</w:t>
      </w:r>
      <w:proofErr w:type="gramEnd"/>
    </w:p>
    <w:p w:rsidR="00452D85" w:rsidRDefault="00452D85" w:rsidP="00313198">
      <w:pPr>
        <w:pStyle w:val="ConsPlusNormal"/>
        <w:jc w:val="both"/>
      </w:pP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 xml:space="preserve">При оказании специализированной, в том числе высокотехнологичной, медицинской помощи в стационарных условиях, скорой, в том числе скорой специализированной, медицинской </w:t>
      </w:r>
      <w:r w:rsidR="00313198">
        <w:t xml:space="preserve">помощи в стационарных условиях </w:t>
      </w:r>
      <w:r w:rsidRPr="008370E4">
        <w:t>в медицинских организациях в рамках Программы граждане обеспечиваются по медицинским показаниям и в соответствии со стандартами медицинской помощи донорской кровью и (или) ее компонентами.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В рамках Программы по медицинским показаниям и в соответствии со стандартами медицинской помощи осуществляется обеспечение граждан при оказании специализированной, в том числе высокотехнологичной, медицинской помощи лечебным питанием по назначению врача по нормам, утвержденным уполномоченным федеральны</w:t>
      </w:r>
      <w:r w:rsidR="00313198">
        <w:t>м органом исполнительной власти</w:t>
      </w:r>
      <w:r w:rsidRPr="008370E4">
        <w:t>.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В рамках Программы создаются следующие условия для пребывания гражданина в медицинской организации при оказании медицинской помощи в стационарных условиях: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- круглосуточное медицинское наблюдение и лечение в условиях, соответствующих государственным санитарно-эпидемиологическим правилам;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- лечебное питание;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- предоставление по медицинским показаниям поста индивидуального ухода;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- размещение в палатах вместимостью в соответствии с государственными санитарно-эпидемиологическими правилами;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- допуск адвоката или законного представителя для защиты прав гражданина;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- предоставление условий для отправления религиозных обрядов, проведение которых возможно в стационарных условиях, если это не нарушает внутренний распорядок медицинской организации;</w:t>
      </w:r>
    </w:p>
    <w:p w:rsidR="005911C2" w:rsidRPr="008370E4" w:rsidRDefault="005911C2" w:rsidP="005911C2">
      <w:pPr>
        <w:pStyle w:val="ConsPlusNormal"/>
        <w:ind w:firstLine="540"/>
        <w:jc w:val="both"/>
      </w:pPr>
      <w:proofErr w:type="gramStart"/>
      <w:r w:rsidRPr="008370E4">
        <w:t>- предоставление возможности одному из родителей, иному члену семьи или иному законному представителю находиться в медицинской организации в течение всего периода лечения совместно с больным ребенком в возрасте до четырех лет, а также с больным ребенком старше указанного возраста при наличии медицинских показаний с предоставлением питания и спального места (при отсутствии медицинских показаний - без предоставления питания и спального места).</w:t>
      </w:r>
      <w:proofErr w:type="gramEnd"/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При оказании медицинской помощи в стационарных условиях осуществляется лечение сопутствующего заболевания, влияющего на тяжесть и течение основного заболевания.</w:t>
      </w:r>
    </w:p>
    <w:p w:rsidR="005911C2" w:rsidRPr="008370E4" w:rsidRDefault="005911C2" w:rsidP="00091C12">
      <w:pPr>
        <w:pStyle w:val="ConsPlusNormal"/>
        <w:ind w:firstLine="540"/>
        <w:jc w:val="both"/>
      </w:pPr>
      <w:r w:rsidRPr="008370E4">
        <w:t xml:space="preserve">При оказании медицинской помощи в рамках Программы пациенты размещаются в маломестных палатах не более двух мест (боксах) при наличии медицинских и (или) эпидемиологических показаний, указанных в </w:t>
      </w:r>
      <w:hyperlink r:id="rId8" w:history="1">
        <w:r w:rsidRPr="008370E4">
          <w:t>перечне</w:t>
        </w:r>
      </w:hyperlink>
      <w:r w:rsidRPr="008370E4">
        <w:t>, утвержденном приказом Министерства здравоохранения и социального развития Российской</w:t>
      </w:r>
      <w:r w:rsidR="0052276F">
        <w:t xml:space="preserve"> Федерации от 15 мая 2012 года №</w:t>
      </w:r>
      <w:r w:rsidRPr="008370E4">
        <w:t xml:space="preserve"> 535н</w:t>
      </w:r>
      <w:r w:rsidR="00091C12">
        <w:t>.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Совместное размещение пациентов в маломестных палатах (боксах) допускается с учетом нозологических форм заболеваний, пола и тяжести состояния пациента.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В рамках Программы пациенту, находящемуся в медицинской организации на лечении в стационарных условиях, предоставляются транспортные услуги в случае необходимости проведения такому пациенту диагностических исследований в целях выполнения порядков оказания медицинской помощи и стандартов медицинской помощи (при отсутствии возможности их проведения медицинской организацией, осуществляющей лечение пациента в стационарных условиях).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Указанные транспортные услуги предоставляются в течение всего срока лечения в стационарных условиях в медицинской организации.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Транспортировка к месту выполнения диагностических исследований и обратно осуществляется транспортом, в том числе санитарным, предоставленным медицинской организацией, осуществляющей лечение пациента в стационарных условиях, либо санитарным транспортом, предоставленным медицинской организацией, оказывающей скорую медицинскую помощь.</w:t>
      </w:r>
    </w:p>
    <w:p w:rsidR="005911C2" w:rsidRPr="008370E4" w:rsidRDefault="005911C2" w:rsidP="005911C2">
      <w:pPr>
        <w:pStyle w:val="ConsPlusNormal"/>
        <w:ind w:firstLine="540"/>
        <w:jc w:val="both"/>
      </w:pPr>
      <w:r w:rsidRPr="008370E4">
        <w:t>Пациент сопровождается к месту выполнения диагностических исследований и обратно медицинским работником медицинской организации, осуществляющей его лечение в стационарных условиях. При предоставлении транспортной услуги больному ребенку в возрасте до четырех лет он может сопровождаться к месту выполнения диагностических исследований и обратно также одним из родителей, иным членом семьи или иным законным представителем.</w:t>
      </w:r>
    </w:p>
    <w:p w:rsidR="00313198" w:rsidRPr="008370E4" w:rsidRDefault="00313198" w:rsidP="00313198">
      <w:pPr>
        <w:pStyle w:val="ConsPlusNormal"/>
        <w:ind w:firstLine="540"/>
        <w:jc w:val="both"/>
      </w:pPr>
    </w:p>
    <w:p w:rsidR="005911C2" w:rsidRPr="008370E4" w:rsidRDefault="005911C2" w:rsidP="00313198">
      <w:pPr>
        <w:pStyle w:val="ConsPlusNormal"/>
        <w:ind w:firstLine="540"/>
        <w:jc w:val="both"/>
      </w:pPr>
    </w:p>
    <w:p w:rsidR="0084758B" w:rsidRPr="008370E4" w:rsidRDefault="0084758B"/>
    <w:sectPr w:rsidR="0084758B" w:rsidRPr="008370E4" w:rsidSect="00CA49FE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911C2"/>
    <w:rsid w:val="000032B7"/>
    <w:rsid w:val="00091C12"/>
    <w:rsid w:val="00140F6B"/>
    <w:rsid w:val="002A15B9"/>
    <w:rsid w:val="00313198"/>
    <w:rsid w:val="00452D85"/>
    <w:rsid w:val="004E4888"/>
    <w:rsid w:val="0052276F"/>
    <w:rsid w:val="005911C2"/>
    <w:rsid w:val="005A38F2"/>
    <w:rsid w:val="005E1076"/>
    <w:rsid w:val="007D25F5"/>
    <w:rsid w:val="007E0F13"/>
    <w:rsid w:val="008370E4"/>
    <w:rsid w:val="0084758B"/>
    <w:rsid w:val="0094151F"/>
    <w:rsid w:val="009559B0"/>
    <w:rsid w:val="00A171AE"/>
    <w:rsid w:val="00AC4A1A"/>
    <w:rsid w:val="00B6080E"/>
    <w:rsid w:val="00BA7928"/>
    <w:rsid w:val="00BD2D80"/>
    <w:rsid w:val="00D41D57"/>
    <w:rsid w:val="00F321D4"/>
    <w:rsid w:val="00FC4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911C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F65F3260FC4B1CEF371043E105849B40F76DDFF0D069824A0933070C76166DD92B42467E4AC11D4q8N3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CF65F3260FC4B1CEF371043E105849B40F72DFFD0A059824A0933070C76166DD92B42467E4AC11D4q8N3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F65F3260FC4B1CEF371043E105849B40F7DDEF60D089824A0933070C7q6N1I" TargetMode="External"/><Relationship Id="rId11" Type="http://schemas.microsoft.com/office/2007/relationships/stylesWithEffects" Target="stylesWithEffects.xml"/><Relationship Id="rId5" Type="http://schemas.openxmlformats.org/officeDocument/2006/relationships/hyperlink" Target="consultantplus://offline/ref=A1A210648908B5CDE2394B7AE484AA212040D43B8F161C49F43B8DD1DE56ECF1D69DBEA763D7B2E4H3L1I" TargetMode="External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7A4BABE96FE2C479CE764DC6F1C0139D1CC70F09081BB64F60058D4B1AE83120CF9FC64789D37F2DnBo3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pritulina</dc:creator>
  <cp:lastModifiedBy>pritulina</cp:lastModifiedBy>
  <cp:revision>5</cp:revision>
  <cp:lastPrinted>2015-10-13T08:54:00Z</cp:lastPrinted>
  <dcterms:created xsi:type="dcterms:W3CDTF">2015-10-15T04:26:00Z</dcterms:created>
  <dcterms:modified xsi:type="dcterms:W3CDTF">2016-01-19T05:09:00Z</dcterms:modified>
</cp:coreProperties>
</file>